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73BF" w14:textId="67F535FD" w:rsidR="004C32A1" w:rsidRPr="00C74FC8" w:rsidRDefault="004C32A1" w:rsidP="00C74FC8">
      <w:pPr>
        <w:spacing w:after="0"/>
        <w:jc w:val="center"/>
        <w:rPr>
          <w:rFonts w:ascii="Times New Roman" w:hAnsi="Times New Roman" w:cs="Times New Roman"/>
          <w:b/>
          <w:sz w:val="28"/>
          <w:szCs w:val="28"/>
          <w:lang w:val="en-US"/>
        </w:rPr>
      </w:pPr>
      <w:r w:rsidRPr="00C74FC8">
        <w:rPr>
          <w:rFonts w:ascii="Times New Roman" w:hAnsi="Times New Roman" w:cs="Times New Roman"/>
          <w:b/>
          <w:sz w:val="28"/>
          <w:szCs w:val="28"/>
          <w:lang w:val="en-US"/>
        </w:rPr>
        <w:t>Statement of Work (SOW)</w:t>
      </w:r>
    </w:p>
    <w:p w14:paraId="452513A9" w14:textId="3AD7A526" w:rsidR="00C74FC8" w:rsidRDefault="00C74FC8" w:rsidP="00C74FC8">
      <w:pPr>
        <w:spacing w:after="0"/>
        <w:jc w:val="center"/>
        <w:rPr>
          <w:rFonts w:ascii="Times New Roman" w:hAnsi="Times New Roman" w:cs="Times New Roman"/>
          <w:b/>
          <w:sz w:val="28"/>
          <w:szCs w:val="28"/>
          <w:lang w:val="en-US"/>
        </w:rPr>
      </w:pPr>
      <w:r w:rsidRPr="00C74FC8">
        <w:rPr>
          <w:rFonts w:ascii="Times New Roman" w:hAnsi="Times New Roman" w:cs="Times New Roman"/>
          <w:b/>
          <w:sz w:val="28"/>
          <w:szCs w:val="28"/>
          <w:lang w:val="en-US"/>
        </w:rPr>
        <w:t>Repair/Replacement Works for Softball Field at Embassy</w:t>
      </w:r>
      <w:r w:rsidR="003B422C">
        <w:rPr>
          <w:rFonts w:ascii="Times New Roman" w:hAnsi="Times New Roman" w:cs="Times New Roman"/>
          <w:b/>
          <w:sz w:val="28"/>
          <w:szCs w:val="28"/>
          <w:lang w:val="en-US"/>
        </w:rPr>
        <w:t xml:space="preserve"> Compound</w:t>
      </w:r>
    </w:p>
    <w:p w14:paraId="7DE781E3" w14:textId="77777777" w:rsidR="00A5577C" w:rsidRPr="00C74FC8" w:rsidRDefault="00A5577C" w:rsidP="00C74FC8">
      <w:pPr>
        <w:spacing w:after="0"/>
        <w:jc w:val="center"/>
        <w:rPr>
          <w:rFonts w:ascii="Times New Roman" w:hAnsi="Times New Roman" w:cs="Times New Roman"/>
          <w:b/>
          <w:sz w:val="28"/>
          <w:szCs w:val="28"/>
          <w:lang w:val="en-US"/>
        </w:rPr>
      </w:pPr>
    </w:p>
    <w:sdt>
      <w:sdtPr>
        <w:rPr>
          <w:rFonts w:ascii="Times New Roman" w:hAnsi="Times New Roman" w:cs="Times New Roman"/>
          <w:color w:val="auto"/>
          <w:sz w:val="24"/>
          <w:szCs w:val="24"/>
        </w:rPr>
        <w:id w:val="901257566"/>
        <w:docPartObj>
          <w:docPartGallery w:val="Table of Contents"/>
          <w:docPartUnique/>
        </w:docPartObj>
      </w:sdtPr>
      <w:sdtEndPr>
        <w:rPr>
          <w:rFonts w:eastAsiaTheme="minorHAnsi"/>
          <w:b/>
          <w:bCs/>
          <w:noProof/>
          <w:lang w:val="es-NI"/>
        </w:rPr>
      </w:sdtEndPr>
      <w:sdtContent>
        <w:p w14:paraId="43D3A3C7" w14:textId="03F08105" w:rsidR="00093F0A" w:rsidRPr="00114BDA" w:rsidRDefault="00093F0A">
          <w:pPr>
            <w:pStyle w:val="TOCHeading"/>
            <w:rPr>
              <w:rFonts w:ascii="Times New Roman" w:hAnsi="Times New Roman" w:cs="Times New Roman"/>
              <w:color w:val="auto"/>
              <w:sz w:val="28"/>
              <w:szCs w:val="28"/>
            </w:rPr>
          </w:pPr>
          <w:r w:rsidRPr="00114BDA">
            <w:rPr>
              <w:rFonts w:ascii="Times New Roman" w:hAnsi="Times New Roman" w:cs="Times New Roman"/>
              <w:color w:val="auto"/>
              <w:sz w:val="28"/>
              <w:szCs w:val="28"/>
            </w:rPr>
            <w:t>Contents</w:t>
          </w:r>
        </w:p>
        <w:p w14:paraId="3C925863" w14:textId="77777777" w:rsidR="00A5577C" w:rsidRPr="00A5577C" w:rsidRDefault="00A5577C" w:rsidP="00A5577C">
          <w:pPr>
            <w:rPr>
              <w:lang w:val="en-US"/>
            </w:rPr>
          </w:pPr>
        </w:p>
        <w:p w14:paraId="5BF30806" w14:textId="2FB8F232" w:rsidR="001D5C4E" w:rsidRPr="00A5577C" w:rsidRDefault="00093F0A">
          <w:pPr>
            <w:pStyle w:val="TOC1"/>
            <w:tabs>
              <w:tab w:val="right" w:leader="dot" w:pos="10070"/>
            </w:tabs>
            <w:rPr>
              <w:rFonts w:ascii="Times New Roman" w:eastAsiaTheme="minorEastAsia" w:hAnsi="Times New Roman" w:cs="Times New Roman"/>
              <w:noProof/>
              <w:sz w:val="24"/>
              <w:szCs w:val="24"/>
              <w:lang w:val="en-US"/>
            </w:rPr>
          </w:pPr>
          <w:r w:rsidRPr="00A5577C">
            <w:rPr>
              <w:rFonts w:ascii="Times New Roman" w:hAnsi="Times New Roman" w:cs="Times New Roman"/>
              <w:sz w:val="24"/>
              <w:szCs w:val="24"/>
            </w:rPr>
            <w:fldChar w:fldCharType="begin"/>
          </w:r>
          <w:r w:rsidRPr="00A5577C">
            <w:rPr>
              <w:rFonts w:ascii="Times New Roman" w:hAnsi="Times New Roman" w:cs="Times New Roman"/>
              <w:sz w:val="24"/>
              <w:szCs w:val="24"/>
            </w:rPr>
            <w:instrText xml:space="preserve"> TOC \o "1-3" \h \z \u </w:instrText>
          </w:r>
          <w:r w:rsidRPr="00A5577C">
            <w:rPr>
              <w:rFonts w:ascii="Times New Roman" w:hAnsi="Times New Roman" w:cs="Times New Roman"/>
              <w:sz w:val="24"/>
              <w:szCs w:val="24"/>
            </w:rPr>
            <w:fldChar w:fldCharType="separate"/>
          </w:r>
          <w:hyperlink w:anchor="_Toc111196505" w:history="1">
            <w:r w:rsidR="001D5C4E" w:rsidRPr="00A5577C">
              <w:rPr>
                <w:rStyle w:val="Hyperlink"/>
                <w:rFonts w:ascii="Times New Roman" w:hAnsi="Times New Roman" w:cs="Times New Roman"/>
                <w:noProof/>
                <w:color w:val="auto"/>
                <w:sz w:val="24"/>
                <w:szCs w:val="24"/>
              </w:rPr>
              <w:t>DESCRIPCION DEL PROYECTO:</w:t>
            </w:r>
            <w:r w:rsidR="001D5C4E" w:rsidRPr="00A5577C">
              <w:rPr>
                <w:rFonts w:ascii="Times New Roman" w:hAnsi="Times New Roman" w:cs="Times New Roman"/>
                <w:noProof/>
                <w:webHidden/>
                <w:sz w:val="24"/>
                <w:szCs w:val="24"/>
              </w:rPr>
              <w:tab/>
            </w:r>
            <w:r w:rsidR="001D5C4E" w:rsidRPr="00A5577C">
              <w:rPr>
                <w:rFonts w:ascii="Times New Roman" w:hAnsi="Times New Roman" w:cs="Times New Roman"/>
                <w:noProof/>
                <w:webHidden/>
                <w:sz w:val="24"/>
                <w:szCs w:val="24"/>
              </w:rPr>
              <w:fldChar w:fldCharType="begin"/>
            </w:r>
            <w:r w:rsidR="001D5C4E" w:rsidRPr="00A5577C">
              <w:rPr>
                <w:rFonts w:ascii="Times New Roman" w:hAnsi="Times New Roman" w:cs="Times New Roman"/>
                <w:noProof/>
                <w:webHidden/>
                <w:sz w:val="24"/>
                <w:szCs w:val="24"/>
              </w:rPr>
              <w:instrText xml:space="preserve"> PAGEREF _Toc111196505 \h </w:instrText>
            </w:r>
            <w:r w:rsidR="001D5C4E" w:rsidRPr="00A5577C">
              <w:rPr>
                <w:rFonts w:ascii="Times New Roman" w:hAnsi="Times New Roman" w:cs="Times New Roman"/>
                <w:noProof/>
                <w:webHidden/>
                <w:sz w:val="24"/>
                <w:szCs w:val="24"/>
              </w:rPr>
            </w:r>
            <w:r w:rsidR="001D5C4E" w:rsidRPr="00A5577C">
              <w:rPr>
                <w:rFonts w:ascii="Times New Roman" w:hAnsi="Times New Roman" w:cs="Times New Roman"/>
                <w:noProof/>
                <w:webHidden/>
                <w:sz w:val="24"/>
                <w:szCs w:val="24"/>
              </w:rPr>
              <w:fldChar w:fldCharType="separate"/>
            </w:r>
            <w:r w:rsidR="001D5C4E" w:rsidRPr="00A5577C">
              <w:rPr>
                <w:rFonts w:ascii="Times New Roman" w:hAnsi="Times New Roman" w:cs="Times New Roman"/>
                <w:noProof/>
                <w:webHidden/>
                <w:sz w:val="24"/>
                <w:szCs w:val="24"/>
              </w:rPr>
              <w:t>2</w:t>
            </w:r>
            <w:r w:rsidR="001D5C4E" w:rsidRPr="00A5577C">
              <w:rPr>
                <w:rFonts w:ascii="Times New Roman" w:hAnsi="Times New Roman" w:cs="Times New Roman"/>
                <w:noProof/>
                <w:webHidden/>
                <w:sz w:val="24"/>
                <w:szCs w:val="24"/>
              </w:rPr>
              <w:fldChar w:fldCharType="end"/>
            </w:r>
          </w:hyperlink>
        </w:p>
        <w:p w14:paraId="1587B030" w14:textId="026967FC"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06" w:history="1">
            <w:r w:rsidRPr="00A5577C">
              <w:rPr>
                <w:rStyle w:val="Hyperlink"/>
                <w:rFonts w:ascii="Times New Roman" w:hAnsi="Times New Roman" w:cs="Times New Roman"/>
                <w:noProof/>
                <w:color w:val="auto"/>
                <w:sz w:val="24"/>
                <w:szCs w:val="24"/>
              </w:rPr>
              <w:t>INCLUYE LOS PLANOS:</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_Toc111196506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2</w:t>
            </w:r>
            <w:r w:rsidRPr="00A5577C">
              <w:rPr>
                <w:rFonts w:ascii="Times New Roman" w:hAnsi="Times New Roman" w:cs="Times New Roman"/>
                <w:noProof/>
                <w:webHidden/>
                <w:sz w:val="24"/>
                <w:szCs w:val="24"/>
              </w:rPr>
              <w:fldChar w:fldCharType="end"/>
            </w:r>
          </w:hyperlink>
        </w:p>
        <w:p w14:paraId="117EEB65" w14:textId="519E646A"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07" w:history="1">
            <w:r w:rsidRPr="00A5577C">
              <w:rPr>
                <w:rStyle w:val="Hyperlink"/>
                <w:rFonts w:ascii="Times New Roman" w:hAnsi="Times New Roman" w:cs="Times New Roman"/>
                <w:noProof/>
                <w:color w:val="auto"/>
                <w:sz w:val="24"/>
                <w:szCs w:val="24"/>
              </w:rPr>
              <w:t>MEMORIA DESCRIPTIVA</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_Toc111196507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2</w:t>
            </w:r>
            <w:r w:rsidRPr="00A5577C">
              <w:rPr>
                <w:rFonts w:ascii="Times New Roman" w:hAnsi="Times New Roman" w:cs="Times New Roman"/>
                <w:noProof/>
                <w:webHidden/>
                <w:sz w:val="24"/>
                <w:szCs w:val="24"/>
              </w:rPr>
              <w:fldChar w:fldCharType="end"/>
            </w:r>
          </w:hyperlink>
        </w:p>
        <w:p w14:paraId="4D193FE2" w14:textId="630982B8"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08" w:history="1">
            <w:r w:rsidRPr="00A5577C">
              <w:rPr>
                <w:rStyle w:val="Hyperlink"/>
                <w:rFonts w:ascii="Times New Roman" w:hAnsi="Times New Roman" w:cs="Times New Roman"/>
                <w:noProof/>
                <w:color w:val="auto"/>
                <w:sz w:val="24"/>
                <w:szCs w:val="24"/>
              </w:rPr>
              <w:t>PLANO TOPOGRÁFICO:</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_Toc111196508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2</w:t>
            </w:r>
            <w:r w:rsidRPr="00A5577C">
              <w:rPr>
                <w:rFonts w:ascii="Times New Roman" w:hAnsi="Times New Roman" w:cs="Times New Roman"/>
                <w:noProof/>
                <w:webHidden/>
                <w:sz w:val="24"/>
                <w:szCs w:val="24"/>
              </w:rPr>
              <w:fldChar w:fldCharType="end"/>
            </w:r>
          </w:hyperlink>
        </w:p>
        <w:p w14:paraId="5CB491CC" w14:textId="2FAAE2B1"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09" w:history="1">
            <w:r w:rsidRPr="00A5577C">
              <w:rPr>
                <w:rStyle w:val="Hyperlink"/>
                <w:rFonts w:ascii="Times New Roman" w:hAnsi="Times New Roman" w:cs="Times New Roman"/>
                <w:noProof/>
                <w:color w:val="auto"/>
                <w:sz w:val="24"/>
                <w:szCs w:val="24"/>
              </w:rPr>
              <w:t>PLANO DE CONJUNTO ELEMENTOS A DESINSTALAR</w:t>
            </w:r>
            <w:r w:rsidRPr="00A5577C">
              <w:rPr>
                <w:rStyle w:val="Hyperlink"/>
                <w:rFonts w:ascii="Times New Roman" w:hAnsi="Times New Roman" w:cs="Times New Roman"/>
                <w:iCs/>
                <w:noProof/>
                <w:color w:val="auto"/>
                <w:sz w:val="24"/>
                <w:szCs w:val="24"/>
                <w:lang w:val="es-ES"/>
              </w:rPr>
              <w:t>:</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_Toc111196509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3</w:t>
            </w:r>
            <w:r w:rsidRPr="00A5577C">
              <w:rPr>
                <w:rFonts w:ascii="Times New Roman" w:hAnsi="Times New Roman" w:cs="Times New Roman"/>
                <w:noProof/>
                <w:webHidden/>
                <w:sz w:val="24"/>
                <w:szCs w:val="24"/>
              </w:rPr>
              <w:fldChar w:fldCharType="end"/>
            </w:r>
          </w:hyperlink>
        </w:p>
        <w:p w14:paraId="164A3101" w14:textId="1B180A3E"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10" w:history="1">
            <w:r w:rsidRPr="00A5577C">
              <w:rPr>
                <w:rStyle w:val="Hyperlink"/>
                <w:rFonts w:ascii="Times New Roman" w:hAnsi="Times New Roman" w:cs="Times New Roman"/>
                <w:noProof/>
                <w:color w:val="auto"/>
                <w:sz w:val="24"/>
                <w:szCs w:val="24"/>
              </w:rPr>
              <w:t>PLANO ARQUITECTÓNICO DE CONJUNTO</w:t>
            </w:r>
            <w:r w:rsidRPr="00A5577C">
              <w:rPr>
                <w:rStyle w:val="Hyperlink"/>
                <w:rFonts w:ascii="Times New Roman" w:hAnsi="Times New Roman" w:cs="Times New Roman"/>
                <w:iCs/>
                <w:noProof/>
                <w:color w:val="auto"/>
                <w:sz w:val="24"/>
                <w:szCs w:val="24"/>
                <w:lang w:val="es-ES"/>
              </w:rPr>
              <w:t>:</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_Toc111196510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3</w:t>
            </w:r>
            <w:r w:rsidRPr="00A5577C">
              <w:rPr>
                <w:rFonts w:ascii="Times New Roman" w:hAnsi="Times New Roman" w:cs="Times New Roman"/>
                <w:noProof/>
                <w:webHidden/>
                <w:sz w:val="24"/>
                <w:szCs w:val="24"/>
              </w:rPr>
              <w:fldChar w:fldCharType="end"/>
            </w:r>
          </w:hyperlink>
        </w:p>
        <w:p w14:paraId="3746AA70" w14:textId="388F4A24"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11" w:history="1">
            <w:r w:rsidRPr="00A5577C">
              <w:rPr>
                <w:rStyle w:val="Hyperlink"/>
                <w:rFonts w:ascii="Times New Roman" w:hAnsi="Times New Roman" w:cs="Times New Roman"/>
                <w:noProof/>
                <w:color w:val="auto"/>
                <w:sz w:val="24"/>
                <w:szCs w:val="24"/>
              </w:rPr>
              <w:t>PLANO ARQUITECTÓNICO AMPLIADO</w:t>
            </w:r>
            <w:r w:rsidRPr="00A5577C">
              <w:rPr>
                <w:rStyle w:val="Hyperlink"/>
                <w:rFonts w:ascii="Times New Roman" w:hAnsi="Times New Roman" w:cs="Times New Roman"/>
                <w:iCs/>
                <w:noProof/>
                <w:color w:val="auto"/>
                <w:sz w:val="24"/>
                <w:szCs w:val="24"/>
                <w:lang w:val="es-ES"/>
              </w:rPr>
              <w:t>:</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_Toc111196511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4</w:t>
            </w:r>
            <w:r w:rsidRPr="00A5577C">
              <w:rPr>
                <w:rFonts w:ascii="Times New Roman" w:hAnsi="Times New Roman" w:cs="Times New Roman"/>
                <w:noProof/>
                <w:webHidden/>
                <w:sz w:val="24"/>
                <w:szCs w:val="24"/>
              </w:rPr>
              <w:fldChar w:fldCharType="end"/>
            </w:r>
          </w:hyperlink>
        </w:p>
        <w:p w14:paraId="2D055192" w14:textId="1B766F6D"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12" w:history="1">
            <w:r w:rsidRPr="00A5577C">
              <w:rPr>
                <w:rStyle w:val="Hyperlink"/>
                <w:rFonts w:ascii="Times New Roman" w:hAnsi="Times New Roman" w:cs="Times New Roman"/>
                <w:noProof/>
                <w:color w:val="auto"/>
                <w:sz w:val="24"/>
                <w:szCs w:val="24"/>
              </w:rPr>
              <w:t>PLANO DE SISTEMA DE RIEGO</w:t>
            </w:r>
            <w:r w:rsidRPr="00A5577C">
              <w:rPr>
                <w:rStyle w:val="Hyperlink"/>
                <w:rFonts w:ascii="Times New Roman" w:hAnsi="Times New Roman" w:cs="Times New Roman"/>
                <w:i/>
                <w:noProof/>
                <w:color w:val="auto"/>
                <w:sz w:val="24"/>
                <w:szCs w:val="24"/>
                <w:lang w:val="es-ES"/>
              </w:rPr>
              <w:t>:</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_Toc111196512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4</w:t>
            </w:r>
            <w:r w:rsidRPr="00A5577C">
              <w:rPr>
                <w:rFonts w:ascii="Times New Roman" w:hAnsi="Times New Roman" w:cs="Times New Roman"/>
                <w:noProof/>
                <w:webHidden/>
                <w:sz w:val="24"/>
                <w:szCs w:val="24"/>
              </w:rPr>
              <w:fldChar w:fldCharType="end"/>
            </w:r>
          </w:hyperlink>
        </w:p>
        <w:p w14:paraId="4017216F" w14:textId="795FB187"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13" w:history="1">
            <w:r w:rsidRPr="00A5577C">
              <w:rPr>
                <w:rStyle w:val="Hyperlink"/>
                <w:rFonts w:ascii="Times New Roman" w:hAnsi="Times New Roman" w:cs="Times New Roman"/>
                <w:noProof/>
                <w:color w:val="auto"/>
                <w:sz w:val="24"/>
                <w:szCs w:val="24"/>
                <w:lang w:val="es-ES"/>
              </w:rPr>
              <w:t>PLANO DE GRAMAJE Y ARENA</w:t>
            </w:r>
            <w:r w:rsidRPr="00A5577C">
              <w:rPr>
                <w:rStyle w:val="Hyperlink"/>
                <w:rFonts w:ascii="Times New Roman" w:hAnsi="Times New Roman" w:cs="Times New Roman"/>
                <w:i/>
                <w:noProof/>
                <w:color w:val="auto"/>
                <w:sz w:val="24"/>
                <w:szCs w:val="24"/>
                <w:lang w:val="es-ES"/>
              </w:rPr>
              <w:t>:</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_Toc111196513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5</w:t>
            </w:r>
            <w:r w:rsidRPr="00A5577C">
              <w:rPr>
                <w:rFonts w:ascii="Times New Roman" w:hAnsi="Times New Roman" w:cs="Times New Roman"/>
                <w:noProof/>
                <w:webHidden/>
                <w:sz w:val="24"/>
                <w:szCs w:val="24"/>
              </w:rPr>
              <w:fldChar w:fldCharType="end"/>
            </w:r>
          </w:hyperlink>
        </w:p>
        <w:p w14:paraId="526A7F88" w14:textId="72B7126F"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14" w:history="1">
            <w:r w:rsidRPr="00A5577C">
              <w:rPr>
                <w:rStyle w:val="Hyperlink"/>
                <w:rFonts w:ascii="Times New Roman" w:hAnsi="Times New Roman" w:cs="Times New Roman"/>
                <w:noProof/>
                <w:color w:val="auto"/>
                <w:sz w:val="24"/>
                <w:szCs w:val="24"/>
                <w:lang w:val="es-ES"/>
              </w:rPr>
              <w:t>PLANO DE SISTEMA DRENAJE:</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_Toc111196514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5</w:t>
            </w:r>
            <w:r w:rsidRPr="00A5577C">
              <w:rPr>
                <w:rFonts w:ascii="Times New Roman" w:hAnsi="Times New Roman" w:cs="Times New Roman"/>
                <w:noProof/>
                <w:webHidden/>
                <w:sz w:val="24"/>
                <w:szCs w:val="24"/>
              </w:rPr>
              <w:fldChar w:fldCharType="end"/>
            </w:r>
          </w:hyperlink>
        </w:p>
        <w:p w14:paraId="5AAB66F0" w14:textId="67D3E3A8" w:rsidR="001D5C4E" w:rsidRPr="00A5577C" w:rsidRDefault="001D5C4E">
          <w:pPr>
            <w:pStyle w:val="TOC1"/>
            <w:tabs>
              <w:tab w:val="right" w:leader="dot" w:pos="10070"/>
            </w:tabs>
            <w:rPr>
              <w:rFonts w:ascii="Times New Roman" w:eastAsiaTheme="minorEastAsia" w:hAnsi="Times New Roman" w:cs="Times New Roman"/>
              <w:noProof/>
              <w:sz w:val="24"/>
              <w:szCs w:val="24"/>
              <w:lang w:val="en-US"/>
            </w:rPr>
          </w:pPr>
          <w:hyperlink w:anchor="_Toc111196515" w:history="1">
            <w:r w:rsidRPr="00A5577C">
              <w:rPr>
                <w:rStyle w:val="Hyperlink"/>
                <w:rFonts w:ascii="Times New Roman" w:hAnsi="Times New Roman" w:cs="Times New Roman"/>
                <w:noProof/>
                <w:color w:val="auto"/>
                <w:sz w:val="24"/>
                <w:szCs w:val="24"/>
                <w:lang w:val="es-ES"/>
              </w:rPr>
              <w:t>PLANO DE TERRACERIA:</w:t>
            </w:r>
            <w:r w:rsidRPr="00A5577C">
              <w:rPr>
                <w:rFonts w:ascii="Times New Roman" w:hAnsi="Times New Roman" w:cs="Times New Roman"/>
                <w:noProof/>
                <w:webHidden/>
                <w:sz w:val="24"/>
                <w:szCs w:val="24"/>
              </w:rPr>
              <w:tab/>
            </w:r>
            <w:r w:rsidRPr="00A5577C">
              <w:rPr>
                <w:rFonts w:ascii="Times New Roman" w:hAnsi="Times New Roman" w:cs="Times New Roman"/>
                <w:noProof/>
                <w:webHidden/>
                <w:sz w:val="24"/>
                <w:szCs w:val="24"/>
              </w:rPr>
              <w:fldChar w:fldCharType="begin"/>
            </w:r>
            <w:r w:rsidRPr="00A5577C">
              <w:rPr>
                <w:rFonts w:ascii="Times New Roman" w:hAnsi="Times New Roman" w:cs="Times New Roman"/>
                <w:noProof/>
                <w:webHidden/>
                <w:sz w:val="24"/>
                <w:szCs w:val="24"/>
              </w:rPr>
              <w:instrText xml:space="preserve"> PAGEREF _Toc111196515 \h </w:instrText>
            </w:r>
            <w:r w:rsidRPr="00A5577C">
              <w:rPr>
                <w:rFonts w:ascii="Times New Roman" w:hAnsi="Times New Roman" w:cs="Times New Roman"/>
                <w:noProof/>
                <w:webHidden/>
                <w:sz w:val="24"/>
                <w:szCs w:val="24"/>
              </w:rPr>
            </w:r>
            <w:r w:rsidRPr="00A5577C">
              <w:rPr>
                <w:rFonts w:ascii="Times New Roman" w:hAnsi="Times New Roman" w:cs="Times New Roman"/>
                <w:noProof/>
                <w:webHidden/>
                <w:sz w:val="24"/>
                <w:szCs w:val="24"/>
              </w:rPr>
              <w:fldChar w:fldCharType="separate"/>
            </w:r>
            <w:r w:rsidRPr="00A5577C">
              <w:rPr>
                <w:rFonts w:ascii="Times New Roman" w:hAnsi="Times New Roman" w:cs="Times New Roman"/>
                <w:noProof/>
                <w:webHidden/>
                <w:sz w:val="24"/>
                <w:szCs w:val="24"/>
              </w:rPr>
              <w:t>5</w:t>
            </w:r>
            <w:r w:rsidRPr="00A5577C">
              <w:rPr>
                <w:rFonts w:ascii="Times New Roman" w:hAnsi="Times New Roman" w:cs="Times New Roman"/>
                <w:noProof/>
                <w:webHidden/>
                <w:sz w:val="24"/>
                <w:szCs w:val="24"/>
              </w:rPr>
              <w:fldChar w:fldCharType="end"/>
            </w:r>
          </w:hyperlink>
        </w:p>
        <w:p w14:paraId="293ED951" w14:textId="7C98D98E" w:rsidR="00093F0A" w:rsidRDefault="00093F0A">
          <w:r w:rsidRPr="00A5577C">
            <w:rPr>
              <w:rFonts w:ascii="Times New Roman" w:hAnsi="Times New Roman" w:cs="Times New Roman"/>
              <w:b/>
              <w:bCs/>
              <w:noProof/>
              <w:sz w:val="24"/>
              <w:szCs w:val="24"/>
            </w:rPr>
            <w:fldChar w:fldCharType="end"/>
          </w:r>
        </w:p>
      </w:sdtContent>
    </w:sdt>
    <w:p w14:paraId="7A8F3668" w14:textId="77777777" w:rsidR="004C32A1" w:rsidRDefault="004C32A1" w:rsidP="000E1929">
      <w:pPr>
        <w:jc w:val="both"/>
        <w:rPr>
          <w:rFonts w:ascii="Times New Roman" w:hAnsi="Times New Roman" w:cs="Times New Roman"/>
          <w:b/>
          <w:sz w:val="24"/>
          <w:szCs w:val="24"/>
          <w:lang w:val="en-US"/>
        </w:rPr>
      </w:pPr>
    </w:p>
    <w:p w14:paraId="57EFCCCF" w14:textId="77777777" w:rsidR="001D5C4E" w:rsidRDefault="001D5C4E">
      <w:pPr>
        <w:rPr>
          <w:rFonts w:ascii="Times New Roman" w:eastAsiaTheme="majorEastAsia" w:hAnsi="Times New Roman" w:cstheme="majorBidi"/>
          <w:b/>
          <w:sz w:val="28"/>
          <w:szCs w:val="32"/>
          <w:u w:val="single"/>
        </w:rPr>
      </w:pPr>
      <w:r>
        <w:br w:type="page"/>
      </w:r>
    </w:p>
    <w:p w14:paraId="614BF02E" w14:textId="63D405CF" w:rsidR="00753866" w:rsidRPr="00A02506" w:rsidRDefault="00753866" w:rsidP="00440D0A">
      <w:pPr>
        <w:pStyle w:val="Heading1"/>
      </w:pPr>
      <w:bookmarkStart w:id="0" w:name="_Toc111196505"/>
      <w:r w:rsidRPr="00A02506">
        <w:t>DESCRIPCION DEL</w:t>
      </w:r>
      <w:r w:rsidR="00C74FC8" w:rsidRPr="00A02506">
        <w:t xml:space="preserve"> PROYECTO:</w:t>
      </w:r>
      <w:bookmarkEnd w:id="0"/>
    </w:p>
    <w:p w14:paraId="394A107E" w14:textId="4BC63FE3" w:rsidR="00753866" w:rsidRPr="004C32A1" w:rsidRDefault="00753866" w:rsidP="00753866">
      <w:pPr>
        <w:pStyle w:val="ListParagraph"/>
        <w:numPr>
          <w:ilvl w:val="0"/>
          <w:numId w:val="7"/>
        </w:numPr>
        <w:jc w:val="both"/>
        <w:rPr>
          <w:rFonts w:ascii="Times New Roman" w:hAnsi="Times New Roman" w:cs="Times New Roman"/>
          <w:bCs/>
          <w:sz w:val="24"/>
          <w:szCs w:val="24"/>
          <w:u w:val="single"/>
          <w:lang w:val="es-ES"/>
        </w:rPr>
      </w:pPr>
      <w:r w:rsidRPr="004C32A1">
        <w:rPr>
          <w:rFonts w:ascii="Times New Roman" w:hAnsi="Times New Roman" w:cs="Times New Roman"/>
          <w:bCs/>
          <w:sz w:val="24"/>
          <w:szCs w:val="24"/>
          <w:lang w:val="es-ES"/>
        </w:rPr>
        <w:t>E</w:t>
      </w:r>
      <w:r w:rsidR="00C74FC8">
        <w:rPr>
          <w:rFonts w:ascii="Times New Roman" w:hAnsi="Times New Roman" w:cs="Times New Roman"/>
          <w:bCs/>
          <w:sz w:val="24"/>
          <w:szCs w:val="24"/>
          <w:lang w:val="es-ES"/>
        </w:rPr>
        <w:t>L</w:t>
      </w:r>
      <w:r w:rsidRPr="004C32A1">
        <w:rPr>
          <w:rFonts w:ascii="Times New Roman" w:hAnsi="Times New Roman" w:cs="Times New Roman"/>
          <w:bCs/>
          <w:sz w:val="24"/>
          <w:szCs w:val="24"/>
          <w:lang w:val="es-ES"/>
        </w:rPr>
        <w:t xml:space="preserve"> proyecto tendrá un área total a trabajar de 5,536.501 metros cuadrados</w:t>
      </w:r>
    </w:p>
    <w:p w14:paraId="3BCDB660" w14:textId="5DC0C517" w:rsidR="00A0368A" w:rsidRPr="004C32A1" w:rsidRDefault="00A0368A" w:rsidP="00A0368A">
      <w:pPr>
        <w:pStyle w:val="ListParagraph"/>
        <w:numPr>
          <w:ilvl w:val="0"/>
          <w:numId w:val="7"/>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El cuadro de softball se distribuye en tres zonas principales: el home, área de grama interior, </w:t>
      </w:r>
      <w:proofErr w:type="spellStart"/>
      <w:r w:rsidR="005C75A7" w:rsidRPr="004C32A1">
        <w:rPr>
          <w:rFonts w:ascii="Times New Roman" w:hAnsi="Times New Roman" w:cs="Times New Roman"/>
          <w:sz w:val="24"/>
          <w:szCs w:val="24"/>
          <w:lang w:val="es-ES"/>
        </w:rPr>
        <w:t>infield</w:t>
      </w:r>
      <w:proofErr w:type="spellEnd"/>
      <w:r w:rsidR="005C75A7" w:rsidRPr="004C32A1">
        <w:rPr>
          <w:rFonts w:ascii="Times New Roman" w:hAnsi="Times New Roman" w:cs="Times New Roman"/>
          <w:sz w:val="24"/>
          <w:szCs w:val="24"/>
          <w:lang w:val="es-ES"/>
        </w:rPr>
        <w:t xml:space="preserve"> </w:t>
      </w:r>
      <w:r w:rsidR="0072385D" w:rsidRPr="004C32A1">
        <w:rPr>
          <w:rFonts w:ascii="Times New Roman" w:hAnsi="Times New Roman" w:cs="Times New Roman"/>
          <w:sz w:val="24"/>
          <w:szCs w:val="24"/>
          <w:lang w:val="es-ES"/>
        </w:rPr>
        <w:t>y área</w:t>
      </w:r>
      <w:r w:rsidRPr="004C32A1">
        <w:rPr>
          <w:rFonts w:ascii="Times New Roman" w:hAnsi="Times New Roman" w:cs="Times New Roman"/>
          <w:sz w:val="24"/>
          <w:szCs w:val="24"/>
          <w:lang w:val="es-ES"/>
        </w:rPr>
        <w:t xml:space="preserve"> exterior</w:t>
      </w:r>
    </w:p>
    <w:p w14:paraId="501B20FF" w14:textId="6294167C" w:rsidR="00A0368A" w:rsidRPr="004C32A1" w:rsidRDefault="00437DAD" w:rsidP="00753866">
      <w:pPr>
        <w:pStyle w:val="ListParagraph"/>
        <w:numPr>
          <w:ilvl w:val="0"/>
          <w:numId w:val="7"/>
        </w:numPr>
        <w:jc w:val="both"/>
        <w:rPr>
          <w:rFonts w:ascii="Times New Roman" w:hAnsi="Times New Roman" w:cs="Times New Roman"/>
          <w:bCs/>
          <w:sz w:val="24"/>
          <w:szCs w:val="24"/>
          <w:u w:val="single"/>
          <w:lang w:val="es-ES"/>
        </w:rPr>
      </w:pPr>
      <w:r w:rsidRPr="004C32A1">
        <w:rPr>
          <w:rFonts w:ascii="Times New Roman" w:hAnsi="Times New Roman" w:cs="Times New Roman"/>
          <w:sz w:val="24"/>
          <w:szCs w:val="24"/>
          <w:lang w:val="es-ES"/>
        </w:rPr>
        <w:t xml:space="preserve">Cercado bordeando el polígono propuesto (protección en área de gradería y límite de </w:t>
      </w:r>
      <w:proofErr w:type="spellStart"/>
      <w:r w:rsidRPr="004C32A1">
        <w:rPr>
          <w:rFonts w:ascii="Times New Roman" w:hAnsi="Times New Roman" w:cs="Times New Roman"/>
          <w:sz w:val="24"/>
          <w:szCs w:val="24"/>
          <w:lang w:val="es-ES"/>
        </w:rPr>
        <w:t>outfield</w:t>
      </w:r>
      <w:proofErr w:type="spellEnd"/>
      <w:r w:rsidR="00DE6CB3" w:rsidRPr="004C32A1">
        <w:rPr>
          <w:rFonts w:ascii="Times New Roman" w:hAnsi="Times New Roman" w:cs="Times New Roman"/>
          <w:sz w:val="24"/>
          <w:szCs w:val="24"/>
          <w:lang w:val="es-ES"/>
        </w:rPr>
        <w:t>)</w:t>
      </w:r>
    </w:p>
    <w:p w14:paraId="69678E4F" w14:textId="77777777" w:rsidR="00753866" w:rsidRPr="004C32A1" w:rsidRDefault="00753866" w:rsidP="00753866">
      <w:pPr>
        <w:pStyle w:val="ListParagraph"/>
        <w:numPr>
          <w:ilvl w:val="0"/>
          <w:numId w:val="7"/>
        </w:numPr>
        <w:jc w:val="both"/>
        <w:rPr>
          <w:rFonts w:ascii="Times New Roman" w:hAnsi="Times New Roman" w:cs="Times New Roman"/>
          <w:bCs/>
          <w:sz w:val="24"/>
          <w:szCs w:val="24"/>
          <w:u w:val="single"/>
          <w:lang w:val="es-ES"/>
        </w:rPr>
      </w:pPr>
      <w:r w:rsidRPr="004C32A1">
        <w:rPr>
          <w:rFonts w:ascii="Times New Roman" w:hAnsi="Times New Roman" w:cs="Times New Roman"/>
          <w:sz w:val="24"/>
          <w:szCs w:val="24"/>
          <w:lang w:val="es-ES"/>
        </w:rPr>
        <w:t>5 graderías con capacidad total de 214 personas</w:t>
      </w:r>
    </w:p>
    <w:p w14:paraId="44CB530D" w14:textId="77777777" w:rsidR="00753866" w:rsidRPr="004C32A1" w:rsidRDefault="00753866" w:rsidP="00753866">
      <w:pPr>
        <w:pStyle w:val="ListParagraph"/>
        <w:numPr>
          <w:ilvl w:val="0"/>
          <w:numId w:val="7"/>
        </w:numPr>
        <w:jc w:val="both"/>
        <w:rPr>
          <w:rFonts w:ascii="Times New Roman" w:hAnsi="Times New Roman" w:cs="Times New Roman"/>
          <w:bCs/>
          <w:sz w:val="24"/>
          <w:szCs w:val="24"/>
          <w:u w:val="single"/>
          <w:lang w:val="es-ES"/>
        </w:rPr>
      </w:pPr>
      <w:r w:rsidRPr="004C32A1">
        <w:rPr>
          <w:rFonts w:ascii="Times New Roman" w:hAnsi="Times New Roman" w:cs="Times New Roman"/>
          <w:sz w:val="24"/>
          <w:szCs w:val="24"/>
          <w:lang w:val="es-ES"/>
        </w:rPr>
        <w:t>Sistema de iluminación, agua potable y riego</w:t>
      </w:r>
    </w:p>
    <w:p w14:paraId="473DF835" w14:textId="4755F95E" w:rsidR="00753866" w:rsidRPr="004C32A1" w:rsidRDefault="00753866" w:rsidP="00753866">
      <w:pPr>
        <w:pStyle w:val="ListParagraph"/>
        <w:numPr>
          <w:ilvl w:val="0"/>
          <w:numId w:val="7"/>
        </w:numPr>
        <w:jc w:val="both"/>
        <w:rPr>
          <w:rFonts w:ascii="Times New Roman" w:hAnsi="Times New Roman" w:cs="Times New Roman"/>
          <w:bCs/>
          <w:sz w:val="24"/>
          <w:szCs w:val="24"/>
          <w:u w:val="single"/>
          <w:lang w:val="es-ES"/>
        </w:rPr>
      </w:pPr>
      <w:r w:rsidRPr="004C32A1">
        <w:rPr>
          <w:rFonts w:ascii="Times New Roman" w:hAnsi="Times New Roman" w:cs="Times New Roman"/>
          <w:sz w:val="24"/>
          <w:szCs w:val="24"/>
          <w:lang w:val="es-ES"/>
        </w:rPr>
        <w:t>Distribución de drenaje pluvial</w:t>
      </w:r>
    </w:p>
    <w:p w14:paraId="2F67E4F8" w14:textId="77777777" w:rsidR="00753866" w:rsidRPr="004C32A1" w:rsidRDefault="00753866" w:rsidP="00753866">
      <w:pPr>
        <w:pStyle w:val="ListParagraph"/>
        <w:numPr>
          <w:ilvl w:val="0"/>
          <w:numId w:val="7"/>
        </w:numPr>
        <w:jc w:val="both"/>
        <w:rPr>
          <w:rFonts w:ascii="Times New Roman" w:hAnsi="Times New Roman" w:cs="Times New Roman"/>
          <w:bCs/>
          <w:sz w:val="24"/>
          <w:szCs w:val="24"/>
          <w:u w:val="single"/>
          <w:lang w:val="es-ES"/>
        </w:rPr>
      </w:pPr>
      <w:r w:rsidRPr="004C32A1">
        <w:rPr>
          <w:rFonts w:ascii="Times New Roman" w:hAnsi="Times New Roman" w:cs="Times New Roman"/>
          <w:sz w:val="24"/>
          <w:szCs w:val="24"/>
          <w:lang w:val="es-ES"/>
        </w:rPr>
        <w:t>Perímetro de malla ciclón, incluye 3 accesos peatonales, 2 accesos de jugadores y 1 acceso para el mantenimiento.</w:t>
      </w:r>
    </w:p>
    <w:p w14:paraId="4D3CA3E6" w14:textId="77777777" w:rsidR="00263965" w:rsidRDefault="00263965" w:rsidP="00753866">
      <w:pPr>
        <w:jc w:val="both"/>
        <w:rPr>
          <w:rFonts w:ascii="Times New Roman" w:hAnsi="Times New Roman" w:cs="Times New Roman"/>
          <w:b/>
          <w:sz w:val="24"/>
          <w:szCs w:val="24"/>
          <w:u w:val="single"/>
          <w:lang w:val="es-ES"/>
        </w:rPr>
      </w:pPr>
    </w:p>
    <w:p w14:paraId="3FC7BE28" w14:textId="61F69EF2" w:rsidR="00753866" w:rsidRPr="00440D0A" w:rsidRDefault="00753866" w:rsidP="00440D0A">
      <w:pPr>
        <w:pStyle w:val="Heading1"/>
      </w:pPr>
      <w:bookmarkStart w:id="1" w:name="_Toc111196506"/>
      <w:r w:rsidRPr="00440D0A">
        <w:t>INCLUYE LOS PLANOS:</w:t>
      </w:r>
      <w:bookmarkEnd w:id="1"/>
    </w:p>
    <w:p w14:paraId="6CD6E9FB"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TOPOGRÁFICO</w:t>
      </w:r>
    </w:p>
    <w:p w14:paraId="0BDB4024"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DE CONJUNTO ELEMENTOS A DESINSTALAR</w:t>
      </w:r>
    </w:p>
    <w:p w14:paraId="75386597"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ARQUITECTÓNICO DE CONJUNTO</w:t>
      </w:r>
    </w:p>
    <w:p w14:paraId="0F9E3AC2"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ARQUITECTÓNICO AMPLIADO</w:t>
      </w:r>
    </w:p>
    <w:p w14:paraId="4440E357"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DE SISTEMA DE RIEGO</w:t>
      </w:r>
    </w:p>
    <w:p w14:paraId="085E69A9"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DE GRAMAJE Y ARENA:</w:t>
      </w:r>
    </w:p>
    <w:p w14:paraId="29081ED6"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lastRenderedPageBreak/>
        <w:t>PLANO DE SISTEMA DRENAJE</w:t>
      </w:r>
    </w:p>
    <w:p w14:paraId="3793B230" w14:textId="77777777" w:rsidR="00753866" w:rsidRPr="00C74FC8" w:rsidRDefault="00753866" w:rsidP="00753866">
      <w:pPr>
        <w:pStyle w:val="ListParagraph"/>
        <w:numPr>
          <w:ilvl w:val="0"/>
          <w:numId w:val="8"/>
        </w:numPr>
        <w:jc w:val="both"/>
        <w:rPr>
          <w:rFonts w:ascii="Times New Roman" w:hAnsi="Times New Roman" w:cs="Times New Roman"/>
          <w:bCs/>
          <w:iCs/>
          <w:sz w:val="24"/>
          <w:szCs w:val="24"/>
          <w:lang w:val="es-ES"/>
        </w:rPr>
      </w:pPr>
      <w:r w:rsidRPr="00C74FC8">
        <w:rPr>
          <w:rFonts w:ascii="Times New Roman" w:hAnsi="Times New Roman" w:cs="Times New Roman"/>
          <w:bCs/>
          <w:iCs/>
          <w:sz w:val="24"/>
          <w:szCs w:val="24"/>
          <w:lang w:val="es-ES"/>
        </w:rPr>
        <w:t>PLANO DE TERRACERIA</w:t>
      </w:r>
    </w:p>
    <w:p w14:paraId="11C50BCE" w14:textId="77777777" w:rsidR="00892406" w:rsidRDefault="00892406" w:rsidP="000E1929">
      <w:pPr>
        <w:jc w:val="both"/>
        <w:rPr>
          <w:rFonts w:ascii="Times New Roman" w:hAnsi="Times New Roman" w:cs="Times New Roman"/>
          <w:b/>
          <w:sz w:val="24"/>
          <w:szCs w:val="24"/>
          <w:lang w:val="es-ES"/>
        </w:rPr>
      </w:pPr>
    </w:p>
    <w:p w14:paraId="0DC9E759" w14:textId="343266A3" w:rsidR="005B5E47" w:rsidRDefault="0065332A" w:rsidP="00440D0A">
      <w:pPr>
        <w:pStyle w:val="Heading1"/>
      </w:pPr>
      <w:bookmarkStart w:id="2" w:name="_Toc111196507"/>
      <w:r w:rsidRPr="00440D0A">
        <w:t>MEMORIA DESCRIPTIVA</w:t>
      </w:r>
      <w:bookmarkEnd w:id="2"/>
    </w:p>
    <w:p w14:paraId="0C9856DB" w14:textId="77777777" w:rsidR="00440D0A" w:rsidRPr="00440D0A" w:rsidRDefault="00440D0A" w:rsidP="00440D0A"/>
    <w:p w14:paraId="163A442B" w14:textId="77777777" w:rsidR="00384182" w:rsidRPr="00384182" w:rsidRDefault="004035BB" w:rsidP="00384182">
      <w:pPr>
        <w:pStyle w:val="Heading1"/>
      </w:pPr>
      <w:bookmarkStart w:id="3" w:name="_Toc111196508"/>
      <w:r w:rsidRPr="00384182">
        <w:rPr>
          <w:rStyle w:val="Heading1Char"/>
          <w:b/>
        </w:rPr>
        <w:t>PLANO TOPOGRÁFICO</w:t>
      </w:r>
      <w:r w:rsidRPr="00384182">
        <w:t>:</w:t>
      </w:r>
      <w:bookmarkEnd w:id="3"/>
      <w:r w:rsidRPr="00384182">
        <w:t xml:space="preserve"> </w:t>
      </w:r>
    </w:p>
    <w:p w14:paraId="0B538E88" w14:textId="7163A192" w:rsidR="008538D4" w:rsidRPr="004C32A1" w:rsidRDefault="003B00D0" w:rsidP="000E1929">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En este plano se representa el estado actual del sitio. Esto quiere decir que contiene en medidas físicas las ubicaciones de cualquier tipo de infraestructura que </w:t>
      </w:r>
      <w:r w:rsidR="000E1929" w:rsidRPr="004C32A1">
        <w:rPr>
          <w:rFonts w:ascii="Times New Roman" w:hAnsi="Times New Roman" w:cs="Times New Roman"/>
          <w:sz w:val="24"/>
          <w:szCs w:val="24"/>
          <w:lang w:val="es-ES"/>
        </w:rPr>
        <w:t>está</w:t>
      </w:r>
      <w:r w:rsidRPr="004C32A1">
        <w:rPr>
          <w:rFonts w:ascii="Times New Roman" w:hAnsi="Times New Roman" w:cs="Times New Roman"/>
          <w:sz w:val="24"/>
          <w:szCs w:val="24"/>
          <w:lang w:val="es-ES"/>
        </w:rPr>
        <w:t xml:space="preserve"> emplazada en el sitio; sea vertical u horizontal como:</w:t>
      </w:r>
    </w:p>
    <w:p w14:paraId="1F8FB706" w14:textId="77777777" w:rsidR="003B00D0" w:rsidRPr="004C32A1" w:rsidRDefault="003B00D0" w:rsidP="000E1929">
      <w:pPr>
        <w:pStyle w:val="ListParagraph"/>
        <w:numPr>
          <w:ilvl w:val="0"/>
          <w:numId w:val="1"/>
        </w:numPr>
        <w:jc w:val="both"/>
        <w:rPr>
          <w:rFonts w:ascii="Times New Roman" w:hAnsi="Times New Roman" w:cs="Times New Roman"/>
          <w:b/>
          <w:sz w:val="24"/>
          <w:szCs w:val="24"/>
          <w:lang w:val="es-ES"/>
        </w:rPr>
      </w:pPr>
      <w:r w:rsidRPr="004C32A1">
        <w:rPr>
          <w:rFonts w:ascii="Times New Roman" w:hAnsi="Times New Roman" w:cs="Times New Roman"/>
          <w:b/>
          <w:sz w:val="24"/>
          <w:szCs w:val="24"/>
          <w:lang w:val="es-ES"/>
        </w:rPr>
        <w:t>Verticales:</w:t>
      </w:r>
    </w:p>
    <w:p w14:paraId="676D1CD2" w14:textId="77777777" w:rsidR="003B00D0" w:rsidRPr="004C32A1" w:rsidRDefault="003B00D0" w:rsidP="000E1929">
      <w:pPr>
        <w:pStyle w:val="ListParagraph"/>
        <w:numPr>
          <w:ilvl w:val="0"/>
          <w:numId w:val="2"/>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Estación de gasolinera.</w:t>
      </w:r>
    </w:p>
    <w:p w14:paraId="5FF7949B" w14:textId="77777777" w:rsidR="003B00D0" w:rsidRPr="004C32A1" w:rsidRDefault="003B00D0" w:rsidP="000E1929">
      <w:pPr>
        <w:pStyle w:val="ListParagraph"/>
        <w:numPr>
          <w:ilvl w:val="0"/>
          <w:numId w:val="2"/>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Casetas varias.</w:t>
      </w:r>
    </w:p>
    <w:p w14:paraId="380CE2DD" w14:textId="77777777" w:rsidR="003B00D0" w:rsidRPr="004C32A1" w:rsidRDefault="003B00D0"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Acometidas. </w:t>
      </w:r>
    </w:p>
    <w:p w14:paraId="616808FB" w14:textId="77777777" w:rsidR="003B00D0" w:rsidRPr="004C32A1" w:rsidRDefault="003B00D0"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Mallas existentes.</w:t>
      </w:r>
    </w:p>
    <w:p w14:paraId="6F2D7712" w14:textId="77777777" w:rsidR="003B00D0" w:rsidRPr="004C32A1" w:rsidRDefault="000E1929"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Iluminación.</w:t>
      </w:r>
    </w:p>
    <w:p w14:paraId="3E3DF157" w14:textId="77777777" w:rsidR="003B00D0" w:rsidRPr="004C32A1" w:rsidRDefault="000E1929"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Bancas.</w:t>
      </w:r>
    </w:p>
    <w:p w14:paraId="69605D8F" w14:textId="77777777" w:rsidR="003A6B71" w:rsidRPr="004C32A1" w:rsidRDefault="003A6B71"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Grifos.</w:t>
      </w:r>
    </w:p>
    <w:p w14:paraId="30F237AD" w14:textId="77777777" w:rsidR="003A6B71" w:rsidRPr="004C32A1" w:rsidRDefault="003A6B71"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Arboles.</w:t>
      </w:r>
    </w:p>
    <w:p w14:paraId="574EC3EF" w14:textId="77777777" w:rsidR="000E1929" w:rsidRPr="004C32A1" w:rsidRDefault="000E1929" w:rsidP="000E1929">
      <w:pPr>
        <w:pStyle w:val="ListParagraph"/>
        <w:ind w:left="1440"/>
        <w:jc w:val="both"/>
        <w:rPr>
          <w:rFonts w:ascii="Times New Roman" w:hAnsi="Times New Roman" w:cs="Times New Roman"/>
          <w:sz w:val="24"/>
          <w:szCs w:val="24"/>
          <w:lang w:val="es-ES"/>
        </w:rPr>
      </w:pPr>
    </w:p>
    <w:p w14:paraId="03BF8ABC" w14:textId="77777777" w:rsidR="003B00D0" w:rsidRPr="004C32A1" w:rsidRDefault="003B00D0" w:rsidP="000E1929">
      <w:pPr>
        <w:pStyle w:val="ListParagraph"/>
        <w:numPr>
          <w:ilvl w:val="0"/>
          <w:numId w:val="1"/>
        </w:numPr>
        <w:jc w:val="both"/>
        <w:rPr>
          <w:rFonts w:ascii="Times New Roman" w:hAnsi="Times New Roman" w:cs="Times New Roman"/>
          <w:b/>
          <w:sz w:val="24"/>
          <w:szCs w:val="24"/>
          <w:lang w:val="es-ES"/>
        </w:rPr>
      </w:pPr>
      <w:r w:rsidRPr="004C32A1">
        <w:rPr>
          <w:rFonts w:ascii="Times New Roman" w:hAnsi="Times New Roman" w:cs="Times New Roman"/>
          <w:b/>
          <w:sz w:val="24"/>
          <w:szCs w:val="24"/>
          <w:lang w:val="es-ES"/>
        </w:rPr>
        <w:t>Horizontales:</w:t>
      </w:r>
    </w:p>
    <w:p w14:paraId="6639F8C7" w14:textId="77777777" w:rsidR="003B00D0" w:rsidRPr="004C32A1" w:rsidRDefault="006B2485"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Cuadro de soft</w:t>
      </w:r>
      <w:r w:rsidR="003B00D0" w:rsidRPr="004C32A1">
        <w:rPr>
          <w:rFonts w:ascii="Times New Roman" w:hAnsi="Times New Roman" w:cs="Times New Roman"/>
          <w:sz w:val="24"/>
          <w:szCs w:val="24"/>
          <w:lang w:val="es-ES"/>
        </w:rPr>
        <w:t>ball existente.</w:t>
      </w:r>
    </w:p>
    <w:p w14:paraId="5909EA1F" w14:textId="77777777" w:rsidR="003B00D0" w:rsidRPr="004C32A1" w:rsidRDefault="003B00D0"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Cancha de </w:t>
      </w:r>
      <w:proofErr w:type="spellStart"/>
      <w:r w:rsidRPr="004C32A1">
        <w:rPr>
          <w:rFonts w:ascii="Times New Roman" w:hAnsi="Times New Roman" w:cs="Times New Roman"/>
          <w:sz w:val="24"/>
          <w:szCs w:val="24"/>
          <w:lang w:val="es-ES"/>
        </w:rPr>
        <w:t>basketball</w:t>
      </w:r>
      <w:proofErr w:type="spellEnd"/>
      <w:r w:rsidRPr="004C32A1">
        <w:rPr>
          <w:rFonts w:ascii="Times New Roman" w:hAnsi="Times New Roman" w:cs="Times New Roman"/>
          <w:sz w:val="24"/>
          <w:szCs w:val="24"/>
          <w:lang w:val="es-ES"/>
        </w:rPr>
        <w:t>.</w:t>
      </w:r>
    </w:p>
    <w:p w14:paraId="6C677C74" w14:textId="77777777" w:rsidR="003B00D0" w:rsidRPr="004C32A1" w:rsidRDefault="003B00D0"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Cancha de </w:t>
      </w:r>
      <w:proofErr w:type="spellStart"/>
      <w:r w:rsidRPr="004C32A1">
        <w:rPr>
          <w:rFonts w:ascii="Times New Roman" w:hAnsi="Times New Roman" w:cs="Times New Roman"/>
          <w:sz w:val="24"/>
          <w:szCs w:val="24"/>
          <w:lang w:val="es-ES"/>
        </w:rPr>
        <w:t>volleyball</w:t>
      </w:r>
      <w:proofErr w:type="spellEnd"/>
      <w:r w:rsidRPr="004C32A1">
        <w:rPr>
          <w:rFonts w:ascii="Times New Roman" w:hAnsi="Times New Roman" w:cs="Times New Roman"/>
          <w:sz w:val="24"/>
          <w:szCs w:val="24"/>
          <w:lang w:val="es-ES"/>
        </w:rPr>
        <w:t>.</w:t>
      </w:r>
    </w:p>
    <w:p w14:paraId="591E5C22" w14:textId="77777777" w:rsidR="003B00D0" w:rsidRPr="004C32A1" w:rsidRDefault="003B00D0"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Calles de concreto hidráulico.</w:t>
      </w:r>
    </w:p>
    <w:p w14:paraId="7CC17710" w14:textId="77777777" w:rsidR="003B00D0" w:rsidRPr="004C32A1" w:rsidRDefault="003B00D0"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Gradas.</w:t>
      </w:r>
    </w:p>
    <w:p w14:paraId="2501A48A" w14:textId="77777777" w:rsidR="003A6B71" w:rsidRPr="004C32A1" w:rsidRDefault="003A6B71"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Acometida de agua potable.</w:t>
      </w:r>
    </w:p>
    <w:p w14:paraId="4B120232" w14:textId="77777777" w:rsidR="003A6B71" w:rsidRPr="004C32A1" w:rsidRDefault="003A6B71" w:rsidP="000E1929">
      <w:pPr>
        <w:pStyle w:val="ListParagraph"/>
        <w:numPr>
          <w:ilvl w:val="0"/>
          <w:numId w:val="3"/>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Aspersores de riego.</w:t>
      </w:r>
    </w:p>
    <w:p w14:paraId="0CEB1D9F" w14:textId="77777777" w:rsidR="003A6B71" w:rsidRPr="004C32A1" w:rsidRDefault="003A6B71" w:rsidP="003A6B71">
      <w:pPr>
        <w:pStyle w:val="ListParagraph"/>
        <w:ind w:left="1440"/>
        <w:jc w:val="both"/>
        <w:rPr>
          <w:rFonts w:ascii="Times New Roman" w:hAnsi="Times New Roman" w:cs="Times New Roman"/>
          <w:sz w:val="24"/>
          <w:szCs w:val="24"/>
          <w:lang w:val="es-ES"/>
        </w:rPr>
      </w:pPr>
    </w:p>
    <w:p w14:paraId="32DC0DFE" w14:textId="66D68867" w:rsidR="003A6B71" w:rsidRPr="004C32A1" w:rsidRDefault="000E1929" w:rsidP="000E1929">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En este plano también se representa las curvas de nivel y vegetación existente. Estas curvas de nivel nos servirán al momento de trabajar en la propuesta de terracería (ver hoja).</w:t>
      </w:r>
    </w:p>
    <w:p w14:paraId="4DA07405" w14:textId="77777777" w:rsidR="002861FE" w:rsidRPr="004C32A1" w:rsidRDefault="002861FE" w:rsidP="000E1929">
      <w:pPr>
        <w:jc w:val="both"/>
        <w:rPr>
          <w:rFonts w:ascii="Times New Roman" w:hAnsi="Times New Roman" w:cs="Times New Roman"/>
          <w:b/>
          <w:i/>
          <w:sz w:val="24"/>
          <w:szCs w:val="24"/>
          <w:u w:val="single"/>
          <w:lang w:val="es-ES"/>
        </w:rPr>
      </w:pPr>
    </w:p>
    <w:p w14:paraId="7EBF99E5" w14:textId="77777777" w:rsidR="00384182" w:rsidRDefault="009B7AD6" w:rsidP="00384182">
      <w:pPr>
        <w:pStyle w:val="Heading1"/>
        <w:rPr>
          <w:rFonts w:cs="Times New Roman"/>
          <w:i/>
          <w:sz w:val="24"/>
          <w:szCs w:val="24"/>
          <w:lang w:val="es-ES"/>
        </w:rPr>
      </w:pPr>
      <w:bookmarkStart w:id="4" w:name="_Toc111196509"/>
      <w:r w:rsidRPr="00440D0A">
        <w:t xml:space="preserve">PLANO DE CONJUNTO </w:t>
      </w:r>
      <w:r w:rsidR="004035BB" w:rsidRPr="00440D0A">
        <w:t>ELEMENTOS A DESINSTALAR</w:t>
      </w:r>
      <w:r w:rsidR="004035BB" w:rsidRPr="00892406">
        <w:rPr>
          <w:rFonts w:cs="Times New Roman"/>
          <w:iCs/>
          <w:sz w:val="24"/>
          <w:szCs w:val="24"/>
          <w:lang w:val="es-ES"/>
        </w:rPr>
        <w:t>:</w:t>
      </w:r>
      <w:bookmarkEnd w:id="4"/>
      <w:r w:rsidR="004035BB" w:rsidRPr="004C32A1">
        <w:rPr>
          <w:rFonts w:cs="Times New Roman"/>
          <w:i/>
          <w:sz w:val="24"/>
          <w:szCs w:val="24"/>
          <w:lang w:val="es-ES"/>
        </w:rPr>
        <w:t xml:space="preserve"> </w:t>
      </w:r>
    </w:p>
    <w:p w14:paraId="1EDCED0D" w14:textId="17D919CD" w:rsidR="003A6B71" w:rsidRPr="004C32A1" w:rsidRDefault="00BB7278" w:rsidP="000E1929">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En</w:t>
      </w:r>
      <w:r w:rsidR="003A6B71" w:rsidRPr="004C32A1">
        <w:rPr>
          <w:rFonts w:ascii="Times New Roman" w:hAnsi="Times New Roman" w:cs="Times New Roman"/>
          <w:sz w:val="24"/>
          <w:szCs w:val="24"/>
          <w:lang w:val="es-ES"/>
        </w:rPr>
        <w:t xml:space="preserve"> este plano se representa la propuesta de implantación del cuadro de softball, este se </w:t>
      </w:r>
      <w:r w:rsidRPr="004C32A1">
        <w:rPr>
          <w:rFonts w:ascii="Times New Roman" w:hAnsi="Times New Roman" w:cs="Times New Roman"/>
          <w:sz w:val="24"/>
          <w:szCs w:val="24"/>
          <w:lang w:val="es-ES"/>
        </w:rPr>
        <w:t>ubicó</w:t>
      </w:r>
      <w:r w:rsidR="003A6B71" w:rsidRPr="004C32A1">
        <w:rPr>
          <w:rFonts w:ascii="Times New Roman" w:hAnsi="Times New Roman" w:cs="Times New Roman"/>
          <w:sz w:val="24"/>
          <w:szCs w:val="24"/>
          <w:lang w:val="es-ES"/>
        </w:rPr>
        <w:t xml:space="preserve"> en el sentido opuesto al home existente quedando en esa área el </w:t>
      </w:r>
      <w:proofErr w:type="spellStart"/>
      <w:r w:rsidR="003A6B71" w:rsidRPr="004C32A1">
        <w:rPr>
          <w:rFonts w:ascii="Times New Roman" w:hAnsi="Times New Roman" w:cs="Times New Roman"/>
          <w:sz w:val="24"/>
          <w:szCs w:val="24"/>
          <w:lang w:val="es-ES"/>
        </w:rPr>
        <w:t>outfield</w:t>
      </w:r>
      <w:proofErr w:type="spellEnd"/>
      <w:r w:rsidR="003A6B71" w:rsidRPr="004C32A1">
        <w:rPr>
          <w:rFonts w:ascii="Times New Roman" w:hAnsi="Times New Roman" w:cs="Times New Roman"/>
          <w:sz w:val="24"/>
          <w:szCs w:val="24"/>
          <w:lang w:val="es-ES"/>
        </w:rPr>
        <w:t xml:space="preserve"> o área de grama, </w:t>
      </w:r>
      <w:r w:rsidR="004A5E9F" w:rsidRPr="004C32A1">
        <w:rPr>
          <w:rFonts w:ascii="Times New Roman" w:hAnsi="Times New Roman" w:cs="Times New Roman"/>
          <w:sz w:val="24"/>
          <w:szCs w:val="24"/>
          <w:lang w:val="es-ES"/>
        </w:rPr>
        <w:t xml:space="preserve">aunque en este plano se observa el campo el objetivo principal es observar los elementos existentes que intervienen o entran en conflicto con lo que se </w:t>
      </w:r>
      <w:r w:rsidRPr="004C32A1">
        <w:rPr>
          <w:rFonts w:ascii="Times New Roman" w:hAnsi="Times New Roman" w:cs="Times New Roman"/>
          <w:sz w:val="24"/>
          <w:szCs w:val="24"/>
          <w:lang w:val="es-ES"/>
        </w:rPr>
        <w:t>está</w:t>
      </w:r>
      <w:r w:rsidR="004A5E9F" w:rsidRPr="004C32A1">
        <w:rPr>
          <w:rFonts w:ascii="Times New Roman" w:hAnsi="Times New Roman" w:cs="Times New Roman"/>
          <w:sz w:val="24"/>
          <w:szCs w:val="24"/>
          <w:lang w:val="es-ES"/>
        </w:rPr>
        <w:t xml:space="preserve"> proponiendo </w:t>
      </w:r>
      <w:r w:rsidRPr="004C32A1">
        <w:rPr>
          <w:rFonts w:ascii="Times New Roman" w:hAnsi="Times New Roman" w:cs="Times New Roman"/>
          <w:sz w:val="24"/>
          <w:szCs w:val="24"/>
          <w:lang w:val="es-ES"/>
        </w:rPr>
        <w:t>ejemplo</w:t>
      </w:r>
      <w:r w:rsidR="004A5E9F" w:rsidRPr="004C32A1">
        <w:rPr>
          <w:rFonts w:ascii="Times New Roman" w:hAnsi="Times New Roman" w:cs="Times New Roman"/>
          <w:sz w:val="24"/>
          <w:szCs w:val="24"/>
          <w:lang w:val="es-ES"/>
        </w:rPr>
        <w:t>:</w:t>
      </w:r>
    </w:p>
    <w:p w14:paraId="1C7ECEB6" w14:textId="77777777" w:rsidR="004A5E9F" w:rsidRPr="004C32A1" w:rsidRDefault="004A5E9F" w:rsidP="004A5E9F">
      <w:pPr>
        <w:pStyle w:val="ListParagraph"/>
        <w:numPr>
          <w:ilvl w:val="0"/>
          <w:numId w:val="4"/>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Arboles a cortar (color morado)</w:t>
      </w:r>
    </w:p>
    <w:p w14:paraId="47CCDE6E" w14:textId="5BE18F10" w:rsidR="004A5E9F" w:rsidRPr="004C32A1" w:rsidRDefault="004A5E9F" w:rsidP="004A5E9F">
      <w:pPr>
        <w:pStyle w:val="ListParagraph"/>
        <w:numPr>
          <w:ilvl w:val="0"/>
          <w:numId w:val="4"/>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lastRenderedPageBreak/>
        <w:t>Aspersores a desinstalar</w:t>
      </w:r>
      <w:r w:rsidR="00305756">
        <w:rPr>
          <w:rFonts w:ascii="Times New Roman" w:hAnsi="Times New Roman" w:cs="Times New Roman"/>
          <w:sz w:val="24"/>
          <w:szCs w:val="24"/>
          <w:lang w:val="es-ES"/>
        </w:rPr>
        <w:t>,</w:t>
      </w:r>
      <w:r w:rsidRPr="004C32A1">
        <w:rPr>
          <w:rFonts w:ascii="Times New Roman" w:hAnsi="Times New Roman" w:cs="Times New Roman"/>
          <w:sz w:val="24"/>
          <w:szCs w:val="24"/>
          <w:lang w:val="es-ES"/>
        </w:rPr>
        <w:t xml:space="preserve"> se le coloc</w:t>
      </w:r>
      <w:r w:rsidR="00305756">
        <w:rPr>
          <w:rFonts w:ascii="Times New Roman" w:hAnsi="Times New Roman" w:cs="Times New Roman"/>
          <w:sz w:val="24"/>
          <w:szCs w:val="24"/>
          <w:lang w:val="es-ES"/>
        </w:rPr>
        <w:t>ó</w:t>
      </w:r>
      <w:r w:rsidRPr="004C32A1">
        <w:rPr>
          <w:rFonts w:ascii="Times New Roman" w:hAnsi="Times New Roman" w:cs="Times New Roman"/>
          <w:sz w:val="24"/>
          <w:szCs w:val="24"/>
          <w:lang w:val="es-ES"/>
        </w:rPr>
        <w:t xml:space="preserve"> texto indicando esta acción.</w:t>
      </w:r>
    </w:p>
    <w:p w14:paraId="197DF249" w14:textId="77777777" w:rsidR="004A5E9F" w:rsidRPr="004C32A1" w:rsidRDefault="004A5E9F" w:rsidP="004A5E9F">
      <w:pPr>
        <w:pStyle w:val="ListParagraph"/>
        <w:numPr>
          <w:ilvl w:val="0"/>
          <w:numId w:val="4"/>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Casetas </w:t>
      </w:r>
      <w:r w:rsidR="00BB7278" w:rsidRPr="004C32A1">
        <w:rPr>
          <w:rFonts w:ascii="Times New Roman" w:hAnsi="Times New Roman" w:cs="Times New Roman"/>
          <w:sz w:val="24"/>
          <w:szCs w:val="24"/>
          <w:lang w:val="es-ES"/>
        </w:rPr>
        <w:t>existentes (</w:t>
      </w:r>
      <w:r w:rsidRPr="004C32A1">
        <w:rPr>
          <w:rFonts w:ascii="Times New Roman" w:hAnsi="Times New Roman" w:cs="Times New Roman"/>
          <w:sz w:val="24"/>
          <w:szCs w:val="24"/>
          <w:lang w:val="es-ES"/>
        </w:rPr>
        <w:t>achuradas en rayas diagonales).</w:t>
      </w:r>
    </w:p>
    <w:p w14:paraId="0FC4A992" w14:textId="62EB8300" w:rsidR="004A5E9F" w:rsidRPr="004C32A1" w:rsidRDefault="004A5E9F" w:rsidP="004A5E9F">
      <w:pPr>
        <w:pStyle w:val="ListParagraph"/>
        <w:numPr>
          <w:ilvl w:val="0"/>
          <w:numId w:val="4"/>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Malla </w:t>
      </w:r>
      <w:proofErr w:type="spellStart"/>
      <w:r w:rsidRPr="004C32A1">
        <w:rPr>
          <w:rFonts w:ascii="Times New Roman" w:hAnsi="Times New Roman" w:cs="Times New Roman"/>
          <w:sz w:val="24"/>
          <w:szCs w:val="24"/>
          <w:lang w:val="es-ES"/>
        </w:rPr>
        <w:t>semicuadro</w:t>
      </w:r>
      <w:proofErr w:type="spellEnd"/>
      <w:r w:rsidRPr="004C32A1">
        <w:rPr>
          <w:rFonts w:ascii="Times New Roman" w:hAnsi="Times New Roman" w:cs="Times New Roman"/>
          <w:sz w:val="24"/>
          <w:szCs w:val="24"/>
          <w:lang w:val="es-ES"/>
        </w:rPr>
        <w:t xml:space="preserve"> existente donde est</w:t>
      </w:r>
      <w:r w:rsidR="00305756">
        <w:rPr>
          <w:rFonts w:ascii="Times New Roman" w:hAnsi="Times New Roman" w:cs="Times New Roman"/>
          <w:sz w:val="24"/>
          <w:szCs w:val="24"/>
          <w:lang w:val="es-ES"/>
        </w:rPr>
        <w:t>á</w:t>
      </w:r>
      <w:r w:rsidRPr="004C32A1">
        <w:rPr>
          <w:rFonts w:ascii="Times New Roman" w:hAnsi="Times New Roman" w:cs="Times New Roman"/>
          <w:sz w:val="24"/>
          <w:szCs w:val="24"/>
          <w:lang w:val="es-ES"/>
        </w:rPr>
        <w:t xml:space="preserve"> actual home se desinstalar</w:t>
      </w:r>
      <w:r w:rsidR="00305756">
        <w:rPr>
          <w:rFonts w:ascii="Times New Roman" w:hAnsi="Times New Roman" w:cs="Times New Roman"/>
          <w:sz w:val="24"/>
          <w:szCs w:val="24"/>
          <w:lang w:val="es-ES"/>
        </w:rPr>
        <w:t>á</w:t>
      </w:r>
      <w:r w:rsidRPr="004C32A1">
        <w:rPr>
          <w:rFonts w:ascii="Times New Roman" w:hAnsi="Times New Roman" w:cs="Times New Roman"/>
          <w:sz w:val="24"/>
          <w:szCs w:val="24"/>
          <w:lang w:val="es-ES"/>
        </w:rPr>
        <w:t>.</w:t>
      </w:r>
    </w:p>
    <w:p w14:paraId="06AA11B8" w14:textId="45C05C07" w:rsidR="004A5E9F" w:rsidRPr="004C32A1" w:rsidRDefault="004A5E9F" w:rsidP="004A5E9F">
      <w:pPr>
        <w:pStyle w:val="ListParagraph"/>
        <w:numPr>
          <w:ilvl w:val="0"/>
          <w:numId w:val="4"/>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Luminaria a desinstalar</w:t>
      </w:r>
      <w:r w:rsidR="00305756">
        <w:rPr>
          <w:rFonts w:ascii="Times New Roman" w:hAnsi="Times New Roman" w:cs="Times New Roman"/>
          <w:sz w:val="24"/>
          <w:szCs w:val="24"/>
          <w:lang w:val="es-ES"/>
        </w:rPr>
        <w:t xml:space="preserve">, </w:t>
      </w:r>
      <w:r w:rsidRPr="004C32A1">
        <w:rPr>
          <w:rFonts w:ascii="Times New Roman" w:hAnsi="Times New Roman" w:cs="Times New Roman"/>
          <w:sz w:val="24"/>
          <w:szCs w:val="24"/>
          <w:lang w:val="es-ES"/>
        </w:rPr>
        <w:t>se le coloco texto indicando esta acción.</w:t>
      </w:r>
    </w:p>
    <w:p w14:paraId="457684DA" w14:textId="77777777" w:rsidR="0065332A" w:rsidRPr="004C32A1" w:rsidRDefault="0065332A" w:rsidP="0065332A">
      <w:pPr>
        <w:pStyle w:val="ListParagraph"/>
        <w:jc w:val="both"/>
        <w:rPr>
          <w:rFonts w:ascii="Times New Roman" w:hAnsi="Times New Roman" w:cs="Times New Roman"/>
          <w:sz w:val="24"/>
          <w:szCs w:val="24"/>
          <w:lang w:val="es-ES"/>
        </w:rPr>
      </w:pPr>
    </w:p>
    <w:p w14:paraId="0AF18799" w14:textId="77777777" w:rsidR="000013A0" w:rsidRDefault="004035BB" w:rsidP="000013A0">
      <w:pPr>
        <w:pStyle w:val="Heading1"/>
        <w:rPr>
          <w:rFonts w:cs="Times New Roman"/>
          <w:sz w:val="24"/>
          <w:szCs w:val="24"/>
          <w:lang w:val="es-ES"/>
        </w:rPr>
      </w:pPr>
      <w:bookmarkStart w:id="5" w:name="_Toc111196510"/>
      <w:r w:rsidRPr="00440D0A">
        <w:t xml:space="preserve">PLANO </w:t>
      </w:r>
      <w:r w:rsidR="009B7AD6" w:rsidRPr="00440D0A">
        <w:t xml:space="preserve">ARQUITECTÓNICO </w:t>
      </w:r>
      <w:r w:rsidRPr="00440D0A">
        <w:t>DE CONJUNTO</w:t>
      </w:r>
      <w:r w:rsidRPr="00892406">
        <w:rPr>
          <w:rFonts w:cs="Times New Roman"/>
          <w:iCs/>
          <w:sz w:val="24"/>
          <w:szCs w:val="24"/>
          <w:lang w:val="es-ES"/>
        </w:rPr>
        <w:t>:</w:t>
      </w:r>
      <w:bookmarkEnd w:id="5"/>
      <w:r w:rsidRPr="004C32A1">
        <w:rPr>
          <w:rFonts w:cs="Times New Roman"/>
          <w:sz w:val="24"/>
          <w:szCs w:val="24"/>
          <w:lang w:val="es-ES"/>
        </w:rPr>
        <w:t xml:space="preserve"> </w:t>
      </w:r>
    </w:p>
    <w:p w14:paraId="6ED38432" w14:textId="1141233D" w:rsidR="004A5E9F" w:rsidRPr="004C32A1" w:rsidRDefault="0076344C" w:rsidP="0065332A">
      <w:pPr>
        <w:rPr>
          <w:rFonts w:ascii="Times New Roman" w:hAnsi="Times New Roman" w:cs="Times New Roman"/>
          <w:sz w:val="24"/>
          <w:szCs w:val="24"/>
          <w:lang w:val="es-ES"/>
        </w:rPr>
      </w:pPr>
      <w:r w:rsidRPr="004C32A1">
        <w:rPr>
          <w:rFonts w:ascii="Times New Roman" w:hAnsi="Times New Roman" w:cs="Times New Roman"/>
          <w:b/>
          <w:sz w:val="24"/>
          <w:szCs w:val="24"/>
          <w:lang w:val="es-ES"/>
        </w:rPr>
        <w:t>EL proyecto tendrá un área total a trabajar de 5,536.501 metros cuadrados</w:t>
      </w:r>
      <w:r w:rsidRPr="004C32A1">
        <w:rPr>
          <w:rFonts w:ascii="Times New Roman" w:hAnsi="Times New Roman" w:cs="Times New Roman"/>
          <w:sz w:val="24"/>
          <w:szCs w:val="24"/>
          <w:lang w:val="es-ES"/>
        </w:rPr>
        <w:t>, en este plano se representan todos los elementos propuestos,</w:t>
      </w:r>
      <w:r w:rsidR="00BB7278" w:rsidRPr="004C32A1">
        <w:rPr>
          <w:rFonts w:ascii="Times New Roman" w:hAnsi="Times New Roman" w:cs="Times New Roman"/>
          <w:sz w:val="24"/>
          <w:szCs w:val="24"/>
          <w:lang w:val="es-ES"/>
        </w:rPr>
        <w:t xml:space="preserve"> tomando en cuenta el espacio en donde la propuesta se </w:t>
      </w:r>
      <w:r w:rsidR="006B2485" w:rsidRPr="004C32A1">
        <w:rPr>
          <w:rFonts w:ascii="Times New Roman" w:hAnsi="Times New Roman" w:cs="Times New Roman"/>
          <w:sz w:val="24"/>
          <w:szCs w:val="24"/>
          <w:lang w:val="es-ES"/>
        </w:rPr>
        <w:t>emplazará</w:t>
      </w:r>
      <w:r w:rsidR="00BB7278" w:rsidRPr="004C32A1">
        <w:rPr>
          <w:rFonts w:ascii="Times New Roman" w:hAnsi="Times New Roman" w:cs="Times New Roman"/>
          <w:sz w:val="24"/>
          <w:szCs w:val="24"/>
          <w:lang w:val="es-ES"/>
        </w:rPr>
        <w:t>. Se observa los siguientes elementos:</w:t>
      </w:r>
    </w:p>
    <w:p w14:paraId="43836CAC" w14:textId="71B67EE4" w:rsidR="00BB7278" w:rsidRPr="004C32A1" w:rsidRDefault="00BB7278" w:rsidP="00BB7278">
      <w:pPr>
        <w:pStyle w:val="ListParagraph"/>
        <w:numPr>
          <w:ilvl w:val="0"/>
          <w:numId w:val="5"/>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El cuadro de softball: este se distribuye en tres zonas principales: el home, área de </w:t>
      </w:r>
      <w:r w:rsidR="0065332A" w:rsidRPr="004C32A1">
        <w:rPr>
          <w:rFonts w:ascii="Times New Roman" w:hAnsi="Times New Roman" w:cs="Times New Roman"/>
          <w:sz w:val="24"/>
          <w:szCs w:val="24"/>
          <w:lang w:val="es-ES"/>
        </w:rPr>
        <w:t xml:space="preserve">grama interior, </w:t>
      </w:r>
      <w:proofErr w:type="spellStart"/>
      <w:r w:rsidR="00DC2896" w:rsidRPr="004C32A1">
        <w:rPr>
          <w:rFonts w:ascii="Times New Roman" w:hAnsi="Times New Roman" w:cs="Times New Roman"/>
          <w:sz w:val="24"/>
          <w:szCs w:val="24"/>
          <w:lang w:val="es-ES"/>
        </w:rPr>
        <w:t>infield</w:t>
      </w:r>
      <w:proofErr w:type="spellEnd"/>
      <w:r w:rsidR="00DC2896" w:rsidRPr="004C32A1">
        <w:rPr>
          <w:rFonts w:ascii="Times New Roman" w:hAnsi="Times New Roman" w:cs="Times New Roman"/>
          <w:sz w:val="24"/>
          <w:szCs w:val="24"/>
          <w:lang w:val="es-ES"/>
        </w:rPr>
        <w:t xml:space="preserve"> y</w:t>
      </w:r>
      <w:r w:rsidRPr="004C32A1">
        <w:rPr>
          <w:rFonts w:ascii="Times New Roman" w:hAnsi="Times New Roman" w:cs="Times New Roman"/>
          <w:sz w:val="24"/>
          <w:szCs w:val="24"/>
          <w:lang w:val="es-ES"/>
        </w:rPr>
        <w:t xml:space="preserve"> área exterior.</w:t>
      </w:r>
    </w:p>
    <w:p w14:paraId="23ECDBBA" w14:textId="77777777" w:rsidR="00C52A84" w:rsidRPr="004C32A1" w:rsidRDefault="00C52A84" w:rsidP="00C52A84">
      <w:pPr>
        <w:pStyle w:val="ListParagraph"/>
        <w:jc w:val="both"/>
        <w:rPr>
          <w:rFonts w:ascii="Times New Roman" w:hAnsi="Times New Roman" w:cs="Times New Roman"/>
          <w:sz w:val="24"/>
          <w:szCs w:val="24"/>
          <w:lang w:val="es-ES"/>
        </w:rPr>
      </w:pPr>
    </w:p>
    <w:p w14:paraId="50B62EDC" w14:textId="016B8B73" w:rsidR="00C52A84" w:rsidRPr="004C32A1" w:rsidRDefault="00BB7278" w:rsidP="00C52A84">
      <w:pPr>
        <w:pStyle w:val="ListParagraph"/>
        <w:numPr>
          <w:ilvl w:val="0"/>
          <w:numId w:val="5"/>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Cercado bordeando el polígono propuesto</w:t>
      </w:r>
      <w:r w:rsidR="00C52A84" w:rsidRPr="004C32A1">
        <w:rPr>
          <w:rFonts w:ascii="Times New Roman" w:hAnsi="Times New Roman" w:cs="Times New Roman"/>
          <w:sz w:val="24"/>
          <w:szCs w:val="24"/>
          <w:lang w:val="es-ES"/>
        </w:rPr>
        <w:t xml:space="preserve"> (protección en área de gradería y límite de </w:t>
      </w:r>
      <w:proofErr w:type="spellStart"/>
      <w:r w:rsidR="00C52A84" w:rsidRPr="004C32A1">
        <w:rPr>
          <w:rFonts w:ascii="Times New Roman" w:hAnsi="Times New Roman" w:cs="Times New Roman"/>
          <w:sz w:val="24"/>
          <w:szCs w:val="24"/>
          <w:lang w:val="es-ES"/>
        </w:rPr>
        <w:t>outfield</w:t>
      </w:r>
      <w:proofErr w:type="spellEnd"/>
      <w:r w:rsidR="00DE6CB3" w:rsidRPr="004C32A1">
        <w:rPr>
          <w:rFonts w:ascii="Times New Roman" w:hAnsi="Times New Roman" w:cs="Times New Roman"/>
          <w:sz w:val="24"/>
          <w:szCs w:val="24"/>
          <w:lang w:val="es-ES"/>
        </w:rPr>
        <w:t>),</w:t>
      </w:r>
      <w:r w:rsidRPr="004C32A1">
        <w:rPr>
          <w:rFonts w:ascii="Times New Roman" w:hAnsi="Times New Roman" w:cs="Times New Roman"/>
          <w:sz w:val="24"/>
          <w:szCs w:val="24"/>
          <w:lang w:val="es-ES"/>
        </w:rPr>
        <w:t xml:space="preserve"> este será de malla ciclón montada en una viga </w:t>
      </w:r>
      <w:r w:rsidR="00DC2896" w:rsidRPr="004C32A1">
        <w:rPr>
          <w:rFonts w:ascii="Times New Roman" w:hAnsi="Times New Roman" w:cs="Times New Roman"/>
          <w:sz w:val="24"/>
          <w:szCs w:val="24"/>
          <w:lang w:val="es-ES"/>
        </w:rPr>
        <w:t>Asísmica</w:t>
      </w:r>
      <w:r w:rsidRPr="004C32A1">
        <w:rPr>
          <w:rFonts w:ascii="Times New Roman" w:hAnsi="Times New Roman" w:cs="Times New Roman"/>
          <w:sz w:val="24"/>
          <w:szCs w:val="24"/>
          <w:lang w:val="es-ES"/>
        </w:rPr>
        <w:t xml:space="preserve"> con pedestales a cada 2mt (ver detalles).</w:t>
      </w:r>
    </w:p>
    <w:p w14:paraId="783081EA" w14:textId="77777777" w:rsidR="00C52A84" w:rsidRPr="004C32A1" w:rsidRDefault="00C52A84" w:rsidP="00C52A84">
      <w:pPr>
        <w:pStyle w:val="ListParagraph"/>
        <w:rPr>
          <w:rFonts w:ascii="Times New Roman" w:hAnsi="Times New Roman" w:cs="Times New Roman"/>
          <w:sz w:val="24"/>
          <w:szCs w:val="24"/>
          <w:lang w:val="es-ES"/>
        </w:rPr>
      </w:pPr>
    </w:p>
    <w:p w14:paraId="77F4DF99" w14:textId="77777777" w:rsidR="00BB7278" w:rsidRPr="004C32A1" w:rsidRDefault="00BB7278" w:rsidP="00BB7278">
      <w:pPr>
        <w:pStyle w:val="ListParagraph"/>
        <w:numPr>
          <w:ilvl w:val="0"/>
          <w:numId w:val="5"/>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Gradería: se propone 5 graderías con capacidad total de 214 personas, se define altura de grada, huella y contrahuella (revisar simbología de plano de conjunto arquitectónico).</w:t>
      </w:r>
    </w:p>
    <w:p w14:paraId="0832D883" w14:textId="77777777" w:rsidR="00C52A84" w:rsidRPr="004C32A1" w:rsidRDefault="00C52A84" w:rsidP="00C52A84">
      <w:pPr>
        <w:pStyle w:val="ListParagraph"/>
        <w:jc w:val="both"/>
        <w:rPr>
          <w:rFonts w:ascii="Times New Roman" w:hAnsi="Times New Roman" w:cs="Times New Roman"/>
          <w:sz w:val="24"/>
          <w:szCs w:val="24"/>
          <w:lang w:val="es-ES"/>
        </w:rPr>
      </w:pPr>
    </w:p>
    <w:p w14:paraId="21A8CAAC" w14:textId="77777777" w:rsidR="00BB7278" w:rsidRPr="004C32A1" w:rsidRDefault="00BB7278" w:rsidP="00BB7278">
      <w:pPr>
        <w:pStyle w:val="ListParagraph"/>
        <w:numPr>
          <w:ilvl w:val="0"/>
          <w:numId w:val="5"/>
        </w:num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Se propone ubicación de luminarias, dispuestas en área de gradería y en área posterior a cerca de </w:t>
      </w:r>
      <w:proofErr w:type="spellStart"/>
      <w:r w:rsidRPr="004C32A1">
        <w:rPr>
          <w:rFonts w:ascii="Times New Roman" w:hAnsi="Times New Roman" w:cs="Times New Roman"/>
          <w:sz w:val="24"/>
          <w:szCs w:val="24"/>
          <w:lang w:val="es-ES"/>
        </w:rPr>
        <w:t>outfield</w:t>
      </w:r>
      <w:proofErr w:type="spellEnd"/>
      <w:r w:rsidRPr="004C32A1">
        <w:rPr>
          <w:rFonts w:ascii="Times New Roman" w:hAnsi="Times New Roman" w:cs="Times New Roman"/>
          <w:sz w:val="24"/>
          <w:szCs w:val="24"/>
          <w:lang w:val="es-ES"/>
        </w:rPr>
        <w:t xml:space="preserve">. </w:t>
      </w:r>
      <w:r w:rsidR="001E1834" w:rsidRPr="004C32A1">
        <w:rPr>
          <w:rFonts w:ascii="Times New Roman" w:hAnsi="Times New Roman" w:cs="Times New Roman"/>
          <w:sz w:val="24"/>
          <w:szCs w:val="24"/>
          <w:lang w:val="es-ES"/>
        </w:rPr>
        <w:t xml:space="preserve">Y </w:t>
      </w:r>
      <w:r w:rsidR="00C52A84" w:rsidRPr="004C32A1">
        <w:rPr>
          <w:rFonts w:ascii="Times New Roman" w:hAnsi="Times New Roman" w:cs="Times New Roman"/>
          <w:sz w:val="24"/>
          <w:szCs w:val="24"/>
          <w:lang w:val="es-ES"/>
        </w:rPr>
        <w:t xml:space="preserve">reflectores anclados a malla de protección a </w:t>
      </w:r>
      <w:r w:rsidR="00B35DBC" w:rsidRPr="004C32A1">
        <w:rPr>
          <w:rFonts w:ascii="Times New Roman" w:hAnsi="Times New Roman" w:cs="Times New Roman"/>
          <w:sz w:val="24"/>
          <w:szCs w:val="24"/>
          <w:lang w:val="es-ES"/>
        </w:rPr>
        <w:t>graderías</w:t>
      </w:r>
      <w:r w:rsidR="00C52A84" w:rsidRPr="004C32A1">
        <w:rPr>
          <w:rFonts w:ascii="Times New Roman" w:hAnsi="Times New Roman" w:cs="Times New Roman"/>
          <w:sz w:val="24"/>
          <w:szCs w:val="24"/>
          <w:lang w:val="es-ES"/>
        </w:rPr>
        <w:t>.</w:t>
      </w:r>
    </w:p>
    <w:p w14:paraId="3111B7A8" w14:textId="77777777" w:rsidR="00D7428E" w:rsidRPr="004C32A1" w:rsidRDefault="00D7428E" w:rsidP="00BB7278">
      <w:pPr>
        <w:pStyle w:val="ListParagraph"/>
        <w:jc w:val="both"/>
        <w:rPr>
          <w:rFonts w:ascii="Times New Roman" w:hAnsi="Times New Roman" w:cs="Times New Roman"/>
          <w:b/>
          <w:i/>
          <w:sz w:val="24"/>
          <w:szCs w:val="24"/>
          <w:u w:val="single"/>
          <w:lang w:val="es-ES"/>
        </w:rPr>
      </w:pPr>
      <w:bookmarkStart w:id="6" w:name="_Hlk110933977"/>
    </w:p>
    <w:p w14:paraId="72DFF99B" w14:textId="77777777" w:rsidR="000013A0" w:rsidRDefault="004035BB" w:rsidP="000013A0">
      <w:pPr>
        <w:pStyle w:val="Heading1"/>
        <w:rPr>
          <w:rFonts w:cs="Times New Roman"/>
          <w:i/>
          <w:sz w:val="24"/>
          <w:szCs w:val="24"/>
          <w:lang w:val="es-ES"/>
        </w:rPr>
      </w:pPr>
      <w:bookmarkStart w:id="7" w:name="_Toc111196511"/>
      <w:r w:rsidRPr="00440D0A">
        <w:t>PLANO ARQUITECTÓNICO</w:t>
      </w:r>
      <w:r w:rsidR="009B7AD6" w:rsidRPr="00440D0A">
        <w:t xml:space="preserve"> AMPLIADO</w:t>
      </w:r>
      <w:bookmarkEnd w:id="6"/>
      <w:r w:rsidRPr="00DC2896">
        <w:rPr>
          <w:rFonts w:cs="Times New Roman"/>
          <w:iCs/>
          <w:sz w:val="24"/>
          <w:szCs w:val="24"/>
          <w:lang w:val="es-ES"/>
        </w:rPr>
        <w:t>:</w:t>
      </w:r>
      <w:bookmarkEnd w:id="7"/>
      <w:r w:rsidRPr="004C32A1">
        <w:rPr>
          <w:rFonts w:cs="Times New Roman"/>
          <w:i/>
          <w:sz w:val="24"/>
          <w:szCs w:val="24"/>
          <w:lang w:val="es-ES"/>
        </w:rPr>
        <w:t xml:space="preserve"> </w:t>
      </w:r>
    </w:p>
    <w:p w14:paraId="6EA4DFB8" w14:textId="32654A4B" w:rsidR="00BB7278" w:rsidRPr="004C32A1" w:rsidRDefault="00B35DBC" w:rsidP="000013A0">
      <w:pPr>
        <w:pStyle w:val="ListParagraph"/>
        <w:ind w:left="36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se representa campo de juego y obras adyacentes. Tales como: Graderías e iluminación. Se incluyen detalles</w:t>
      </w:r>
      <w:r w:rsidR="002A0F5D" w:rsidRPr="004C32A1">
        <w:rPr>
          <w:rFonts w:ascii="Times New Roman" w:hAnsi="Times New Roman" w:cs="Times New Roman"/>
          <w:sz w:val="24"/>
          <w:szCs w:val="24"/>
          <w:lang w:val="es-ES"/>
        </w:rPr>
        <w:t xml:space="preserve"> de portón </w:t>
      </w:r>
      <w:r w:rsidR="004035BB" w:rsidRPr="004C32A1">
        <w:rPr>
          <w:rFonts w:ascii="Times New Roman" w:hAnsi="Times New Roman" w:cs="Times New Roman"/>
          <w:sz w:val="24"/>
          <w:szCs w:val="24"/>
          <w:lang w:val="es-ES"/>
        </w:rPr>
        <w:t xml:space="preserve">peatonal incluyendo la cimentación, anclaje de malla ciclón al portón, detalle de pasador. </w:t>
      </w:r>
    </w:p>
    <w:p w14:paraId="46277E72" w14:textId="77777777" w:rsidR="004035BB" w:rsidRPr="004C32A1" w:rsidRDefault="004035BB" w:rsidP="000013A0">
      <w:pPr>
        <w:pStyle w:val="ListParagraph"/>
        <w:ind w:left="360"/>
        <w:jc w:val="both"/>
        <w:rPr>
          <w:rFonts w:ascii="Times New Roman" w:hAnsi="Times New Roman" w:cs="Times New Roman"/>
          <w:sz w:val="24"/>
          <w:szCs w:val="24"/>
          <w:lang w:val="es-ES"/>
        </w:rPr>
      </w:pPr>
    </w:p>
    <w:p w14:paraId="742AA4C4" w14:textId="77777777" w:rsidR="004035BB" w:rsidRPr="004C32A1" w:rsidRDefault="004035BB" w:rsidP="000013A0">
      <w:pPr>
        <w:pStyle w:val="ListParagraph"/>
        <w:ind w:left="36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En este plano se detalla también las áreas del campo de softball, siendo las siguientes:</w:t>
      </w:r>
    </w:p>
    <w:p w14:paraId="22FFECBD" w14:textId="77777777" w:rsidR="004035BB" w:rsidRPr="004C32A1" w:rsidRDefault="004035BB" w:rsidP="000013A0">
      <w:pPr>
        <w:pStyle w:val="ListParagraph"/>
        <w:ind w:left="360"/>
        <w:jc w:val="both"/>
        <w:rPr>
          <w:rFonts w:ascii="Times New Roman" w:hAnsi="Times New Roman" w:cs="Times New Roman"/>
          <w:sz w:val="24"/>
          <w:szCs w:val="24"/>
          <w:lang w:val="es-ES"/>
        </w:rPr>
      </w:pPr>
    </w:p>
    <w:p w14:paraId="4F29DA1D"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Home.</w:t>
      </w:r>
    </w:p>
    <w:p w14:paraId="13A16101"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Caja del cátcher.</w:t>
      </w:r>
    </w:p>
    <w:p w14:paraId="31132E5E"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Área de pitcher.</w:t>
      </w:r>
    </w:p>
    <w:p w14:paraId="47E69F2B"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Bases: 1era, 2da, 3era y base segura.</w:t>
      </w:r>
    </w:p>
    <w:p w14:paraId="75751859"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Círculos de espera.</w:t>
      </w:r>
    </w:p>
    <w:p w14:paraId="28340578"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Área de entrenadores.</w:t>
      </w:r>
    </w:p>
    <w:p w14:paraId="6EC29F3D"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Área de jugadores.</w:t>
      </w:r>
    </w:p>
    <w:p w14:paraId="3B63CE69"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Líneas de </w:t>
      </w:r>
      <w:proofErr w:type="spellStart"/>
      <w:r w:rsidRPr="004C32A1">
        <w:rPr>
          <w:rFonts w:ascii="Times New Roman" w:hAnsi="Times New Roman" w:cs="Times New Roman"/>
          <w:sz w:val="24"/>
          <w:szCs w:val="24"/>
          <w:lang w:val="es-ES"/>
        </w:rPr>
        <w:t>foul</w:t>
      </w:r>
      <w:proofErr w:type="spellEnd"/>
      <w:r w:rsidRPr="004C32A1">
        <w:rPr>
          <w:rFonts w:ascii="Times New Roman" w:hAnsi="Times New Roman" w:cs="Times New Roman"/>
          <w:sz w:val="24"/>
          <w:szCs w:val="24"/>
          <w:lang w:val="es-ES"/>
        </w:rPr>
        <w:t>.</w:t>
      </w:r>
    </w:p>
    <w:p w14:paraId="7EF277AB" w14:textId="77777777" w:rsidR="0065332A" w:rsidRPr="004C32A1" w:rsidRDefault="0065332A"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Grama interior cuadro de bases.</w:t>
      </w:r>
    </w:p>
    <w:p w14:paraId="36E5E00B"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Límite de </w:t>
      </w:r>
      <w:proofErr w:type="spellStart"/>
      <w:r w:rsidR="0065332A" w:rsidRPr="004C32A1">
        <w:rPr>
          <w:rFonts w:ascii="Times New Roman" w:hAnsi="Times New Roman" w:cs="Times New Roman"/>
          <w:sz w:val="24"/>
          <w:szCs w:val="24"/>
          <w:lang w:val="es-ES"/>
        </w:rPr>
        <w:t>infield</w:t>
      </w:r>
      <w:proofErr w:type="spellEnd"/>
      <w:r w:rsidRPr="004C32A1">
        <w:rPr>
          <w:rFonts w:ascii="Times New Roman" w:hAnsi="Times New Roman" w:cs="Times New Roman"/>
          <w:sz w:val="24"/>
          <w:szCs w:val="24"/>
          <w:lang w:val="es-ES"/>
        </w:rPr>
        <w:t>.</w:t>
      </w:r>
    </w:p>
    <w:p w14:paraId="2BD0E8D4"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Límite de grama exterior (</w:t>
      </w:r>
      <w:proofErr w:type="spellStart"/>
      <w:r w:rsidRPr="004C32A1">
        <w:rPr>
          <w:rFonts w:ascii="Times New Roman" w:hAnsi="Times New Roman" w:cs="Times New Roman"/>
          <w:sz w:val="24"/>
          <w:szCs w:val="24"/>
          <w:lang w:val="es-ES"/>
        </w:rPr>
        <w:t>outfield</w:t>
      </w:r>
      <w:proofErr w:type="spellEnd"/>
      <w:r w:rsidRPr="004C32A1">
        <w:rPr>
          <w:rFonts w:ascii="Times New Roman" w:hAnsi="Times New Roman" w:cs="Times New Roman"/>
          <w:sz w:val="24"/>
          <w:szCs w:val="24"/>
          <w:lang w:val="es-ES"/>
        </w:rPr>
        <w:t>).</w:t>
      </w:r>
    </w:p>
    <w:p w14:paraId="0880D6E6" w14:textId="77777777" w:rsidR="004035BB"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lastRenderedPageBreak/>
        <w:t>Perímetro de malla ciclón, en esta se incluyen 3 accesos peato</w:t>
      </w:r>
      <w:r w:rsidR="006B2485" w:rsidRPr="004C32A1">
        <w:rPr>
          <w:rFonts w:ascii="Times New Roman" w:hAnsi="Times New Roman" w:cs="Times New Roman"/>
          <w:sz w:val="24"/>
          <w:szCs w:val="24"/>
          <w:lang w:val="es-ES"/>
        </w:rPr>
        <w:t>na</w:t>
      </w:r>
      <w:r w:rsidRPr="004C32A1">
        <w:rPr>
          <w:rFonts w:ascii="Times New Roman" w:hAnsi="Times New Roman" w:cs="Times New Roman"/>
          <w:sz w:val="24"/>
          <w:szCs w:val="24"/>
          <w:lang w:val="es-ES"/>
        </w:rPr>
        <w:t>les, 2 accesos de jugadores para ambos equipos en sus lados correspondientes y 1 acceso en el posterior del campo de juego, la cual es destinada para el mantenimiento del mismo.</w:t>
      </w:r>
    </w:p>
    <w:p w14:paraId="51C0ECC7" w14:textId="51931730" w:rsidR="00032AA2" w:rsidRPr="004C32A1" w:rsidRDefault="004035BB" w:rsidP="000013A0">
      <w:pPr>
        <w:pStyle w:val="ListParagraph"/>
        <w:numPr>
          <w:ilvl w:val="0"/>
          <w:numId w:val="6"/>
        </w:numPr>
        <w:ind w:left="720"/>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Área de </w:t>
      </w:r>
      <w:r w:rsidR="00032AA2" w:rsidRPr="004C32A1">
        <w:rPr>
          <w:rFonts w:ascii="Times New Roman" w:hAnsi="Times New Roman" w:cs="Times New Roman"/>
          <w:sz w:val="24"/>
          <w:szCs w:val="24"/>
          <w:lang w:val="es-ES"/>
        </w:rPr>
        <w:t>graderías</w:t>
      </w:r>
      <w:r w:rsidRPr="004C32A1">
        <w:rPr>
          <w:rFonts w:ascii="Times New Roman" w:hAnsi="Times New Roman" w:cs="Times New Roman"/>
          <w:sz w:val="24"/>
          <w:szCs w:val="24"/>
          <w:lang w:val="es-ES"/>
        </w:rPr>
        <w:t xml:space="preserve"> y circulación entre las mismas.</w:t>
      </w:r>
    </w:p>
    <w:p w14:paraId="12ED5AD1" w14:textId="77777777" w:rsidR="00CA777E" w:rsidRPr="004C32A1" w:rsidRDefault="00CA777E" w:rsidP="009E4383">
      <w:pPr>
        <w:pStyle w:val="ListParagraph"/>
        <w:ind w:left="1080"/>
        <w:jc w:val="both"/>
        <w:rPr>
          <w:rFonts w:ascii="Times New Roman" w:hAnsi="Times New Roman" w:cs="Times New Roman"/>
          <w:sz w:val="24"/>
          <w:szCs w:val="24"/>
          <w:lang w:val="es-ES"/>
        </w:rPr>
      </w:pPr>
    </w:p>
    <w:p w14:paraId="07AD98D2" w14:textId="77777777" w:rsidR="00B53CCA" w:rsidRDefault="00032AA2" w:rsidP="00B53CCA">
      <w:pPr>
        <w:pStyle w:val="Heading1"/>
        <w:rPr>
          <w:rFonts w:cs="Times New Roman"/>
          <w:i/>
          <w:sz w:val="24"/>
          <w:szCs w:val="24"/>
          <w:lang w:val="es-ES"/>
        </w:rPr>
      </w:pPr>
      <w:bookmarkStart w:id="8" w:name="_Toc111196512"/>
      <w:r w:rsidRPr="00D070B4">
        <w:t xml:space="preserve">PLANO DE </w:t>
      </w:r>
      <w:r w:rsidR="004C70D2" w:rsidRPr="00D070B4">
        <w:t>SISTEMA DE RIEGO</w:t>
      </w:r>
      <w:r w:rsidR="0065332A" w:rsidRPr="004C32A1">
        <w:rPr>
          <w:rFonts w:cs="Times New Roman"/>
          <w:i/>
          <w:sz w:val="24"/>
          <w:szCs w:val="24"/>
          <w:lang w:val="es-ES"/>
        </w:rPr>
        <w:t>:</w:t>
      </w:r>
      <w:bookmarkEnd w:id="8"/>
      <w:r w:rsidR="0065332A" w:rsidRPr="004C32A1">
        <w:rPr>
          <w:rFonts w:cs="Times New Roman"/>
          <w:i/>
          <w:sz w:val="24"/>
          <w:szCs w:val="24"/>
          <w:lang w:val="es-ES"/>
        </w:rPr>
        <w:t xml:space="preserve"> </w:t>
      </w:r>
    </w:p>
    <w:p w14:paraId="7148631C" w14:textId="481FD14F" w:rsidR="004035BB" w:rsidRPr="004C32A1" w:rsidRDefault="0065332A" w:rsidP="00032AA2">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En</w:t>
      </w:r>
      <w:r w:rsidR="00032AA2" w:rsidRPr="004C32A1">
        <w:rPr>
          <w:rFonts w:ascii="Times New Roman" w:hAnsi="Times New Roman" w:cs="Times New Roman"/>
          <w:sz w:val="24"/>
          <w:szCs w:val="24"/>
          <w:lang w:val="es-ES"/>
        </w:rPr>
        <w:t xml:space="preserve"> este plano se representa la distribución de aspersores, y tuberías de diferentes diámetros. Se propone una distribución paralela a la grama interior como ramaje principal se </w:t>
      </w:r>
      <w:r w:rsidR="006B2485" w:rsidRPr="004C32A1">
        <w:rPr>
          <w:rFonts w:ascii="Times New Roman" w:hAnsi="Times New Roman" w:cs="Times New Roman"/>
          <w:sz w:val="24"/>
          <w:szCs w:val="24"/>
          <w:lang w:val="es-ES"/>
        </w:rPr>
        <w:t>utilizará</w:t>
      </w:r>
      <w:r w:rsidR="00032AA2" w:rsidRPr="004C32A1">
        <w:rPr>
          <w:rFonts w:ascii="Times New Roman" w:hAnsi="Times New Roman" w:cs="Times New Roman"/>
          <w:sz w:val="24"/>
          <w:szCs w:val="24"/>
          <w:lang w:val="es-ES"/>
        </w:rPr>
        <w:t xml:space="preserve"> tubería 2 ½” de </w:t>
      </w:r>
      <w:r w:rsidR="006B2485" w:rsidRPr="004C32A1">
        <w:rPr>
          <w:rFonts w:ascii="Times New Roman" w:hAnsi="Times New Roman" w:cs="Times New Roman"/>
          <w:sz w:val="24"/>
          <w:szCs w:val="24"/>
          <w:lang w:val="es-ES"/>
        </w:rPr>
        <w:t>PVC</w:t>
      </w:r>
      <w:r w:rsidR="00032AA2" w:rsidRPr="004C32A1">
        <w:rPr>
          <w:rFonts w:ascii="Times New Roman" w:hAnsi="Times New Roman" w:cs="Times New Roman"/>
          <w:sz w:val="24"/>
          <w:szCs w:val="24"/>
          <w:lang w:val="es-ES"/>
        </w:rPr>
        <w:t xml:space="preserve"> cedula 26, luego se deriva a una tubería 2” de </w:t>
      </w:r>
      <w:r w:rsidR="006B2485" w:rsidRPr="004C32A1">
        <w:rPr>
          <w:rFonts w:ascii="Times New Roman" w:hAnsi="Times New Roman" w:cs="Times New Roman"/>
          <w:sz w:val="24"/>
          <w:szCs w:val="24"/>
          <w:lang w:val="es-ES"/>
        </w:rPr>
        <w:t>PVC</w:t>
      </w:r>
      <w:r w:rsidR="00032AA2" w:rsidRPr="004C32A1">
        <w:rPr>
          <w:rFonts w:ascii="Times New Roman" w:hAnsi="Times New Roman" w:cs="Times New Roman"/>
          <w:sz w:val="24"/>
          <w:szCs w:val="24"/>
          <w:lang w:val="es-ES"/>
        </w:rPr>
        <w:t xml:space="preserve"> cedula 26 y así sucesivamente a diámetro 1 ½” y 1” ambos de </w:t>
      </w:r>
      <w:r w:rsidR="006B2485" w:rsidRPr="004C32A1">
        <w:rPr>
          <w:rFonts w:ascii="Times New Roman" w:hAnsi="Times New Roman" w:cs="Times New Roman"/>
          <w:sz w:val="24"/>
          <w:szCs w:val="24"/>
          <w:lang w:val="es-ES"/>
        </w:rPr>
        <w:t>PVC</w:t>
      </w:r>
      <w:r w:rsidR="00032AA2" w:rsidRPr="004C32A1">
        <w:rPr>
          <w:rFonts w:ascii="Times New Roman" w:hAnsi="Times New Roman" w:cs="Times New Roman"/>
          <w:sz w:val="24"/>
          <w:szCs w:val="24"/>
          <w:lang w:val="es-ES"/>
        </w:rPr>
        <w:t xml:space="preserve"> cedula 26.</w:t>
      </w:r>
    </w:p>
    <w:p w14:paraId="010F1AB1" w14:textId="77777777" w:rsidR="004C70D2" w:rsidRPr="004C32A1" w:rsidRDefault="004C70D2" w:rsidP="00032AA2">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Se propone tubería de </w:t>
      </w:r>
      <w:r w:rsidR="006B2485" w:rsidRPr="004C32A1">
        <w:rPr>
          <w:rFonts w:ascii="Times New Roman" w:hAnsi="Times New Roman" w:cs="Times New Roman"/>
          <w:sz w:val="24"/>
          <w:szCs w:val="24"/>
          <w:lang w:val="es-ES"/>
        </w:rPr>
        <w:t>PVC</w:t>
      </w:r>
      <w:r w:rsidRPr="004C32A1">
        <w:rPr>
          <w:rFonts w:ascii="Times New Roman" w:hAnsi="Times New Roman" w:cs="Times New Roman"/>
          <w:sz w:val="24"/>
          <w:szCs w:val="24"/>
          <w:lang w:val="es-ES"/>
        </w:rPr>
        <w:t xml:space="preserve"> para la utilización de accesorios típicos como camisas, </w:t>
      </w:r>
      <w:proofErr w:type="spellStart"/>
      <w:r w:rsidRPr="004C32A1">
        <w:rPr>
          <w:rFonts w:ascii="Times New Roman" w:hAnsi="Times New Roman" w:cs="Times New Roman"/>
          <w:sz w:val="24"/>
          <w:szCs w:val="24"/>
          <w:lang w:val="es-ES"/>
        </w:rPr>
        <w:t>tee</w:t>
      </w:r>
      <w:proofErr w:type="spellEnd"/>
      <w:r w:rsidRPr="004C32A1">
        <w:rPr>
          <w:rFonts w:ascii="Times New Roman" w:hAnsi="Times New Roman" w:cs="Times New Roman"/>
          <w:sz w:val="24"/>
          <w:szCs w:val="24"/>
          <w:lang w:val="es-ES"/>
        </w:rPr>
        <w:t>, codos. También se propone un aspersor de tipo</w:t>
      </w:r>
      <w:r w:rsidR="0061542A" w:rsidRPr="004C32A1">
        <w:rPr>
          <w:rFonts w:ascii="Times New Roman" w:hAnsi="Times New Roman" w:cs="Times New Roman"/>
          <w:sz w:val="24"/>
          <w:szCs w:val="24"/>
          <w:lang w:val="es-ES"/>
        </w:rPr>
        <w:t xml:space="preserve"> rotor rain </w:t>
      </w:r>
      <w:proofErr w:type="spellStart"/>
      <w:r w:rsidR="0061542A" w:rsidRPr="004C32A1">
        <w:rPr>
          <w:rFonts w:ascii="Times New Roman" w:hAnsi="Times New Roman" w:cs="Times New Roman"/>
          <w:sz w:val="24"/>
          <w:szCs w:val="24"/>
          <w:lang w:val="es-ES"/>
        </w:rPr>
        <w:t>bird</w:t>
      </w:r>
      <w:proofErr w:type="spellEnd"/>
      <w:r w:rsidR="0061542A" w:rsidRPr="004C32A1">
        <w:rPr>
          <w:rFonts w:ascii="Times New Roman" w:hAnsi="Times New Roman" w:cs="Times New Roman"/>
          <w:sz w:val="24"/>
          <w:szCs w:val="24"/>
          <w:lang w:val="es-ES"/>
        </w:rPr>
        <w:t xml:space="preserve"> 8005 o similar.</w:t>
      </w:r>
    </w:p>
    <w:p w14:paraId="3B7FB2F8" w14:textId="1E93AFE2" w:rsidR="008C5C50" w:rsidRPr="004C32A1" w:rsidRDefault="008C5C50" w:rsidP="008C5C50">
      <w:pPr>
        <w:jc w:val="both"/>
        <w:rPr>
          <w:rFonts w:ascii="Times New Roman" w:hAnsi="Times New Roman" w:cs="Times New Roman"/>
          <w:sz w:val="24"/>
          <w:szCs w:val="24"/>
          <w:lang w:val="es-ES"/>
        </w:rPr>
      </w:pPr>
      <w:r w:rsidRPr="00DC2896">
        <w:rPr>
          <w:rFonts w:ascii="Times New Roman" w:hAnsi="Times New Roman" w:cs="Times New Roman"/>
          <w:b/>
          <w:iCs/>
          <w:sz w:val="24"/>
          <w:szCs w:val="24"/>
          <w:u w:val="single"/>
          <w:lang w:val="es-ES"/>
        </w:rPr>
        <w:t>Características:</w:t>
      </w:r>
      <w:r w:rsidRPr="004C32A1">
        <w:rPr>
          <w:rFonts w:ascii="Times New Roman" w:hAnsi="Times New Roman" w:cs="Times New Roman"/>
          <w:sz w:val="24"/>
          <w:szCs w:val="24"/>
          <w:lang w:val="es-ES"/>
        </w:rPr>
        <w:t xml:space="preserve"> Este aspersor emergente e instala a ras del suelo, Combina la comodidad de la fijación rápida de la manguera o </w:t>
      </w:r>
      <w:r w:rsidR="00DC2896" w:rsidRPr="004C32A1">
        <w:rPr>
          <w:rFonts w:ascii="Times New Roman" w:hAnsi="Times New Roman" w:cs="Times New Roman"/>
          <w:sz w:val="24"/>
          <w:szCs w:val="24"/>
          <w:lang w:val="es-ES"/>
        </w:rPr>
        <w:t>tubería</w:t>
      </w:r>
      <w:r w:rsidRPr="004C32A1">
        <w:rPr>
          <w:rFonts w:ascii="Times New Roman" w:hAnsi="Times New Roman" w:cs="Times New Roman"/>
          <w:sz w:val="24"/>
          <w:szCs w:val="24"/>
          <w:lang w:val="es-ES"/>
        </w:rPr>
        <w:t xml:space="preserve"> con la exclusiva eficiencia de riego del aspersor de impacto, utilizado en los sistemas de riego automático instalados profesionalmente. El aspersor de impacto de larga duración proporciona un rendimiento de alta resistencia, especialmente en condiciones de agua mineral pesada. El mecanismo de aspersión con doble peso ralentiza la rotación y aumenta la distancia de riego hasta 41 pies. Funciona con una gama completa de presiones de agua, de 25 PSI a 55 PSI y hasta 5200 pies cuadrados de cobertura uniforme. Arco ajustable de círculo completo o parcial de 20 grados a 360 grados con ajustes de patrón infinitos. Rodamiento a prueba de arena para un funcionamiento fiable. Muelle de retracción de acero inoxidable de alta resistencia para un despliegue y retracción fiables.</w:t>
      </w:r>
    </w:p>
    <w:p w14:paraId="2D01B68D" w14:textId="77777777" w:rsidR="008C5C50" w:rsidRPr="004C32A1" w:rsidRDefault="008C5C50" w:rsidP="008C5C50">
      <w:pPr>
        <w:spacing w:line="240" w:lineRule="auto"/>
        <w:jc w:val="both"/>
        <w:rPr>
          <w:rFonts w:ascii="Times New Roman" w:hAnsi="Times New Roman" w:cs="Times New Roman"/>
          <w:sz w:val="24"/>
          <w:szCs w:val="24"/>
          <w:lang w:val="es-ES"/>
        </w:rPr>
      </w:pPr>
      <w:r w:rsidRPr="00DC2896">
        <w:rPr>
          <w:rFonts w:ascii="Times New Roman" w:hAnsi="Times New Roman" w:cs="Times New Roman"/>
          <w:b/>
          <w:iCs/>
          <w:sz w:val="24"/>
          <w:szCs w:val="24"/>
          <w:u w:val="single"/>
          <w:lang w:val="es-ES"/>
        </w:rPr>
        <w:t>Especificaciones:</w:t>
      </w:r>
      <w:r w:rsidRPr="004C32A1">
        <w:rPr>
          <w:rFonts w:ascii="Times New Roman" w:hAnsi="Times New Roman" w:cs="Times New Roman"/>
          <w:sz w:val="24"/>
          <w:szCs w:val="24"/>
          <w:lang w:val="es-ES"/>
        </w:rPr>
        <w:t xml:space="preserve"> Tipo de conexión del burbujeador: Entrada con rosca hembra GHT de 3/4"</w:t>
      </w:r>
    </w:p>
    <w:p w14:paraId="35C51817" w14:textId="77777777" w:rsidR="008C5C50" w:rsidRPr="004C32A1" w:rsidRDefault="008C5C50" w:rsidP="008C5C50">
      <w:pPr>
        <w:spacing w:line="200" w:lineRule="atLeast"/>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Altura emergente: 3".</w:t>
      </w:r>
    </w:p>
    <w:p w14:paraId="6539EE2A" w14:textId="77777777" w:rsidR="008C5C50" w:rsidRPr="004C32A1" w:rsidRDefault="008C5C50" w:rsidP="008C5C50">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Rango de funcionamiento: 25 - 55 psi</w:t>
      </w:r>
    </w:p>
    <w:p w14:paraId="7A72A9DB" w14:textId="77777777" w:rsidR="008C5C50" w:rsidRPr="004C32A1" w:rsidRDefault="008C5C50" w:rsidP="008C5C50">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Área de cobertura: hasta 5200 pies cuadrados.</w:t>
      </w:r>
    </w:p>
    <w:p w14:paraId="1BEB2647" w14:textId="77777777" w:rsidR="008C5C50" w:rsidRPr="004C32A1" w:rsidRDefault="008C5C50" w:rsidP="008C5C50">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Patrón de lanzamiento: de 20 grados a 360 grados</w:t>
      </w:r>
    </w:p>
    <w:p w14:paraId="2728450A" w14:textId="77777777" w:rsidR="008C5C50" w:rsidRPr="004C32A1" w:rsidRDefault="008C5C50" w:rsidP="008C5C50">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Longitud:  4,13 pulgadas</w:t>
      </w:r>
    </w:p>
    <w:p w14:paraId="4EED62E7" w14:textId="77777777" w:rsidR="008C5C50" w:rsidRPr="004C32A1" w:rsidRDefault="008C5C50" w:rsidP="008C5C50">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Anchura: 4,13 pulgadas</w:t>
      </w:r>
    </w:p>
    <w:p w14:paraId="03F822B2" w14:textId="22CF254B" w:rsidR="00590787" w:rsidRDefault="008C5C50" w:rsidP="008C5C50">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Altura: 8,5 pulgadas</w:t>
      </w:r>
    </w:p>
    <w:p w14:paraId="7FD66235" w14:textId="77777777" w:rsidR="00DC2896" w:rsidRPr="004C32A1" w:rsidRDefault="00DC2896" w:rsidP="008C5C50">
      <w:pPr>
        <w:jc w:val="both"/>
        <w:rPr>
          <w:rFonts w:ascii="Times New Roman" w:hAnsi="Times New Roman" w:cs="Times New Roman"/>
          <w:sz w:val="24"/>
          <w:szCs w:val="24"/>
          <w:lang w:val="es-ES"/>
        </w:rPr>
      </w:pPr>
    </w:p>
    <w:p w14:paraId="44E9D690" w14:textId="77777777" w:rsidR="00B53CCA" w:rsidRDefault="009B7AD6" w:rsidP="00B53CCA">
      <w:pPr>
        <w:pStyle w:val="Heading1"/>
        <w:rPr>
          <w:i/>
          <w:lang w:val="es-ES"/>
        </w:rPr>
      </w:pPr>
      <w:bookmarkStart w:id="9" w:name="_Toc111196513"/>
      <w:r w:rsidRPr="00DC2896">
        <w:rPr>
          <w:lang w:val="es-ES"/>
        </w:rPr>
        <w:t>P</w:t>
      </w:r>
      <w:r w:rsidR="00DD1414" w:rsidRPr="00DC2896">
        <w:rPr>
          <w:lang w:val="es-ES"/>
        </w:rPr>
        <w:t>LA</w:t>
      </w:r>
      <w:r w:rsidRPr="00DC2896">
        <w:rPr>
          <w:lang w:val="es-ES"/>
        </w:rPr>
        <w:t>NO DE GRAMAJE Y ARENA</w:t>
      </w:r>
      <w:r w:rsidRPr="004C32A1">
        <w:rPr>
          <w:i/>
          <w:lang w:val="es-ES"/>
        </w:rPr>
        <w:t>:</w:t>
      </w:r>
      <w:bookmarkEnd w:id="9"/>
      <w:r w:rsidRPr="004C32A1">
        <w:rPr>
          <w:i/>
          <w:lang w:val="es-ES"/>
        </w:rPr>
        <w:t xml:space="preserve"> </w:t>
      </w:r>
    </w:p>
    <w:p w14:paraId="6157B3EB" w14:textId="623FCEB5" w:rsidR="009B7AD6" w:rsidRPr="004C32A1" w:rsidRDefault="009B7AD6" w:rsidP="009B7AD6">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En este se observa la distribución de grama san Agustín (fácil mantenimiento y mayor vida útil), y distribución de arena. En esta lámina se incluyó notas de tipo distribución y proporción de suelo o estructura del</w:t>
      </w:r>
      <w:r w:rsidR="00DD1414" w:rsidRPr="004C32A1">
        <w:rPr>
          <w:rFonts w:ascii="Times New Roman" w:hAnsi="Times New Roman" w:cs="Times New Roman"/>
          <w:sz w:val="24"/>
          <w:szCs w:val="24"/>
          <w:lang w:val="es-ES"/>
        </w:rPr>
        <w:t xml:space="preserve"> </w:t>
      </w:r>
      <w:r w:rsidRPr="004C32A1">
        <w:rPr>
          <w:rFonts w:ascii="Times New Roman" w:hAnsi="Times New Roman" w:cs="Times New Roman"/>
          <w:sz w:val="24"/>
          <w:szCs w:val="24"/>
          <w:lang w:val="es-ES"/>
        </w:rPr>
        <w:t xml:space="preserve">mismo. Se tendrá claro que al momento del movimiento de tierra final para la instalación </w:t>
      </w:r>
      <w:r w:rsidRPr="004C32A1">
        <w:rPr>
          <w:rFonts w:ascii="Times New Roman" w:hAnsi="Times New Roman" w:cs="Times New Roman"/>
          <w:sz w:val="24"/>
          <w:szCs w:val="24"/>
          <w:lang w:val="es-ES"/>
        </w:rPr>
        <w:lastRenderedPageBreak/>
        <w:t>de grama se debe dejar una variación de altura según indica grafico en lámina anteriormente mencionada y seguir con lo indicado en notas.</w:t>
      </w:r>
    </w:p>
    <w:p w14:paraId="4E1D8C87" w14:textId="77777777" w:rsidR="00DC2896" w:rsidRDefault="00DC2896" w:rsidP="009D1868">
      <w:pPr>
        <w:jc w:val="both"/>
        <w:rPr>
          <w:rFonts w:ascii="Times New Roman" w:hAnsi="Times New Roman" w:cs="Times New Roman"/>
          <w:b/>
          <w:i/>
          <w:sz w:val="24"/>
          <w:szCs w:val="24"/>
          <w:u w:val="single"/>
          <w:lang w:val="es-ES"/>
        </w:rPr>
      </w:pPr>
    </w:p>
    <w:p w14:paraId="4861E697" w14:textId="77777777" w:rsidR="00B53CCA" w:rsidRDefault="00590787" w:rsidP="00B53CCA">
      <w:pPr>
        <w:pStyle w:val="Heading1"/>
        <w:rPr>
          <w:lang w:val="es-ES"/>
        </w:rPr>
      </w:pPr>
      <w:bookmarkStart w:id="10" w:name="_Toc111196514"/>
      <w:r w:rsidRPr="00DC2896">
        <w:rPr>
          <w:lang w:val="es-ES"/>
        </w:rPr>
        <w:t>PLANO DE SISTEMA DRENAJE:</w:t>
      </w:r>
      <w:bookmarkEnd w:id="10"/>
      <w:r w:rsidRPr="00DC2896">
        <w:rPr>
          <w:lang w:val="es-ES"/>
        </w:rPr>
        <w:t xml:space="preserve"> </w:t>
      </w:r>
    </w:p>
    <w:p w14:paraId="5C29F237" w14:textId="6BBCE31E" w:rsidR="00480A50" w:rsidRPr="004C32A1" w:rsidRDefault="00590787" w:rsidP="009D1868">
      <w:pPr>
        <w:jc w:val="both"/>
        <w:rPr>
          <w:rFonts w:ascii="Times New Roman" w:hAnsi="Times New Roman" w:cs="Times New Roman"/>
          <w:sz w:val="24"/>
          <w:szCs w:val="24"/>
          <w:lang w:val="es-ES"/>
        </w:rPr>
      </w:pPr>
      <w:r w:rsidRPr="00DC2896">
        <w:rPr>
          <w:rFonts w:ascii="Times New Roman" w:hAnsi="Times New Roman" w:cs="Times New Roman"/>
          <w:iCs/>
          <w:sz w:val="24"/>
          <w:szCs w:val="24"/>
          <w:lang w:val="es-ES"/>
        </w:rPr>
        <w:t>En</w:t>
      </w:r>
      <w:r w:rsidRPr="004C32A1">
        <w:rPr>
          <w:rFonts w:ascii="Times New Roman" w:hAnsi="Times New Roman" w:cs="Times New Roman"/>
          <w:sz w:val="24"/>
          <w:szCs w:val="24"/>
          <w:lang w:val="es-ES"/>
        </w:rPr>
        <w:t xml:space="preserve"> este plano se realiza la distribución del drenaje pluvial del campo de softball, en donde se proponen dos ramales de drenajes, los cuales converge</w:t>
      </w:r>
      <w:r w:rsidR="00480A50" w:rsidRPr="004C32A1">
        <w:rPr>
          <w:rFonts w:ascii="Times New Roman" w:hAnsi="Times New Roman" w:cs="Times New Roman"/>
          <w:sz w:val="24"/>
          <w:szCs w:val="24"/>
          <w:lang w:val="es-ES"/>
        </w:rPr>
        <w:t xml:space="preserve">n a un filtro pluvial existente. Dejando una pendiente de drenaje pluvial del 0.5 %  de pendiente. Para evitar que se quede agua estancada y de ser </w:t>
      </w:r>
      <w:r w:rsidR="0065332A" w:rsidRPr="004C32A1">
        <w:rPr>
          <w:rFonts w:ascii="Times New Roman" w:hAnsi="Times New Roman" w:cs="Times New Roman"/>
          <w:sz w:val="24"/>
          <w:szCs w:val="24"/>
          <w:lang w:val="es-ES"/>
        </w:rPr>
        <w:t>así</w:t>
      </w:r>
      <w:r w:rsidR="00480A50" w:rsidRPr="004C32A1">
        <w:rPr>
          <w:rFonts w:ascii="Times New Roman" w:hAnsi="Times New Roman" w:cs="Times New Roman"/>
          <w:sz w:val="24"/>
          <w:szCs w:val="24"/>
          <w:lang w:val="es-ES"/>
        </w:rPr>
        <w:t xml:space="preserve"> sea la </w:t>
      </w:r>
      <w:r w:rsidR="0065332A" w:rsidRPr="004C32A1">
        <w:rPr>
          <w:rFonts w:ascii="Times New Roman" w:hAnsi="Times New Roman" w:cs="Times New Roman"/>
          <w:sz w:val="24"/>
          <w:szCs w:val="24"/>
          <w:lang w:val="es-ES"/>
        </w:rPr>
        <w:t>mínima</w:t>
      </w:r>
      <w:r w:rsidR="00480A50" w:rsidRPr="004C32A1">
        <w:rPr>
          <w:rFonts w:ascii="Times New Roman" w:hAnsi="Times New Roman" w:cs="Times New Roman"/>
          <w:sz w:val="24"/>
          <w:szCs w:val="24"/>
          <w:lang w:val="es-ES"/>
        </w:rPr>
        <w:t xml:space="preserve"> y esta se pueda infiltrar en el terreno. </w:t>
      </w:r>
    </w:p>
    <w:p w14:paraId="503DFD9F" w14:textId="77777777" w:rsidR="008C5C50" w:rsidRPr="004C32A1" w:rsidRDefault="00480A50" w:rsidP="009D1868">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Se propuso la ubicación del drenaje en el borde de la gr</w:t>
      </w:r>
      <w:r w:rsidR="009D1868" w:rsidRPr="004C32A1">
        <w:rPr>
          <w:rFonts w:ascii="Times New Roman" w:hAnsi="Times New Roman" w:cs="Times New Roman"/>
          <w:sz w:val="24"/>
          <w:szCs w:val="24"/>
          <w:lang w:val="es-ES"/>
        </w:rPr>
        <w:t>a</w:t>
      </w:r>
      <w:r w:rsidRPr="004C32A1">
        <w:rPr>
          <w:rFonts w:ascii="Times New Roman" w:hAnsi="Times New Roman" w:cs="Times New Roman"/>
          <w:sz w:val="24"/>
          <w:szCs w:val="24"/>
          <w:lang w:val="es-ES"/>
        </w:rPr>
        <w:t xml:space="preserve">ma exterior o </w:t>
      </w:r>
      <w:proofErr w:type="spellStart"/>
      <w:r w:rsidRPr="004C32A1">
        <w:rPr>
          <w:rFonts w:ascii="Times New Roman" w:hAnsi="Times New Roman" w:cs="Times New Roman"/>
          <w:sz w:val="24"/>
          <w:szCs w:val="24"/>
          <w:lang w:val="es-ES"/>
        </w:rPr>
        <w:t>outfield</w:t>
      </w:r>
      <w:proofErr w:type="spellEnd"/>
      <w:r w:rsidRPr="004C32A1">
        <w:rPr>
          <w:rFonts w:ascii="Times New Roman" w:hAnsi="Times New Roman" w:cs="Times New Roman"/>
          <w:sz w:val="24"/>
          <w:szCs w:val="24"/>
          <w:lang w:val="es-ES"/>
        </w:rPr>
        <w:t xml:space="preserve"> para aprovechar la pendiente del mismo campo de 1% para que esta drenara naturalmente y las cajas pluviales propuestas capten el agua evacuada. Se proponen cajas de concreto de dimensiones 0.80x 0.80 </w:t>
      </w:r>
      <w:proofErr w:type="spellStart"/>
      <w:r w:rsidRPr="004C32A1">
        <w:rPr>
          <w:rFonts w:ascii="Times New Roman" w:hAnsi="Times New Roman" w:cs="Times New Roman"/>
          <w:sz w:val="24"/>
          <w:szCs w:val="24"/>
          <w:lang w:val="es-ES"/>
        </w:rPr>
        <w:t>mt</w:t>
      </w:r>
      <w:proofErr w:type="spellEnd"/>
      <w:r w:rsidRPr="004C32A1">
        <w:rPr>
          <w:rFonts w:ascii="Times New Roman" w:hAnsi="Times New Roman" w:cs="Times New Roman"/>
          <w:sz w:val="24"/>
          <w:szCs w:val="24"/>
          <w:lang w:val="es-ES"/>
        </w:rPr>
        <w:t xml:space="preserve"> de altura variable, según lo vaya indicando el terreno. Estas cajas tendrán rejillas metálicas compuestas </w:t>
      </w:r>
      <w:r w:rsidR="00B978D9" w:rsidRPr="004C32A1">
        <w:rPr>
          <w:rFonts w:ascii="Times New Roman" w:hAnsi="Times New Roman" w:cs="Times New Roman"/>
          <w:sz w:val="24"/>
          <w:szCs w:val="24"/>
          <w:lang w:val="es-ES"/>
        </w:rPr>
        <w:t xml:space="preserve">por un contorno de platina de 1” y varilla de ¾, a estas se les deberá aplicar 2 manos de anticorrosivo y pintura </w:t>
      </w:r>
      <w:proofErr w:type="spellStart"/>
      <w:r w:rsidR="00B978D9" w:rsidRPr="004C32A1">
        <w:rPr>
          <w:rFonts w:ascii="Times New Roman" w:hAnsi="Times New Roman" w:cs="Times New Roman"/>
          <w:sz w:val="24"/>
          <w:szCs w:val="24"/>
          <w:lang w:val="es-ES"/>
        </w:rPr>
        <w:t>fast</w:t>
      </w:r>
      <w:proofErr w:type="spellEnd"/>
      <w:r w:rsidR="00B978D9" w:rsidRPr="004C32A1">
        <w:rPr>
          <w:rFonts w:ascii="Times New Roman" w:hAnsi="Times New Roman" w:cs="Times New Roman"/>
          <w:sz w:val="24"/>
          <w:szCs w:val="24"/>
          <w:lang w:val="es-ES"/>
        </w:rPr>
        <w:t xml:space="preserve"> </w:t>
      </w:r>
      <w:proofErr w:type="spellStart"/>
      <w:r w:rsidR="00B978D9" w:rsidRPr="004C32A1">
        <w:rPr>
          <w:rFonts w:ascii="Times New Roman" w:hAnsi="Times New Roman" w:cs="Times New Roman"/>
          <w:sz w:val="24"/>
          <w:szCs w:val="24"/>
          <w:lang w:val="es-ES"/>
        </w:rPr>
        <w:t>dry</w:t>
      </w:r>
      <w:proofErr w:type="spellEnd"/>
      <w:r w:rsidR="00B978D9" w:rsidRPr="004C32A1">
        <w:rPr>
          <w:rFonts w:ascii="Times New Roman" w:hAnsi="Times New Roman" w:cs="Times New Roman"/>
          <w:sz w:val="24"/>
          <w:szCs w:val="24"/>
          <w:lang w:val="es-ES"/>
        </w:rPr>
        <w:t xml:space="preserve"> para un acabado homogéneo.</w:t>
      </w:r>
    </w:p>
    <w:p w14:paraId="7FF14395" w14:textId="77777777" w:rsidR="002A67FD" w:rsidRDefault="002A67FD" w:rsidP="009D1868">
      <w:pPr>
        <w:jc w:val="both"/>
        <w:rPr>
          <w:rFonts w:ascii="Times New Roman" w:hAnsi="Times New Roman" w:cs="Times New Roman"/>
          <w:b/>
          <w:iCs/>
          <w:sz w:val="24"/>
          <w:szCs w:val="24"/>
          <w:u w:val="single"/>
          <w:lang w:val="es-ES"/>
        </w:rPr>
      </w:pPr>
    </w:p>
    <w:p w14:paraId="182D8A4F" w14:textId="77777777" w:rsidR="00B53CCA" w:rsidRDefault="00B978D9" w:rsidP="00B53CCA">
      <w:pPr>
        <w:pStyle w:val="Heading1"/>
        <w:rPr>
          <w:lang w:val="es-ES"/>
        </w:rPr>
      </w:pPr>
      <w:bookmarkStart w:id="11" w:name="_Toc111196515"/>
      <w:r w:rsidRPr="00DC2896">
        <w:rPr>
          <w:lang w:val="es-ES"/>
        </w:rPr>
        <w:t>PLANO DE TERRACERIA:</w:t>
      </w:r>
      <w:bookmarkEnd w:id="11"/>
      <w:r w:rsidRPr="004C32A1">
        <w:rPr>
          <w:lang w:val="es-ES"/>
        </w:rPr>
        <w:t xml:space="preserve"> </w:t>
      </w:r>
    </w:p>
    <w:p w14:paraId="7422DAE0" w14:textId="123BB8CF" w:rsidR="00B978D9" w:rsidRPr="004C32A1" w:rsidRDefault="00B978D9" w:rsidP="009D1868">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En este se propone límite de terraza, y en conjunto con las curvas de nivel saber los niveles del suelo</w:t>
      </w:r>
      <w:r w:rsidR="009B6232" w:rsidRPr="004C32A1">
        <w:rPr>
          <w:rFonts w:ascii="Times New Roman" w:hAnsi="Times New Roman" w:cs="Times New Roman"/>
          <w:sz w:val="24"/>
          <w:szCs w:val="24"/>
          <w:lang w:val="es-ES"/>
        </w:rPr>
        <w:t xml:space="preserve"> finales</w:t>
      </w:r>
      <w:r w:rsidRPr="004C32A1">
        <w:rPr>
          <w:rFonts w:ascii="Times New Roman" w:hAnsi="Times New Roman" w:cs="Times New Roman"/>
          <w:sz w:val="24"/>
          <w:szCs w:val="24"/>
          <w:lang w:val="es-ES"/>
        </w:rPr>
        <w:t xml:space="preserve"> y </w:t>
      </w:r>
      <w:r w:rsidR="009B6232" w:rsidRPr="004C32A1">
        <w:rPr>
          <w:rFonts w:ascii="Times New Roman" w:hAnsi="Times New Roman" w:cs="Times New Roman"/>
          <w:sz w:val="24"/>
          <w:szCs w:val="24"/>
          <w:lang w:val="es-ES"/>
        </w:rPr>
        <w:t xml:space="preserve">así </w:t>
      </w:r>
      <w:r w:rsidRPr="004C32A1">
        <w:rPr>
          <w:rFonts w:ascii="Times New Roman" w:hAnsi="Times New Roman" w:cs="Times New Roman"/>
          <w:sz w:val="24"/>
          <w:szCs w:val="24"/>
          <w:lang w:val="es-ES"/>
        </w:rPr>
        <w:t>poder calcular volúmenes de tierra en corte y relleno.</w:t>
      </w:r>
    </w:p>
    <w:p w14:paraId="6216921C" w14:textId="69C63AF6" w:rsidR="00AC32F3" w:rsidRPr="004C32A1" w:rsidRDefault="00B978D9" w:rsidP="009D1868">
      <w:pPr>
        <w:jc w:val="both"/>
        <w:rPr>
          <w:rFonts w:ascii="Times New Roman" w:hAnsi="Times New Roman" w:cs="Times New Roman"/>
          <w:sz w:val="24"/>
          <w:szCs w:val="24"/>
          <w:lang w:val="es-ES"/>
        </w:rPr>
      </w:pPr>
      <w:r w:rsidRPr="004C32A1">
        <w:rPr>
          <w:rFonts w:ascii="Times New Roman" w:hAnsi="Times New Roman" w:cs="Times New Roman"/>
          <w:sz w:val="24"/>
          <w:szCs w:val="24"/>
          <w:lang w:val="es-ES"/>
        </w:rPr>
        <w:t xml:space="preserve">Partiendo desde la rasante con altura 185.50 y teniendo en cuenta que la curva de nivel más baja </w:t>
      </w:r>
      <w:r w:rsidR="009B6232" w:rsidRPr="004C32A1">
        <w:rPr>
          <w:rFonts w:ascii="Times New Roman" w:hAnsi="Times New Roman" w:cs="Times New Roman"/>
          <w:sz w:val="24"/>
          <w:szCs w:val="24"/>
          <w:lang w:val="es-ES"/>
        </w:rPr>
        <w:t xml:space="preserve">que </w:t>
      </w:r>
      <w:r w:rsidRPr="004C32A1">
        <w:rPr>
          <w:rFonts w:ascii="Times New Roman" w:hAnsi="Times New Roman" w:cs="Times New Roman"/>
          <w:sz w:val="24"/>
          <w:szCs w:val="24"/>
          <w:lang w:val="es-ES"/>
        </w:rPr>
        <w:t>está a un nivel de 183.50, se sabe que en su mayoría será relleno, en el levantamiento previamente realizado se observó que en el sitio se encontraba superficialmente una capa de material rocoso, por lo cual se propone este tipo de terracería, con una pendiente del 1% para campo de softball.</w:t>
      </w:r>
    </w:p>
    <w:sectPr w:rsidR="00AC32F3" w:rsidRPr="004C32A1" w:rsidSect="004C32A1">
      <w:footerReference w:type="default" r:id="rId8"/>
      <w:pgSz w:w="12240" w:h="15840" w:code="1"/>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A930" w14:textId="77777777" w:rsidR="00CF4C52" w:rsidRDefault="00CF4C52" w:rsidP="00590787">
      <w:pPr>
        <w:spacing w:after="0" w:line="240" w:lineRule="auto"/>
      </w:pPr>
      <w:r>
        <w:separator/>
      </w:r>
    </w:p>
  </w:endnote>
  <w:endnote w:type="continuationSeparator" w:id="0">
    <w:p w14:paraId="566C6EFA" w14:textId="77777777" w:rsidR="00CF4C52" w:rsidRDefault="00CF4C52" w:rsidP="0059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57999"/>
      <w:docPartObj>
        <w:docPartGallery w:val="Page Numbers (Bottom of Page)"/>
        <w:docPartUnique/>
      </w:docPartObj>
    </w:sdtPr>
    <w:sdtEndPr>
      <w:rPr>
        <w:noProof/>
      </w:rPr>
    </w:sdtEndPr>
    <w:sdtContent>
      <w:p w14:paraId="30C1E72E" w14:textId="55EAE57C" w:rsidR="003F12B5" w:rsidRPr="00550EBC" w:rsidRDefault="00020F58" w:rsidP="00550EBC">
        <w:pPr>
          <w:pStyle w:val="Footer"/>
          <w:jc w:val="center"/>
          <w:rPr>
            <w:lang w:val="en-US"/>
          </w:rPr>
        </w:pPr>
        <w:r w:rsidRPr="00550EBC">
          <w:rPr>
            <w:lang w:val="en-US"/>
          </w:rPr>
          <w:t>Repair/Replacement Works for Softball Field at Embassy</w:t>
        </w:r>
        <w:r w:rsidR="00550EBC">
          <w:rPr>
            <w:lang w:val="en-US"/>
          </w:rPr>
          <w:t xml:space="preserve"> Compound</w:t>
        </w:r>
        <w:r w:rsidR="00550EBC">
          <w:rPr>
            <w:lang w:val="en-US"/>
          </w:rPr>
          <w:tab/>
        </w:r>
        <w:r w:rsidRPr="00550EBC">
          <w:rPr>
            <w:lang w:val="en-US"/>
          </w:rPr>
          <w:t xml:space="preserve">Page </w:t>
        </w:r>
        <w:r>
          <w:fldChar w:fldCharType="begin"/>
        </w:r>
        <w:r w:rsidRPr="00550EBC">
          <w:rPr>
            <w:lang w:val="en-US"/>
          </w:rPr>
          <w:instrText xml:space="preserve"> PAGE   \* MERGEFORMAT </w:instrText>
        </w:r>
        <w:r>
          <w:fldChar w:fldCharType="separate"/>
        </w:r>
        <w:r w:rsidRPr="00550EBC">
          <w:rPr>
            <w:noProof/>
            <w:lang w:val="en-US"/>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0C6C" w14:textId="77777777" w:rsidR="00CF4C52" w:rsidRDefault="00CF4C52" w:rsidP="00590787">
      <w:pPr>
        <w:spacing w:after="0" w:line="240" w:lineRule="auto"/>
      </w:pPr>
      <w:r>
        <w:separator/>
      </w:r>
    </w:p>
  </w:footnote>
  <w:footnote w:type="continuationSeparator" w:id="0">
    <w:p w14:paraId="32816725" w14:textId="77777777" w:rsidR="00CF4C52" w:rsidRDefault="00CF4C52" w:rsidP="00590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5DB"/>
    <w:multiLevelType w:val="hybridMultilevel"/>
    <w:tmpl w:val="3C98F4E6"/>
    <w:lvl w:ilvl="0" w:tplc="A15A7C8A">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34DC2681"/>
    <w:multiLevelType w:val="hybridMultilevel"/>
    <w:tmpl w:val="AC4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E14FA"/>
    <w:multiLevelType w:val="hybridMultilevel"/>
    <w:tmpl w:val="77149532"/>
    <w:lvl w:ilvl="0" w:tplc="CF54888A">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4D84040C"/>
    <w:multiLevelType w:val="hybridMultilevel"/>
    <w:tmpl w:val="EC62F676"/>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4" w15:restartNumberingAfterBreak="0">
    <w:nsid w:val="5B743FCD"/>
    <w:multiLevelType w:val="hybridMultilevel"/>
    <w:tmpl w:val="0590D942"/>
    <w:lvl w:ilvl="0" w:tplc="5C2C5A98">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665A54D2"/>
    <w:multiLevelType w:val="hybridMultilevel"/>
    <w:tmpl w:val="C4E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43648"/>
    <w:multiLevelType w:val="hybridMultilevel"/>
    <w:tmpl w:val="4A74C322"/>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7" w15:restartNumberingAfterBreak="0">
    <w:nsid w:val="7EC2286D"/>
    <w:multiLevelType w:val="hybridMultilevel"/>
    <w:tmpl w:val="CCF0BC5A"/>
    <w:lvl w:ilvl="0" w:tplc="118A416A">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num w:numId="1" w16cid:durableId="1760559558">
    <w:abstractNumId w:val="4"/>
  </w:num>
  <w:num w:numId="2" w16cid:durableId="903565724">
    <w:abstractNumId w:val="3"/>
  </w:num>
  <w:num w:numId="3" w16cid:durableId="1760590337">
    <w:abstractNumId w:val="6"/>
  </w:num>
  <w:num w:numId="4" w16cid:durableId="513350385">
    <w:abstractNumId w:val="2"/>
  </w:num>
  <w:num w:numId="5" w16cid:durableId="1917010094">
    <w:abstractNumId w:val="0"/>
  </w:num>
  <w:num w:numId="6" w16cid:durableId="1093085176">
    <w:abstractNumId w:val="7"/>
  </w:num>
  <w:num w:numId="7" w16cid:durableId="1640843896">
    <w:abstractNumId w:val="1"/>
  </w:num>
  <w:num w:numId="8" w16cid:durableId="2021927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D4"/>
    <w:rsid w:val="000013A0"/>
    <w:rsid w:val="00020F58"/>
    <w:rsid w:val="00032AA2"/>
    <w:rsid w:val="00093F0A"/>
    <w:rsid w:val="000B17AF"/>
    <w:rsid w:val="000E1929"/>
    <w:rsid w:val="000E3361"/>
    <w:rsid w:val="00114BDA"/>
    <w:rsid w:val="00196155"/>
    <w:rsid w:val="001B4CC7"/>
    <w:rsid w:val="001D5C4E"/>
    <w:rsid w:val="001E1834"/>
    <w:rsid w:val="00207889"/>
    <w:rsid w:val="00252A1D"/>
    <w:rsid w:val="00263965"/>
    <w:rsid w:val="002861FE"/>
    <w:rsid w:val="002A0F5D"/>
    <w:rsid w:val="002A67FD"/>
    <w:rsid w:val="002D57E9"/>
    <w:rsid w:val="00305756"/>
    <w:rsid w:val="00313044"/>
    <w:rsid w:val="00384182"/>
    <w:rsid w:val="003A6B71"/>
    <w:rsid w:val="003B00D0"/>
    <w:rsid w:val="003B422C"/>
    <w:rsid w:val="003F12B5"/>
    <w:rsid w:val="004035BB"/>
    <w:rsid w:val="00436445"/>
    <w:rsid w:val="00437DAD"/>
    <w:rsid w:val="00440D0A"/>
    <w:rsid w:val="00480A50"/>
    <w:rsid w:val="004A5E9F"/>
    <w:rsid w:val="004C32A1"/>
    <w:rsid w:val="004C70D2"/>
    <w:rsid w:val="004F20E7"/>
    <w:rsid w:val="00550EBC"/>
    <w:rsid w:val="00590787"/>
    <w:rsid w:val="005B5E47"/>
    <w:rsid w:val="005C75A7"/>
    <w:rsid w:val="00602D50"/>
    <w:rsid w:val="0061542A"/>
    <w:rsid w:val="0065332A"/>
    <w:rsid w:val="006B2485"/>
    <w:rsid w:val="006D55FE"/>
    <w:rsid w:val="006F1F93"/>
    <w:rsid w:val="0072385D"/>
    <w:rsid w:val="00753866"/>
    <w:rsid w:val="00753ECA"/>
    <w:rsid w:val="0076344C"/>
    <w:rsid w:val="008538D4"/>
    <w:rsid w:val="00892406"/>
    <w:rsid w:val="008A428E"/>
    <w:rsid w:val="008C5C50"/>
    <w:rsid w:val="00943E7E"/>
    <w:rsid w:val="00953C5D"/>
    <w:rsid w:val="00984D7A"/>
    <w:rsid w:val="0099162D"/>
    <w:rsid w:val="009B6232"/>
    <w:rsid w:val="009B74A7"/>
    <w:rsid w:val="009B7AD6"/>
    <w:rsid w:val="009D1868"/>
    <w:rsid w:val="009E4383"/>
    <w:rsid w:val="00A02506"/>
    <w:rsid w:val="00A0368A"/>
    <w:rsid w:val="00A475B4"/>
    <w:rsid w:val="00A5577C"/>
    <w:rsid w:val="00A70DCA"/>
    <w:rsid w:val="00AC32F3"/>
    <w:rsid w:val="00B35DBC"/>
    <w:rsid w:val="00B53CCA"/>
    <w:rsid w:val="00B576C2"/>
    <w:rsid w:val="00B978D9"/>
    <w:rsid w:val="00BB7278"/>
    <w:rsid w:val="00C323C8"/>
    <w:rsid w:val="00C4410B"/>
    <w:rsid w:val="00C52A84"/>
    <w:rsid w:val="00C74FC8"/>
    <w:rsid w:val="00C9067F"/>
    <w:rsid w:val="00CA4FE7"/>
    <w:rsid w:val="00CA777E"/>
    <w:rsid w:val="00CF4C52"/>
    <w:rsid w:val="00D070B4"/>
    <w:rsid w:val="00D21F37"/>
    <w:rsid w:val="00D7428E"/>
    <w:rsid w:val="00DC2896"/>
    <w:rsid w:val="00DD1414"/>
    <w:rsid w:val="00DE6CB3"/>
    <w:rsid w:val="00ED5830"/>
    <w:rsid w:val="00F80271"/>
    <w:rsid w:val="00F82A5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725EB"/>
  <w15:chartTrackingRefBased/>
  <w15:docId w15:val="{5BEEB51C-72FB-4F38-9032-05A94B09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5E"/>
  </w:style>
  <w:style w:type="paragraph" w:styleId="Heading1">
    <w:name w:val="heading 1"/>
    <w:basedOn w:val="Normal"/>
    <w:next w:val="Normal"/>
    <w:link w:val="Heading1Char"/>
    <w:uiPriority w:val="9"/>
    <w:qFormat/>
    <w:rsid w:val="00440D0A"/>
    <w:pPr>
      <w:keepNext/>
      <w:keepLines/>
      <w:spacing w:before="240" w:after="0"/>
      <w:outlineLvl w:val="0"/>
    </w:pPr>
    <w:rPr>
      <w:rFonts w:ascii="Times New Roman" w:eastAsiaTheme="majorEastAsia" w:hAnsi="Times New Roman"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D0"/>
    <w:pPr>
      <w:ind w:left="720"/>
      <w:contextualSpacing/>
    </w:pPr>
  </w:style>
  <w:style w:type="paragraph" w:styleId="Header">
    <w:name w:val="header"/>
    <w:basedOn w:val="Normal"/>
    <w:link w:val="HeaderChar"/>
    <w:uiPriority w:val="99"/>
    <w:unhideWhenUsed/>
    <w:rsid w:val="0059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87"/>
  </w:style>
  <w:style w:type="paragraph" w:styleId="Footer">
    <w:name w:val="footer"/>
    <w:basedOn w:val="Normal"/>
    <w:link w:val="FooterChar"/>
    <w:uiPriority w:val="99"/>
    <w:unhideWhenUsed/>
    <w:rsid w:val="0059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87"/>
  </w:style>
  <w:style w:type="paragraph" w:styleId="Title">
    <w:name w:val="Title"/>
    <w:basedOn w:val="Normal"/>
    <w:next w:val="Normal"/>
    <w:link w:val="TitleChar"/>
    <w:uiPriority w:val="10"/>
    <w:qFormat/>
    <w:rsid w:val="00A02506"/>
    <w:pPr>
      <w:spacing w:after="0" w:line="240" w:lineRule="auto"/>
      <w:contextualSpacing/>
    </w:pPr>
    <w:rPr>
      <w:rFonts w:ascii="Times New Roman" w:eastAsiaTheme="majorEastAsia" w:hAnsi="Times New Roman" w:cstheme="majorBidi"/>
      <w:b/>
      <w:spacing w:val="-10"/>
      <w:kern w:val="28"/>
      <w:sz w:val="28"/>
      <w:szCs w:val="56"/>
      <w:u w:val="single"/>
    </w:rPr>
  </w:style>
  <w:style w:type="character" w:customStyle="1" w:styleId="TitleChar">
    <w:name w:val="Title Char"/>
    <w:basedOn w:val="DefaultParagraphFont"/>
    <w:link w:val="Title"/>
    <w:uiPriority w:val="10"/>
    <w:rsid w:val="00A02506"/>
    <w:rPr>
      <w:rFonts w:ascii="Times New Roman" w:eastAsiaTheme="majorEastAsia" w:hAnsi="Times New Roman" w:cstheme="majorBidi"/>
      <w:b/>
      <w:spacing w:val="-10"/>
      <w:kern w:val="28"/>
      <w:sz w:val="28"/>
      <w:szCs w:val="56"/>
      <w:u w:val="single"/>
    </w:rPr>
  </w:style>
  <w:style w:type="character" w:customStyle="1" w:styleId="Heading1Char">
    <w:name w:val="Heading 1 Char"/>
    <w:basedOn w:val="DefaultParagraphFont"/>
    <w:link w:val="Heading1"/>
    <w:uiPriority w:val="9"/>
    <w:rsid w:val="00440D0A"/>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093F0A"/>
    <w:pPr>
      <w:outlineLvl w:val="9"/>
    </w:pPr>
    <w:rPr>
      <w:rFonts w:asciiTheme="majorHAnsi" w:hAnsiTheme="majorHAnsi"/>
      <w:b w:val="0"/>
      <w:color w:val="2E74B5" w:themeColor="accent1" w:themeShade="BF"/>
      <w:sz w:val="32"/>
      <w:u w:val="none"/>
      <w:lang w:val="en-US"/>
    </w:rPr>
  </w:style>
  <w:style w:type="paragraph" w:styleId="TOC1">
    <w:name w:val="toc 1"/>
    <w:basedOn w:val="Normal"/>
    <w:next w:val="Normal"/>
    <w:autoRedefine/>
    <w:uiPriority w:val="39"/>
    <w:unhideWhenUsed/>
    <w:rsid w:val="00093F0A"/>
    <w:pPr>
      <w:spacing w:after="100"/>
    </w:pPr>
  </w:style>
  <w:style w:type="character" w:styleId="Hyperlink">
    <w:name w:val="Hyperlink"/>
    <w:basedOn w:val="DefaultParagraphFont"/>
    <w:uiPriority w:val="99"/>
    <w:unhideWhenUsed/>
    <w:rsid w:val="00093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9D1-BE60-423D-A42C-C8216285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1332</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 106</dc:creator>
  <cp:keywords/>
  <dc:description/>
  <cp:lastModifiedBy>Navarro, Juan M (Managua)</cp:lastModifiedBy>
  <cp:revision>22</cp:revision>
  <dcterms:created xsi:type="dcterms:W3CDTF">2022-08-11T17:24:00Z</dcterms:created>
  <dcterms:modified xsi:type="dcterms:W3CDTF">2022-08-12T17:36:00Z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2022-08-11T17:24:11Z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0f7f3d7c-6885-4410-ad02-6d47d30f4c80</vt:lpwstr>
  </property>
  <property fmtid="{D5CDD505-2E9C-101B-9397-08002B2CF9AE}" pid="8" name="MSIP_Label_1665d9ee-429a-4d5f-97cc-cfb56e044a6e_ContentBits">
    <vt:lpwstr>0</vt:lpwstr>
  </property>
</Properties>
</file>