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E02E4" w14:textId="643ACDAA" w:rsidR="002E32D9" w:rsidRPr="00F83DF7" w:rsidRDefault="00C464D6" w:rsidP="00F83DF7">
      <w:pPr>
        <w:pStyle w:val="NoSpacing"/>
        <w:jc w:val="center"/>
        <w:rPr>
          <w:rFonts w:eastAsia="Arial" w:cstheme="minorHAnsi"/>
          <w:b/>
          <w:bCs/>
          <w:color w:val="000000" w:themeColor="text1"/>
          <w:sz w:val="24"/>
          <w:szCs w:val="24"/>
          <w:lang w:val="kk-KZ"/>
        </w:rPr>
      </w:pPr>
      <w:r w:rsidRPr="00F83DF7">
        <w:rPr>
          <w:rFonts w:eastAsia="Arial" w:cstheme="minorHAnsi"/>
          <w:b/>
          <w:bCs/>
          <w:sz w:val="24"/>
          <w:szCs w:val="24"/>
          <w:lang w:val="kk-KZ"/>
        </w:rPr>
        <w:t xml:space="preserve">АҚШ </w:t>
      </w:r>
      <w:r w:rsidR="139BE38B" w:rsidRPr="00F83DF7">
        <w:rPr>
          <w:rFonts w:eastAsia="Arial" w:cstheme="minorHAnsi"/>
          <w:b/>
          <w:bCs/>
          <w:sz w:val="24"/>
          <w:szCs w:val="24"/>
          <w:lang w:val="kk-KZ"/>
        </w:rPr>
        <w:t xml:space="preserve">Мемлекеттік </w:t>
      </w:r>
      <w:r w:rsidRPr="00F83DF7">
        <w:rPr>
          <w:rFonts w:eastAsia="Arial" w:cstheme="minorHAnsi"/>
          <w:b/>
          <w:bCs/>
          <w:sz w:val="24"/>
          <w:szCs w:val="24"/>
          <w:lang w:val="kk-KZ"/>
        </w:rPr>
        <w:t>д</w:t>
      </w:r>
      <w:r w:rsidR="139BE38B" w:rsidRPr="00F83DF7">
        <w:rPr>
          <w:rFonts w:eastAsia="Arial" w:cstheme="minorHAnsi"/>
          <w:b/>
          <w:bCs/>
          <w:sz w:val="24"/>
          <w:szCs w:val="24"/>
          <w:lang w:val="kk-KZ"/>
        </w:rPr>
        <w:t>епартаменті</w:t>
      </w:r>
    </w:p>
    <w:p w14:paraId="6B092FCB" w14:textId="1F12BBBB" w:rsidR="002E32D9" w:rsidRPr="00F83DF7" w:rsidRDefault="139BE38B" w:rsidP="00F83DF7">
      <w:pPr>
        <w:pStyle w:val="NoSpacing"/>
        <w:jc w:val="center"/>
        <w:rPr>
          <w:rFonts w:eastAsia="Arial" w:cstheme="minorHAnsi"/>
          <w:b/>
          <w:bCs/>
          <w:color w:val="000000" w:themeColor="text1"/>
          <w:sz w:val="24"/>
          <w:szCs w:val="24"/>
          <w:lang w:val="kk-KZ"/>
        </w:rPr>
      </w:pPr>
      <w:r w:rsidRPr="00F83DF7">
        <w:rPr>
          <w:rFonts w:eastAsia="Arial" w:cstheme="minorHAnsi"/>
          <w:b/>
          <w:bCs/>
          <w:sz w:val="24"/>
          <w:szCs w:val="24"/>
          <w:lang w:val="kk-KZ"/>
        </w:rPr>
        <w:t xml:space="preserve">АҚШ Елшілігі, </w:t>
      </w:r>
      <w:r w:rsidR="00347FB9" w:rsidRPr="00F83DF7">
        <w:rPr>
          <w:rFonts w:eastAsia="Arial" w:cstheme="minorHAnsi"/>
          <w:b/>
          <w:bCs/>
          <w:sz w:val="24"/>
          <w:szCs w:val="24"/>
          <w:lang w:val="kk-KZ"/>
        </w:rPr>
        <w:t>Астана</w:t>
      </w:r>
      <w:r w:rsidRPr="00F83DF7">
        <w:rPr>
          <w:rFonts w:eastAsia="Arial" w:cstheme="minorHAnsi"/>
          <w:b/>
          <w:bCs/>
          <w:sz w:val="24"/>
          <w:szCs w:val="24"/>
          <w:lang w:val="kk-KZ"/>
        </w:rPr>
        <w:t>, Қазақстан</w:t>
      </w:r>
    </w:p>
    <w:p w14:paraId="3E351845" w14:textId="61C033AE" w:rsidR="002E32D9" w:rsidRPr="00F83DF7" w:rsidRDefault="139BE38B" w:rsidP="00F83DF7">
      <w:pPr>
        <w:pStyle w:val="NoSpacing"/>
        <w:jc w:val="center"/>
        <w:rPr>
          <w:rFonts w:eastAsia="Arial" w:cstheme="minorHAnsi"/>
          <w:b/>
          <w:bCs/>
          <w:color w:val="000000" w:themeColor="text1"/>
          <w:sz w:val="24"/>
          <w:szCs w:val="24"/>
          <w:lang w:val="kk-KZ"/>
        </w:rPr>
      </w:pPr>
      <w:r w:rsidRPr="00F83DF7">
        <w:rPr>
          <w:rFonts w:eastAsia="Arial" w:cstheme="minorHAnsi"/>
          <w:b/>
          <w:bCs/>
          <w:sz w:val="24"/>
          <w:szCs w:val="24"/>
          <w:lang w:val="kk-KZ"/>
        </w:rPr>
        <w:t>Қаржыландыру мүмкіндігі туралы хабарлама (ҚМТХ)</w:t>
      </w:r>
    </w:p>
    <w:p w14:paraId="47205FE6" w14:textId="04EB5664" w:rsidR="002E32D9" w:rsidRPr="00F83DF7" w:rsidRDefault="002E32D9" w:rsidP="00F83DF7">
      <w:pPr>
        <w:pStyle w:val="NoSpacing"/>
        <w:rPr>
          <w:rFonts w:eastAsia="Arial" w:cstheme="minorHAnsi"/>
          <w:sz w:val="24"/>
          <w:szCs w:val="24"/>
          <w:lang w:val="kk-KZ"/>
        </w:rPr>
      </w:pPr>
    </w:p>
    <w:p w14:paraId="6B7CC42E" w14:textId="26CD7EE7" w:rsidR="002E32D9" w:rsidRPr="00F83DF7" w:rsidRDefault="139BE38B" w:rsidP="00F83DF7">
      <w:pPr>
        <w:pStyle w:val="NoSpacing"/>
        <w:rPr>
          <w:rFonts w:eastAsia="Arial" w:cstheme="minorHAnsi"/>
          <w:color w:val="000000" w:themeColor="text1"/>
          <w:sz w:val="24"/>
          <w:szCs w:val="24"/>
          <w:lang w:val="kk-KZ"/>
        </w:rPr>
      </w:pPr>
      <w:r w:rsidRPr="00F83DF7">
        <w:rPr>
          <w:rFonts w:eastAsia="Arial" w:cstheme="minorHAnsi"/>
          <w:b/>
          <w:bCs/>
          <w:sz w:val="24"/>
          <w:szCs w:val="24"/>
          <w:lang w:val="kk-KZ"/>
        </w:rPr>
        <w:t>Бағдарлама кеңсесі:</w:t>
      </w:r>
      <w:r w:rsidRPr="00F83DF7">
        <w:rPr>
          <w:rFonts w:eastAsia="Arial" w:cstheme="minorHAnsi"/>
          <w:sz w:val="24"/>
          <w:szCs w:val="24"/>
          <w:lang w:val="kk-KZ"/>
        </w:rPr>
        <w:t xml:space="preserve"> </w:t>
      </w:r>
      <w:r w:rsidR="00E8722A" w:rsidRPr="00F83DF7">
        <w:rPr>
          <w:rFonts w:eastAsia="Arial" w:cstheme="minorHAnsi"/>
          <w:sz w:val="24"/>
          <w:szCs w:val="24"/>
          <w:lang w:val="kk-KZ"/>
        </w:rPr>
        <w:t>Қоғамдық дипломатия бөлімі</w:t>
      </w:r>
      <w:r w:rsidRPr="00F83DF7">
        <w:rPr>
          <w:rFonts w:eastAsia="Arial" w:cstheme="minorHAnsi"/>
          <w:sz w:val="24"/>
          <w:szCs w:val="24"/>
          <w:lang w:val="kk-KZ"/>
        </w:rPr>
        <w:t xml:space="preserve">, </w:t>
      </w:r>
      <w:r w:rsidR="00ED2389" w:rsidRPr="00F83DF7">
        <w:rPr>
          <w:rFonts w:eastAsia="Arial" w:cstheme="minorHAnsi"/>
          <w:sz w:val="24"/>
          <w:szCs w:val="24"/>
          <w:lang w:val="kk-KZ"/>
        </w:rPr>
        <w:t xml:space="preserve">АҚШ </w:t>
      </w:r>
      <w:r w:rsidR="009C79E1" w:rsidRPr="00F83DF7">
        <w:rPr>
          <w:rFonts w:eastAsia="Arial" w:cstheme="minorHAnsi"/>
          <w:sz w:val="24"/>
          <w:szCs w:val="24"/>
          <w:lang w:val="kk-KZ"/>
        </w:rPr>
        <w:t xml:space="preserve">Астана қаласындағы </w:t>
      </w:r>
      <w:r w:rsidRPr="00F83DF7">
        <w:rPr>
          <w:rFonts w:eastAsia="Arial" w:cstheme="minorHAnsi"/>
          <w:sz w:val="24"/>
          <w:szCs w:val="24"/>
          <w:lang w:val="kk-KZ"/>
        </w:rPr>
        <w:t>Елшілігі және Алматы</w:t>
      </w:r>
      <w:r w:rsidR="009C79E1" w:rsidRPr="00F83DF7">
        <w:rPr>
          <w:rFonts w:eastAsia="Arial" w:cstheme="minorHAnsi"/>
          <w:sz w:val="24"/>
          <w:szCs w:val="24"/>
          <w:lang w:val="kk-KZ"/>
        </w:rPr>
        <w:t xml:space="preserve"> қаласын</w:t>
      </w:r>
      <w:r w:rsidRPr="00F83DF7">
        <w:rPr>
          <w:rFonts w:eastAsia="Arial" w:cstheme="minorHAnsi"/>
          <w:sz w:val="24"/>
          <w:szCs w:val="24"/>
          <w:lang w:val="kk-KZ"/>
        </w:rPr>
        <w:t xml:space="preserve">дағы Бас </w:t>
      </w:r>
      <w:r w:rsidR="009C79E1" w:rsidRPr="00F83DF7">
        <w:rPr>
          <w:rFonts w:eastAsia="Arial" w:cstheme="minorHAnsi"/>
          <w:sz w:val="24"/>
          <w:szCs w:val="24"/>
          <w:lang w:val="kk-KZ"/>
        </w:rPr>
        <w:t>к</w:t>
      </w:r>
      <w:r w:rsidRPr="00F83DF7">
        <w:rPr>
          <w:rFonts w:eastAsia="Arial" w:cstheme="minorHAnsi"/>
          <w:sz w:val="24"/>
          <w:szCs w:val="24"/>
          <w:lang w:val="kk-KZ"/>
        </w:rPr>
        <w:t>онсулдығы</w:t>
      </w:r>
    </w:p>
    <w:p w14:paraId="0D437673" w14:textId="3D3925DB" w:rsidR="002E32D9" w:rsidRPr="00F83DF7" w:rsidRDefault="139BE38B" w:rsidP="00F83DF7">
      <w:pPr>
        <w:pStyle w:val="NoSpacing"/>
        <w:rPr>
          <w:rFonts w:eastAsia="Arial" w:cstheme="minorHAnsi"/>
          <w:b/>
          <w:bCs/>
          <w:color w:val="000000" w:themeColor="text1"/>
          <w:sz w:val="24"/>
          <w:szCs w:val="24"/>
          <w:lang w:val="kk-KZ"/>
        </w:rPr>
      </w:pPr>
      <w:r w:rsidRPr="00F83DF7">
        <w:rPr>
          <w:rFonts w:eastAsia="Arial" w:cstheme="minorHAnsi"/>
          <w:b/>
          <w:bCs/>
          <w:sz w:val="24"/>
          <w:szCs w:val="24"/>
          <w:lang w:val="kk-KZ"/>
        </w:rPr>
        <w:t>Қаржыландыру мүмкіндігінің атауы:</w:t>
      </w:r>
      <w:r w:rsidRPr="00F83DF7">
        <w:rPr>
          <w:rFonts w:eastAsia="Arial" w:cstheme="minorHAnsi"/>
          <w:sz w:val="24"/>
          <w:szCs w:val="24"/>
          <w:lang w:val="kk-KZ"/>
        </w:rPr>
        <w:t xml:space="preserve"> АҚШ Елшілігі</w:t>
      </w:r>
      <w:r w:rsidR="009A0B7C" w:rsidRPr="00F83DF7">
        <w:rPr>
          <w:rFonts w:eastAsia="Arial" w:cstheme="minorHAnsi"/>
          <w:sz w:val="24"/>
          <w:szCs w:val="24"/>
          <w:lang w:val="kk-KZ"/>
        </w:rPr>
        <w:t>нің</w:t>
      </w:r>
      <w:r w:rsidRPr="00F83DF7">
        <w:rPr>
          <w:rFonts w:eastAsia="Arial" w:cstheme="minorHAnsi"/>
          <w:sz w:val="24"/>
          <w:szCs w:val="24"/>
          <w:lang w:val="kk-KZ"/>
        </w:rPr>
        <w:t xml:space="preserve"> </w:t>
      </w:r>
      <w:r w:rsidR="00162A80" w:rsidRPr="00F83DF7">
        <w:rPr>
          <w:rFonts w:eastAsia="Arial" w:cstheme="minorHAnsi"/>
          <w:sz w:val="24"/>
          <w:szCs w:val="24"/>
          <w:lang w:val="kk-KZ"/>
        </w:rPr>
        <w:t>Демократияны дамыту жөніндегі комиссия</w:t>
      </w:r>
      <w:r w:rsidR="009A0B7C" w:rsidRPr="00F83DF7">
        <w:rPr>
          <w:rFonts w:eastAsia="Arial" w:cstheme="minorHAnsi"/>
          <w:sz w:val="24"/>
          <w:szCs w:val="24"/>
          <w:lang w:val="kk-KZ"/>
        </w:rPr>
        <w:t xml:space="preserve"> аясындағы ш</w:t>
      </w:r>
      <w:r w:rsidRPr="00F83DF7">
        <w:rPr>
          <w:rFonts w:eastAsia="Arial" w:cstheme="minorHAnsi"/>
          <w:sz w:val="24"/>
          <w:szCs w:val="24"/>
          <w:lang w:val="kk-KZ"/>
        </w:rPr>
        <w:t>ағын гранттар бағдарламасы 202</w:t>
      </w:r>
      <w:r w:rsidR="009A0B7C" w:rsidRPr="00F83DF7">
        <w:rPr>
          <w:rFonts w:eastAsia="Arial" w:cstheme="minorHAnsi"/>
          <w:sz w:val="24"/>
          <w:szCs w:val="24"/>
          <w:lang w:val="kk-KZ"/>
        </w:rPr>
        <w:t>3</w:t>
      </w:r>
      <w:r w:rsidRPr="00F83DF7">
        <w:rPr>
          <w:rFonts w:eastAsia="Arial" w:cstheme="minorHAnsi"/>
          <w:sz w:val="24"/>
          <w:szCs w:val="24"/>
          <w:lang w:val="kk-KZ"/>
        </w:rPr>
        <w:t xml:space="preserve"> </w:t>
      </w:r>
      <w:r w:rsidR="1D338C55" w:rsidRPr="00F83DF7">
        <w:rPr>
          <w:rFonts w:eastAsia="Arial" w:cstheme="minorHAnsi"/>
          <w:sz w:val="24"/>
          <w:szCs w:val="24"/>
          <w:lang w:val="kk-KZ"/>
        </w:rPr>
        <w:t>(SGP)</w:t>
      </w:r>
    </w:p>
    <w:p w14:paraId="171D056C" w14:textId="1F74226E" w:rsidR="002E32D9" w:rsidRPr="00F83DF7" w:rsidRDefault="139BE38B" w:rsidP="3ADEA12F">
      <w:pPr>
        <w:pStyle w:val="NoSpacing"/>
        <w:rPr>
          <w:rFonts w:eastAsia="Arial"/>
          <w:sz w:val="24"/>
          <w:szCs w:val="24"/>
          <w:lang w:val="kk-KZ"/>
        </w:rPr>
      </w:pPr>
      <w:r w:rsidRPr="3ADEA12F">
        <w:rPr>
          <w:rFonts w:eastAsia="Arial"/>
          <w:b/>
          <w:bCs/>
          <w:sz w:val="24"/>
          <w:szCs w:val="24"/>
          <w:lang w:val="kk-KZ"/>
        </w:rPr>
        <w:t>Хабарлама түрі:</w:t>
      </w:r>
      <w:r w:rsidRPr="3ADEA12F">
        <w:rPr>
          <w:rFonts w:eastAsia="Arial"/>
          <w:sz w:val="24"/>
          <w:szCs w:val="24"/>
          <w:lang w:val="kk-KZ"/>
        </w:rPr>
        <w:t xml:space="preserve"> Грант </w:t>
      </w:r>
      <w:r w:rsidR="00F174D0">
        <w:rPr>
          <w:rFonts w:eastAsia="Arial"/>
          <w:sz w:val="24"/>
          <w:szCs w:val="24"/>
          <w:lang w:val="kk-KZ"/>
        </w:rPr>
        <w:t>және/</w:t>
      </w:r>
      <w:r w:rsidRPr="3ADEA12F">
        <w:rPr>
          <w:rFonts w:eastAsia="Arial"/>
          <w:sz w:val="24"/>
          <w:szCs w:val="24"/>
          <w:lang w:val="kk-KZ"/>
        </w:rPr>
        <w:t xml:space="preserve">немесе Ынтымақтастық </w:t>
      </w:r>
      <w:r w:rsidR="00162A45" w:rsidRPr="3ADEA12F">
        <w:rPr>
          <w:rFonts w:eastAsia="Arial"/>
          <w:sz w:val="24"/>
          <w:szCs w:val="24"/>
          <w:lang w:val="kk-KZ"/>
        </w:rPr>
        <w:t xml:space="preserve">туралы </w:t>
      </w:r>
      <w:r w:rsidRPr="3ADEA12F">
        <w:rPr>
          <w:rFonts w:eastAsia="Arial"/>
          <w:sz w:val="24"/>
          <w:szCs w:val="24"/>
          <w:lang w:val="kk-KZ"/>
        </w:rPr>
        <w:t>келісім</w:t>
      </w:r>
    </w:p>
    <w:p w14:paraId="1FBA7BEB" w14:textId="17D3BB21" w:rsidR="002E32D9" w:rsidRPr="00F83DF7" w:rsidRDefault="139BE38B" w:rsidP="00F83DF7">
      <w:pPr>
        <w:pStyle w:val="NoSpacing"/>
        <w:rPr>
          <w:rFonts w:eastAsia="Arial" w:cstheme="minorHAnsi"/>
          <w:color w:val="000000" w:themeColor="text1"/>
          <w:sz w:val="24"/>
          <w:szCs w:val="24"/>
          <w:lang w:val="kk-KZ"/>
        </w:rPr>
      </w:pPr>
      <w:r w:rsidRPr="00F83DF7">
        <w:rPr>
          <w:rFonts w:eastAsia="Arial" w:cstheme="minorHAnsi"/>
          <w:b/>
          <w:bCs/>
          <w:sz w:val="24"/>
          <w:szCs w:val="24"/>
          <w:lang w:val="kk-KZ"/>
        </w:rPr>
        <w:t>Қаржыландыру мүмкіндігінің нөмірі:</w:t>
      </w:r>
      <w:r w:rsidRPr="00F83DF7">
        <w:rPr>
          <w:rFonts w:eastAsia="Arial" w:cstheme="minorHAnsi"/>
          <w:sz w:val="24"/>
          <w:szCs w:val="24"/>
          <w:lang w:val="kk-KZ"/>
        </w:rPr>
        <w:t xml:space="preserve"> </w:t>
      </w:r>
      <w:r w:rsidR="0098489E" w:rsidRPr="00F83DF7">
        <w:rPr>
          <w:rFonts w:eastAsia="Arial" w:cstheme="minorHAnsi"/>
          <w:sz w:val="24"/>
          <w:szCs w:val="24"/>
          <w:lang w:val="kk-KZ"/>
        </w:rPr>
        <w:t>DOS-KAZ-AST-AEECA-23-001</w:t>
      </w:r>
    </w:p>
    <w:p w14:paraId="63382AD7" w14:textId="4B0D43EE" w:rsidR="002E32D9" w:rsidRPr="00F83DF7" w:rsidRDefault="139BE38B" w:rsidP="3ADEA12F">
      <w:pPr>
        <w:pStyle w:val="NoSpacing"/>
        <w:rPr>
          <w:rFonts w:eastAsia="Arial"/>
          <w:color w:val="000000" w:themeColor="text1"/>
          <w:sz w:val="24"/>
          <w:szCs w:val="24"/>
          <w:lang w:val="kk-KZ"/>
        </w:rPr>
      </w:pPr>
      <w:bookmarkStart w:id="0" w:name="_Hlk127438330"/>
      <w:r w:rsidRPr="3ADEA12F">
        <w:rPr>
          <w:rFonts w:eastAsia="Arial"/>
          <w:b/>
          <w:bCs/>
          <w:sz w:val="24"/>
          <w:szCs w:val="24"/>
          <w:lang w:val="kk-KZ"/>
        </w:rPr>
        <w:t>Өтінім қабылдаудың соңғы мерзімі</w:t>
      </w:r>
      <w:bookmarkEnd w:id="0"/>
      <w:r w:rsidRPr="3ADEA12F">
        <w:rPr>
          <w:rFonts w:eastAsia="Arial"/>
          <w:b/>
          <w:bCs/>
          <w:sz w:val="24"/>
          <w:szCs w:val="24"/>
          <w:lang w:val="kk-KZ"/>
        </w:rPr>
        <w:t>:</w:t>
      </w:r>
      <w:r w:rsidRPr="3ADEA12F">
        <w:rPr>
          <w:rFonts w:eastAsia="Arial"/>
          <w:sz w:val="24"/>
          <w:szCs w:val="24"/>
          <w:lang w:val="kk-KZ"/>
        </w:rPr>
        <w:t xml:space="preserve">  </w:t>
      </w:r>
      <w:r w:rsidR="0098489E" w:rsidRPr="3ADEA12F">
        <w:rPr>
          <w:rFonts w:eastAsia="Arial"/>
          <w:sz w:val="24"/>
          <w:szCs w:val="24"/>
          <w:lang w:val="kk-KZ"/>
        </w:rPr>
        <w:t>16 сәуір</w:t>
      </w:r>
      <w:r w:rsidRPr="3ADEA12F">
        <w:rPr>
          <w:rFonts w:eastAsia="Arial"/>
          <w:sz w:val="24"/>
          <w:szCs w:val="24"/>
          <w:lang w:val="kk-KZ"/>
        </w:rPr>
        <w:t xml:space="preserve"> 202</w:t>
      </w:r>
      <w:r w:rsidR="0098489E" w:rsidRPr="3ADEA12F">
        <w:rPr>
          <w:rFonts w:eastAsia="Arial"/>
          <w:sz w:val="24"/>
          <w:szCs w:val="24"/>
          <w:lang w:val="kk-KZ"/>
        </w:rPr>
        <w:t>3</w:t>
      </w:r>
      <w:r w:rsidRPr="3ADEA12F">
        <w:rPr>
          <w:rFonts w:eastAsia="Arial"/>
          <w:sz w:val="24"/>
          <w:szCs w:val="24"/>
          <w:lang w:val="kk-KZ"/>
        </w:rPr>
        <w:t xml:space="preserve"> ж. (</w:t>
      </w:r>
      <w:r w:rsidR="0098489E" w:rsidRPr="3ADEA12F">
        <w:rPr>
          <w:rFonts w:eastAsia="Arial"/>
          <w:sz w:val="24"/>
          <w:szCs w:val="24"/>
          <w:lang w:val="kk-KZ"/>
        </w:rPr>
        <w:t>Астана</w:t>
      </w:r>
      <w:r w:rsidRPr="3ADEA12F">
        <w:rPr>
          <w:rFonts w:eastAsia="Arial"/>
          <w:sz w:val="24"/>
          <w:szCs w:val="24"/>
          <w:lang w:val="kk-KZ"/>
        </w:rPr>
        <w:t xml:space="preserve"> қаласының уақыты бойынша</w:t>
      </w:r>
      <w:r w:rsidR="0098489E" w:rsidRPr="3ADEA12F">
        <w:rPr>
          <w:rFonts w:eastAsia="Arial"/>
          <w:sz w:val="24"/>
          <w:szCs w:val="24"/>
          <w:lang w:val="kk-KZ"/>
        </w:rPr>
        <w:t xml:space="preserve"> сағат 23:59-де</w:t>
      </w:r>
      <w:r w:rsidRPr="3ADEA12F">
        <w:rPr>
          <w:rFonts w:eastAsia="Arial"/>
          <w:sz w:val="24"/>
          <w:szCs w:val="24"/>
          <w:lang w:val="kk-KZ"/>
        </w:rPr>
        <w:t>)</w:t>
      </w:r>
    </w:p>
    <w:p w14:paraId="0464041D" w14:textId="4E1EE26B" w:rsidR="002E32D9" w:rsidRPr="00F83DF7" w:rsidRDefault="139BE38B" w:rsidP="00F83DF7">
      <w:pPr>
        <w:pStyle w:val="NoSpacing"/>
        <w:rPr>
          <w:rFonts w:eastAsia="Arial" w:cstheme="minorHAnsi"/>
          <w:color w:val="000000" w:themeColor="text1"/>
          <w:sz w:val="24"/>
          <w:szCs w:val="24"/>
          <w:lang w:val="kk-KZ"/>
        </w:rPr>
      </w:pPr>
      <w:r w:rsidRPr="00F83DF7">
        <w:rPr>
          <w:rFonts w:eastAsia="Arial" w:cstheme="minorHAnsi"/>
          <w:b/>
          <w:bCs/>
          <w:sz w:val="24"/>
          <w:szCs w:val="24"/>
          <w:lang w:val="kk-KZ"/>
        </w:rPr>
        <w:t>CFDA:</w:t>
      </w:r>
      <w:r w:rsidRPr="00F83DF7">
        <w:rPr>
          <w:rFonts w:eastAsia="Arial" w:cstheme="minorHAnsi"/>
          <w:sz w:val="24"/>
          <w:szCs w:val="24"/>
          <w:lang w:val="kk-KZ"/>
        </w:rPr>
        <w:t xml:space="preserve"> 19.900 – </w:t>
      </w:r>
      <w:r w:rsidR="007A54F3" w:rsidRPr="00F83DF7">
        <w:rPr>
          <w:rFonts w:eastAsia="Arial" w:cstheme="minorHAnsi"/>
          <w:sz w:val="24"/>
          <w:szCs w:val="24"/>
          <w:lang w:val="kk-KZ"/>
        </w:rPr>
        <w:t xml:space="preserve">Еуропаға, Еуразияға және Орталық Азияға көмек </w:t>
      </w:r>
    </w:p>
    <w:p w14:paraId="751C77A4" w14:textId="7007B1BD" w:rsidR="002E32D9" w:rsidRPr="00F83DF7" w:rsidRDefault="002E32D9" w:rsidP="00F83DF7">
      <w:pPr>
        <w:pStyle w:val="NoSpacing"/>
        <w:rPr>
          <w:rFonts w:eastAsia="Arial" w:cstheme="minorHAnsi"/>
          <w:sz w:val="24"/>
          <w:szCs w:val="24"/>
          <w:lang w:val="kk-KZ"/>
        </w:rPr>
      </w:pPr>
    </w:p>
    <w:p w14:paraId="72BE4022" w14:textId="11E0F96B" w:rsidR="002E32D9" w:rsidRPr="00F83DF7" w:rsidRDefault="139BE38B" w:rsidP="00F83DF7">
      <w:pPr>
        <w:pStyle w:val="NoSpacing"/>
        <w:rPr>
          <w:rFonts w:eastAsia="Arial" w:cstheme="minorHAnsi"/>
          <w:color w:val="000000" w:themeColor="text1"/>
          <w:sz w:val="24"/>
          <w:szCs w:val="24"/>
          <w:u w:val="single"/>
          <w:lang w:val="kk-KZ"/>
        </w:rPr>
      </w:pPr>
      <w:r w:rsidRPr="00F83DF7">
        <w:rPr>
          <w:rFonts w:eastAsia="Arial" w:cstheme="minorHAnsi"/>
          <w:b/>
          <w:bCs/>
          <w:sz w:val="24"/>
          <w:szCs w:val="24"/>
          <w:u w:val="single"/>
          <w:lang w:val="kk-KZ"/>
        </w:rPr>
        <w:t>БАЙЛАНЫС АҚПАРАТЫ:</w:t>
      </w:r>
    </w:p>
    <w:p w14:paraId="59AAAA1C" w14:textId="0B8BC3F9" w:rsidR="002E32D9" w:rsidRPr="00F83DF7" w:rsidRDefault="139BE38B" w:rsidP="3ADEA12F">
      <w:pPr>
        <w:pStyle w:val="NoSpacing"/>
        <w:numPr>
          <w:ilvl w:val="0"/>
          <w:numId w:val="15"/>
        </w:numPr>
        <w:rPr>
          <w:rFonts w:eastAsia="Arial"/>
          <w:sz w:val="24"/>
          <w:szCs w:val="24"/>
          <w:lang w:val="kk-KZ"/>
        </w:rPr>
      </w:pPr>
      <w:r w:rsidRPr="3ADEA12F">
        <w:rPr>
          <w:rFonts w:eastAsia="Arial"/>
          <w:sz w:val="24"/>
          <w:szCs w:val="24"/>
          <w:lang w:val="kk-KZ"/>
        </w:rPr>
        <w:t xml:space="preserve">Шағын гранттар бағдарламасына қатысты сұранымдар мен өтінімдерді жіберу үшін </w:t>
      </w:r>
      <w:hyperlink r:id="rId10">
        <w:r w:rsidRPr="3ADEA12F">
          <w:rPr>
            <w:rStyle w:val="Hyperlink"/>
            <w:rFonts w:eastAsia="Arial"/>
            <w:sz w:val="24"/>
            <w:szCs w:val="24"/>
            <w:lang w:val="kk-KZ"/>
          </w:rPr>
          <w:t>SGP-Kazakhstan@state.gov</w:t>
        </w:r>
      </w:hyperlink>
      <w:r w:rsidRPr="3ADEA12F">
        <w:rPr>
          <w:rFonts w:eastAsia="Arial"/>
          <w:sz w:val="24"/>
          <w:szCs w:val="24"/>
          <w:lang w:val="kk-KZ"/>
        </w:rPr>
        <w:t xml:space="preserve"> электронды пошта</w:t>
      </w:r>
      <w:r w:rsidR="40D9BEF1" w:rsidRPr="3ADEA12F">
        <w:rPr>
          <w:rFonts w:eastAsia="Arial"/>
          <w:sz w:val="24"/>
          <w:szCs w:val="24"/>
          <w:lang w:val="kk-KZ"/>
        </w:rPr>
        <w:t>сына</w:t>
      </w:r>
      <w:r w:rsidRPr="3ADEA12F">
        <w:rPr>
          <w:rFonts w:eastAsia="Arial"/>
          <w:sz w:val="24"/>
          <w:szCs w:val="24"/>
          <w:lang w:val="kk-KZ"/>
        </w:rPr>
        <w:t xml:space="preserve"> хабарласыңыз</w:t>
      </w:r>
    </w:p>
    <w:p w14:paraId="642A82DF" w14:textId="39C703E3" w:rsidR="002E32D9" w:rsidRPr="00F83DF7" w:rsidRDefault="00CD37C7" w:rsidP="3ADEA12F">
      <w:pPr>
        <w:pStyle w:val="NoSpacing"/>
        <w:numPr>
          <w:ilvl w:val="0"/>
          <w:numId w:val="15"/>
        </w:numPr>
        <w:rPr>
          <w:rFonts w:eastAsia="Arial"/>
          <w:sz w:val="24"/>
          <w:szCs w:val="24"/>
          <w:lang w:val="kk-KZ"/>
        </w:rPr>
      </w:pPr>
      <w:r w:rsidRPr="3ADEA12F">
        <w:rPr>
          <w:rFonts w:eastAsia="Arial"/>
          <w:sz w:val="24"/>
          <w:szCs w:val="24"/>
          <w:lang w:val="kk-KZ"/>
        </w:rPr>
        <w:t xml:space="preserve">Келісілген жанама шығындар мөлшерлемесі туралы </w:t>
      </w:r>
      <w:r w:rsidR="139BE38B" w:rsidRPr="3ADEA12F">
        <w:rPr>
          <w:rFonts w:eastAsia="Arial"/>
          <w:sz w:val="24"/>
          <w:szCs w:val="24"/>
          <w:lang w:val="kk-KZ"/>
        </w:rPr>
        <w:t xml:space="preserve">келісімді (NICRA) алу </w:t>
      </w:r>
      <w:r w:rsidR="001F486D" w:rsidRPr="3ADEA12F">
        <w:rPr>
          <w:rFonts w:eastAsia="Arial"/>
          <w:sz w:val="24"/>
          <w:szCs w:val="24"/>
          <w:lang w:val="kk-KZ"/>
        </w:rPr>
        <w:t xml:space="preserve">процесі </w:t>
      </w:r>
      <w:r w:rsidR="7B009FE9" w:rsidRPr="3ADEA12F">
        <w:rPr>
          <w:rFonts w:eastAsia="Arial"/>
          <w:sz w:val="24"/>
          <w:szCs w:val="24"/>
          <w:lang w:val="kk-KZ"/>
        </w:rPr>
        <w:t>жөнінде</w:t>
      </w:r>
      <w:r w:rsidR="139BE38B" w:rsidRPr="3ADEA12F">
        <w:rPr>
          <w:rFonts w:eastAsia="Arial"/>
          <w:sz w:val="24"/>
          <w:szCs w:val="24"/>
          <w:lang w:val="kk-KZ"/>
        </w:rPr>
        <w:t xml:space="preserve"> Дональд </w:t>
      </w:r>
      <w:proofErr w:type="spellStart"/>
      <w:r w:rsidR="139BE38B" w:rsidRPr="3ADEA12F">
        <w:rPr>
          <w:rFonts w:eastAsia="Arial"/>
          <w:sz w:val="24"/>
          <w:szCs w:val="24"/>
          <w:lang w:val="kk-KZ"/>
        </w:rPr>
        <w:t>Хантерге</w:t>
      </w:r>
      <w:proofErr w:type="spellEnd"/>
      <w:r w:rsidR="139BE38B" w:rsidRPr="3ADEA12F">
        <w:rPr>
          <w:rFonts w:eastAsia="Arial"/>
          <w:sz w:val="24"/>
          <w:szCs w:val="24"/>
          <w:lang w:val="kk-KZ"/>
        </w:rPr>
        <w:t xml:space="preserve"> </w:t>
      </w:r>
      <w:hyperlink r:id="rId11">
        <w:r w:rsidR="009332DF" w:rsidRPr="3ADEA12F">
          <w:rPr>
            <w:rStyle w:val="Hyperlink"/>
            <w:rFonts w:eastAsia="Arial"/>
            <w:sz w:val="24"/>
            <w:szCs w:val="24"/>
            <w:lang w:val="kk-KZ"/>
          </w:rPr>
          <w:t>HunterDS@state.gov</w:t>
        </w:r>
      </w:hyperlink>
      <w:r w:rsidR="009332DF" w:rsidRPr="3ADEA12F">
        <w:rPr>
          <w:rFonts w:eastAsia="Arial"/>
          <w:sz w:val="24"/>
          <w:szCs w:val="24"/>
          <w:lang w:val="kk-KZ"/>
        </w:rPr>
        <w:t xml:space="preserve"> электронды поштасына </w:t>
      </w:r>
      <w:r w:rsidR="139BE38B" w:rsidRPr="3ADEA12F">
        <w:rPr>
          <w:rFonts w:eastAsia="Arial"/>
          <w:sz w:val="24"/>
          <w:szCs w:val="24"/>
          <w:lang w:val="kk-KZ"/>
        </w:rPr>
        <w:t>хабарласыңыз.</w:t>
      </w:r>
    </w:p>
    <w:p w14:paraId="22CD6361" w14:textId="3C6A46E5" w:rsidR="00E340F9" w:rsidRPr="00F83DF7" w:rsidRDefault="00E340F9" w:rsidP="00F83DF7">
      <w:pPr>
        <w:pStyle w:val="NoSpacing"/>
        <w:rPr>
          <w:rFonts w:eastAsia="Arial" w:cstheme="minorHAnsi"/>
          <w:sz w:val="24"/>
          <w:szCs w:val="24"/>
          <w:lang w:val="kk-KZ"/>
        </w:rPr>
      </w:pPr>
    </w:p>
    <w:p w14:paraId="542EA40B" w14:textId="77777777" w:rsidR="00E340F9" w:rsidRPr="00F83DF7" w:rsidRDefault="00E340F9" w:rsidP="00F83DF7">
      <w:pPr>
        <w:pStyle w:val="NoSpacing"/>
        <w:rPr>
          <w:rFonts w:eastAsia="Arial" w:cstheme="minorHAnsi"/>
          <w:sz w:val="24"/>
          <w:szCs w:val="24"/>
          <w:lang w:val="kk-KZ"/>
        </w:rPr>
      </w:pPr>
    </w:p>
    <w:p w14:paraId="23FA3B94" w14:textId="10F15BC3" w:rsidR="00AE4B5D" w:rsidRPr="00F83DF7" w:rsidRDefault="00FB6278" w:rsidP="00F83DF7">
      <w:pPr>
        <w:pStyle w:val="NoSpacing"/>
        <w:rPr>
          <w:rFonts w:cstheme="minorHAnsi"/>
          <w:sz w:val="24"/>
          <w:szCs w:val="24"/>
          <w:lang w:val="kk-KZ"/>
        </w:rPr>
      </w:pPr>
      <w:r w:rsidRPr="00831B5A">
        <w:rPr>
          <w:rFonts w:cstheme="minorHAnsi"/>
          <w:sz w:val="24"/>
          <w:szCs w:val="24"/>
          <w:lang w:val="kk-KZ"/>
        </w:rPr>
        <w:t xml:space="preserve">Осы </w:t>
      </w:r>
      <w:r w:rsidR="00831B5A" w:rsidRPr="00831B5A">
        <w:rPr>
          <w:rFonts w:eastAsia="Arial" w:cstheme="minorHAnsi"/>
          <w:sz w:val="24"/>
          <w:szCs w:val="24"/>
          <w:lang w:val="kk-KZ"/>
        </w:rPr>
        <w:t>Қаржыландыру мүмкіндігі туралы хабарлама</w:t>
      </w:r>
      <w:r w:rsidRPr="00831B5A">
        <w:rPr>
          <w:rFonts w:cstheme="minorHAnsi"/>
          <w:sz w:val="24"/>
          <w:szCs w:val="24"/>
          <w:lang w:val="kk-KZ"/>
        </w:rPr>
        <w:t xml:space="preserve"> бойынша</w:t>
      </w:r>
      <w:r w:rsidRPr="00F83DF7">
        <w:rPr>
          <w:rFonts w:cstheme="minorHAnsi"/>
          <w:sz w:val="24"/>
          <w:szCs w:val="24"/>
          <w:lang w:val="kk-KZ"/>
        </w:rPr>
        <w:t xml:space="preserve"> қаржыландыру </w:t>
      </w:r>
      <w:r w:rsidR="00A16EF8" w:rsidRPr="00F83DF7">
        <w:rPr>
          <w:rFonts w:cstheme="minorHAnsi"/>
          <w:sz w:val="24"/>
          <w:szCs w:val="24"/>
          <w:lang w:val="kk-KZ"/>
        </w:rPr>
        <w:t xml:space="preserve">мүмкіндігіне ие болу үшін </w:t>
      </w:r>
      <w:r w:rsidRPr="00F83DF7">
        <w:rPr>
          <w:rFonts w:cstheme="minorHAnsi"/>
          <w:sz w:val="24"/>
          <w:szCs w:val="24"/>
          <w:lang w:val="kk-KZ"/>
        </w:rPr>
        <w:t xml:space="preserve">ұйымдар </w:t>
      </w:r>
      <w:hyperlink r:id="rId12" w:history="1">
        <w:r w:rsidR="005E6384" w:rsidRPr="00F83DF7">
          <w:rPr>
            <w:rStyle w:val="Hyperlink"/>
            <w:rFonts w:cstheme="minorHAnsi"/>
            <w:sz w:val="24"/>
            <w:szCs w:val="24"/>
            <w:lang w:val="kk-KZ"/>
          </w:rPr>
          <w:t>www.SAM.gov</w:t>
        </w:r>
      </w:hyperlink>
      <w:r w:rsidR="005E6384" w:rsidRPr="00F83DF7">
        <w:rPr>
          <w:rFonts w:cstheme="minorHAnsi"/>
          <w:sz w:val="24"/>
          <w:szCs w:val="24"/>
          <w:lang w:val="kk-KZ"/>
        </w:rPr>
        <w:t xml:space="preserve"> </w:t>
      </w:r>
      <w:r w:rsidRPr="00F83DF7">
        <w:rPr>
          <w:rFonts w:cstheme="minorHAnsi"/>
          <w:sz w:val="24"/>
          <w:szCs w:val="24"/>
          <w:lang w:val="kk-KZ"/>
        </w:rPr>
        <w:t xml:space="preserve"> </w:t>
      </w:r>
      <w:r w:rsidR="009140B6" w:rsidRPr="00F83DF7">
        <w:rPr>
          <w:rFonts w:cstheme="minorHAnsi"/>
          <w:sz w:val="24"/>
          <w:szCs w:val="24"/>
          <w:lang w:val="kk-KZ"/>
        </w:rPr>
        <w:t>сайты</w:t>
      </w:r>
      <w:r w:rsidR="00B67425" w:rsidRPr="00F83DF7">
        <w:rPr>
          <w:rFonts w:cstheme="minorHAnsi"/>
          <w:sz w:val="24"/>
          <w:szCs w:val="24"/>
          <w:lang w:val="kk-KZ"/>
        </w:rPr>
        <w:t>нда тіркеліп, сол сайт</w:t>
      </w:r>
      <w:r w:rsidR="007B30BB" w:rsidRPr="00F83DF7">
        <w:rPr>
          <w:rFonts w:cstheme="minorHAnsi"/>
          <w:sz w:val="24"/>
          <w:szCs w:val="24"/>
          <w:lang w:val="kk-KZ"/>
        </w:rPr>
        <w:t xml:space="preserve"> арқылы </w:t>
      </w:r>
      <w:r w:rsidR="00A520BF" w:rsidRPr="00F83DF7">
        <w:rPr>
          <w:rFonts w:cstheme="minorHAnsi"/>
          <w:sz w:val="24"/>
          <w:szCs w:val="24"/>
          <w:lang w:val="kk-KZ"/>
        </w:rPr>
        <w:t xml:space="preserve">Нысанға арналған бірегей идентификатор </w:t>
      </w:r>
      <w:r w:rsidRPr="00F83DF7">
        <w:rPr>
          <w:rFonts w:cstheme="minorHAnsi"/>
          <w:sz w:val="24"/>
          <w:szCs w:val="24"/>
          <w:lang w:val="kk-KZ"/>
        </w:rPr>
        <w:t>нөмірі</w:t>
      </w:r>
      <w:r w:rsidR="006E6F63" w:rsidRPr="00F83DF7">
        <w:rPr>
          <w:rFonts w:cstheme="minorHAnsi"/>
          <w:sz w:val="24"/>
          <w:szCs w:val="24"/>
          <w:lang w:val="kk-KZ"/>
        </w:rPr>
        <w:t>н</w:t>
      </w:r>
      <w:r w:rsidR="00F840C8" w:rsidRPr="00F83DF7">
        <w:rPr>
          <w:rFonts w:cstheme="minorHAnsi"/>
          <w:sz w:val="24"/>
          <w:szCs w:val="24"/>
          <w:lang w:val="kk-KZ"/>
        </w:rPr>
        <w:t xml:space="preserve"> </w:t>
      </w:r>
      <w:r w:rsidR="00A520BF" w:rsidRPr="00F83DF7">
        <w:rPr>
          <w:rFonts w:cstheme="minorHAnsi"/>
          <w:sz w:val="24"/>
          <w:szCs w:val="24"/>
          <w:lang w:val="kk-KZ"/>
        </w:rPr>
        <w:t>(UEI)</w:t>
      </w:r>
      <w:r w:rsidR="006E6F63" w:rsidRPr="00F83DF7">
        <w:rPr>
          <w:rFonts w:cstheme="minorHAnsi"/>
          <w:sz w:val="24"/>
          <w:szCs w:val="24"/>
          <w:lang w:val="kk-KZ"/>
        </w:rPr>
        <w:t xml:space="preserve"> </w:t>
      </w:r>
      <w:r w:rsidR="00B67425" w:rsidRPr="00F83DF7">
        <w:rPr>
          <w:rFonts w:cstheme="minorHAnsi"/>
          <w:sz w:val="24"/>
          <w:szCs w:val="24"/>
          <w:lang w:val="kk-KZ"/>
        </w:rPr>
        <w:t xml:space="preserve">алуы қажет. </w:t>
      </w:r>
      <w:r w:rsidR="00F50BFF" w:rsidRPr="00F83DF7">
        <w:rPr>
          <w:rFonts w:cstheme="minorHAnsi"/>
          <w:sz w:val="24"/>
          <w:szCs w:val="24"/>
          <w:lang w:val="kk-KZ"/>
        </w:rPr>
        <w:t xml:space="preserve">Тіркеу процесін </w:t>
      </w:r>
      <w:proofErr w:type="spellStart"/>
      <w:r w:rsidR="00F50BFF" w:rsidRPr="00F83DF7">
        <w:rPr>
          <w:rFonts w:cstheme="minorHAnsi"/>
          <w:sz w:val="24"/>
          <w:szCs w:val="24"/>
          <w:lang w:val="kk-KZ"/>
        </w:rPr>
        <w:t>өтінім</w:t>
      </w:r>
      <w:proofErr w:type="spellEnd"/>
      <w:r w:rsidR="00F50BFF" w:rsidRPr="00F83DF7">
        <w:rPr>
          <w:rFonts w:cstheme="minorHAnsi"/>
          <w:sz w:val="24"/>
          <w:szCs w:val="24"/>
          <w:lang w:val="kk-KZ"/>
        </w:rPr>
        <w:t xml:space="preserve"> қабылдаудың соңғы </w:t>
      </w:r>
      <w:r w:rsidR="00645B5A" w:rsidRPr="00F83DF7">
        <w:rPr>
          <w:rFonts w:cstheme="minorHAnsi"/>
          <w:sz w:val="24"/>
          <w:szCs w:val="24"/>
          <w:lang w:val="kk-KZ"/>
        </w:rPr>
        <w:t>күнін</w:t>
      </w:r>
      <w:r w:rsidR="00B371BB" w:rsidRPr="00F83DF7">
        <w:rPr>
          <w:rFonts w:cstheme="minorHAnsi"/>
          <w:sz w:val="24"/>
          <w:szCs w:val="24"/>
          <w:lang w:val="kk-KZ"/>
        </w:rPr>
        <w:t>е</w:t>
      </w:r>
      <w:r w:rsidR="00C51036">
        <w:rPr>
          <w:rFonts w:cstheme="minorHAnsi"/>
          <w:sz w:val="24"/>
          <w:szCs w:val="24"/>
          <w:lang w:val="kk-KZ"/>
        </w:rPr>
        <w:t>н бұрын</w:t>
      </w:r>
      <w:r w:rsidR="00F50BFF" w:rsidRPr="00F83DF7">
        <w:rPr>
          <w:rFonts w:cstheme="minorHAnsi"/>
          <w:sz w:val="24"/>
          <w:szCs w:val="24"/>
          <w:lang w:val="kk-KZ"/>
        </w:rPr>
        <w:t xml:space="preserve"> </w:t>
      </w:r>
      <w:r w:rsidR="00645B5A" w:rsidRPr="00F83DF7">
        <w:rPr>
          <w:rFonts w:cstheme="minorHAnsi"/>
          <w:sz w:val="24"/>
          <w:szCs w:val="24"/>
          <w:lang w:val="kk-KZ"/>
        </w:rPr>
        <w:t xml:space="preserve">мүмкіндігінше </w:t>
      </w:r>
      <w:r w:rsidR="00CF2A20" w:rsidRPr="00F83DF7">
        <w:rPr>
          <w:rFonts w:cstheme="minorHAnsi"/>
          <w:sz w:val="24"/>
          <w:szCs w:val="24"/>
          <w:lang w:val="kk-KZ"/>
        </w:rPr>
        <w:t>ертерек</w:t>
      </w:r>
      <w:r w:rsidR="00645B5A" w:rsidRPr="00F83DF7">
        <w:rPr>
          <w:rFonts w:cstheme="minorHAnsi"/>
          <w:sz w:val="24"/>
          <w:szCs w:val="24"/>
          <w:lang w:val="kk-KZ"/>
        </w:rPr>
        <w:t xml:space="preserve"> </w:t>
      </w:r>
      <w:r w:rsidR="00F50BFF" w:rsidRPr="00F83DF7">
        <w:rPr>
          <w:rFonts w:cstheme="minorHAnsi"/>
          <w:sz w:val="24"/>
          <w:szCs w:val="24"/>
          <w:lang w:val="kk-KZ"/>
        </w:rPr>
        <w:t>баста</w:t>
      </w:r>
      <w:r w:rsidR="00271E15" w:rsidRPr="00F83DF7">
        <w:rPr>
          <w:rFonts w:cstheme="minorHAnsi"/>
          <w:sz w:val="24"/>
          <w:szCs w:val="24"/>
          <w:lang w:val="kk-KZ"/>
        </w:rPr>
        <w:t>ңыз</w:t>
      </w:r>
      <w:r w:rsidR="00F50BFF" w:rsidRPr="00F83DF7">
        <w:rPr>
          <w:rFonts w:cstheme="minorHAnsi"/>
          <w:sz w:val="24"/>
          <w:szCs w:val="24"/>
          <w:lang w:val="kk-KZ"/>
        </w:rPr>
        <w:t xml:space="preserve">. </w:t>
      </w:r>
      <w:r w:rsidR="0077377A" w:rsidRPr="00F83DF7">
        <w:rPr>
          <w:rFonts w:cstheme="minorHAnsi"/>
          <w:sz w:val="24"/>
          <w:szCs w:val="24"/>
          <w:lang w:val="kk-KZ"/>
        </w:rPr>
        <w:t xml:space="preserve">Тіркеуді тексеру және растау процесі бірнеше аптаға созылуы мүмкін. Қосымша ақпарат алу үшін </w:t>
      </w:r>
      <w:r w:rsidR="00CF13E0" w:rsidRPr="00F83DF7">
        <w:rPr>
          <w:rFonts w:cstheme="minorHAnsi"/>
          <w:sz w:val="24"/>
          <w:szCs w:val="24"/>
          <w:lang w:val="kk-KZ"/>
        </w:rPr>
        <w:t>Өтінім беру</w:t>
      </w:r>
      <w:r w:rsidR="0077377A" w:rsidRPr="00F83DF7">
        <w:rPr>
          <w:rFonts w:cstheme="minorHAnsi"/>
          <w:sz w:val="24"/>
          <w:szCs w:val="24"/>
          <w:lang w:val="kk-KZ"/>
        </w:rPr>
        <w:t xml:space="preserve"> талаптары</w:t>
      </w:r>
      <w:r w:rsidR="00EB6D67" w:rsidRPr="00EB6D67">
        <w:rPr>
          <w:rFonts w:cstheme="minorHAnsi"/>
          <w:sz w:val="24"/>
          <w:szCs w:val="24"/>
          <w:lang w:val="kk-KZ"/>
        </w:rPr>
        <w:t xml:space="preserve"> </w:t>
      </w:r>
      <w:r w:rsidR="00EB6D67">
        <w:rPr>
          <w:rFonts w:cstheme="minorHAnsi"/>
          <w:sz w:val="24"/>
          <w:szCs w:val="24"/>
          <w:lang w:val="kk-KZ"/>
        </w:rPr>
        <w:t xml:space="preserve">жөніндегі </w:t>
      </w:r>
      <w:r w:rsidR="00EB6D67" w:rsidRPr="00F83DF7">
        <w:rPr>
          <w:rFonts w:cstheme="minorHAnsi"/>
          <w:sz w:val="24"/>
          <w:szCs w:val="24"/>
          <w:lang w:val="kk-KZ"/>
        </w:rPr>
        <w:t>D бөлімін қараңыз</w:t>
      </w:r>
      <w:r w:rsidR="0077377A" w:rsidRPr="00F83DF7">
        <w:rPr>
          <w:rFonts w:cstheme="minorHAnsi"/>
          <w:sz w:val="24"/>
          <w:szCs w:val="24"/>
          <w:lang w:val="kk-KZ"/>
        </w:rPr>
        <w:t>.</w:t>
      </w:r>
      <w:r w:rsidR="00F50BFF" w:rsidRPr="00F83DF7">
        <w:rPr>
          <w:rFonts w:cstheme="minorHAnsi"/>
          <w:sz w:val="24"/>
          <w:szCs w:val="24"/>
          <w:lang w:val="kk-KZ"/>
        </w:rPr>
        <w:t xml:space="preserve"> </w:t>
      </w:r>
      <w:r w:rsidR="0077377A" w:rsidRPr="00F83DF7">
        <w:rPr>
          <w:rFonts w:cstheme="minorHAnsi"/>
          <w:sz w:val="24"/>
          <w:szCs w:val="24"/>
          <w:lang w:val="kk-KZ"/>
        </w:rPr>
        <w:t xml:space="preserve"> </w:t>
      </w:r>
    </w:p>
    <w:p w14:paraId="7AE94286" w14:textId="77777777" w:rsidR="00B67425" w:rsidRPr="00F83DF7" w:rsidRDefault="00B67425" w:rsidP="00F83DF7">
      <w:pPr>
        <w:pStyle w:val="NoSpacing"/>
        <w:rPr>
          <w:rFonts w:cstheme="minorHAnsi"/>
          <w:sz w:val="24"/>
          <w:szCs w:val="24"/>
          <w:lang w:val="kk-KZ"/>
        </w:rPr>
      </w:pPr>
    </w:p>
    <w:p w14:paraId="6AE84458" w14:textId="6F8C24BF" w:rsidR="002563A6" w:rsidRPr="00F83DF7" w:rsidRDefault="139BE38B" w:rsidP="3ADEA12F">
      <w:pPr>
        <w:pStyle w:val="NoSpacing"/>
        <w:rPr>
          <w:rFonts w:eastAsia="Arial"/>
          <w:color w:val="000000" w:themeColor="text1"/>
          <w:sz w:val="24"/>
          <w:szCs w:val="24"/>
          <w:lang w:val="kk-KZ"/>
        </w:rPr>
      </w:pPr>
      <w:r w:rsidRPr="3ADEA12F">
        <w:rPr>
          <w:rFonts w:eastAsia="Arial"/>
          <w:sz w:val="24"/>
          <w:szCs w:val="24"/>
          <w:lang w:val="kk-KZ"/>
        </w:rPr>
        <w:t>Өтіні</w:t>
      </w:r>
      <w:r w:rsidR="00D74445" w:rsidRPr="3ADEA12F">
        <w:rPr>
          <w:rFonts w:eastAsia="Arial"/>
          <w:sz w:val="24"/>
          <w:szCs w:val="24"/>
          <w:lang w:val="kk-KZ"/>
        </w:rPr>
        <w:t>м</w:t>
      </w:r>
      <w:r w:rsidRPr="3ADEA12F">
        <w:rPr>
          <w:rFonts w:eastAsia="Arial"/>
          <w:sz w:val="24"/>
          <w:szCs w:val="24"/>
          <w:lang w:val="kk-KZ"/>
        </w:rPr>
        <w:t xml:space="preserve"> беруші мен сұраулардың көптігіне байланысты </w:t>
      </w:r>
      <w:r w:rsidR="004955B5" w:rsidRPr="3ADEA12F">
        <w:rPr>
          <w:rFonts w:eastAsia="Arial"/>
          <w:sz w:val="24"/>
          <w:szCs w:val="24"/>
          <w:lang w:val="kk-KZ"/>
        </w:rPr>
        <w:t xml:space="preserve">Қоғамдық дипломатия бөлімі </w:t>
      </w:r>
      <w:proofErr w:type="spellStart"/>
      <w:r w:rsidR="00F0284E" w:rsidRPr="3ADEA12F">
        <w:rPr>
          <w:rFonts w:eastAsia="Arial"/>
          <w:sz w:val="24"/>
          <w:szCs w:val="24"/>
          <w:lang w:val="kk-KZ"/>
        </w:rPr>
        <w:t>өтіні</w:t>
      </w:r>
      <w:r w:rsidR="00D74445" w:rsidRPr="3ADEA12F">
        <w:rPr>
          <w:rFonts w:eastAsia="Arial"/>
          <w:sz w:val="24"/>
          <w:szCs w:val="24"/>
          <w:lang w:val="kk-KZ"/>
        </w:rPr>
        <w:t>м</w:t>
      </w:r>
      <w:proofErr w:type="spellEnd"/>
      <w:r w:rsidR="00F0284E" w:rsidRPr="3ADEA12F">
        <w:rPr>
          <w:rFonts w:eastAsia="Arial"/>
          <w:sz w:val="24"/>
          <w:szCs w:val="24"/>
          <w:lang w:val="kk-KZ"/>
        </w:rPr>
        <w:t xml:space="preserve"> беру алдында </w:t>
      </w:r>
      <w:r w:rsidRPr="3ADEA12F">
        <w:rPr>
          <w:rFonts w:eastAsia="Arial"/>
          <w:sz w:val="24"/>
          <w:szCs w:val="24"/>
          <w:lang w:val="kk-KZ"/>
        </w:rPr>
        <w:t>ниет білдіру хаттарын, тұжырымдамалық құжаттарды</w:t>
      </w:r>
      <w:r w:rsidR="2F575080" w:rsidRPr="3ADEA12F">
        <w:rPr>
          <w:rFonts w:eastAsia="Arial"/>
          <w:sz w:val="24"/>
          <w:szCs w:val="24"/>
          <w:lang w:val="kk-KZ"/>
        </w:rPr>
        <w:t xml:space="preserve"> және</w:t>
      </w:r>
      <w:r w:rsidRPr="3ADEA12F">
        <w:rPr>
          <w:rFonts w:eastAsia="Arial"/>
          <w:sz w:val="24"/>
          <w:szCs w:val="24"/>
          <w:lang w:val="kk-KZ"/>
        </w:rPr>
        <w:t xml:space="preserve"> </w:t>
      </w:r>
      <w:r w:rsidR="00F16DAB" w:rsidRPr="3ADEA12F">
        <w:rPr>
          <w:rFonts w:eastAsia="Arial"/>
          <w:sz w:val="24"/>
          <w:szCs w:val="24"/>
          <w:lang w:val="kk-KZ"/>
        </w:rPr>
        <w:t>кездесу</w:t>
      </w:r>
      <w:r w:rsidR="00CF56BF" w:rsidRPr="3ADEA12F">
        <w:rPr>
          <w:rFonts w:eastAsia="Arial"/>
          <w:sz w:val="24"/>
          <w:szCs w:val="24"/>
          <w:lang w:val="kk-KZ"/>
        </w:rPr>
        <w:t>лер</w:t>
      </w:r>
      <w:r w:rsidR="007430E7" w:rsidRPr="3ADEA12F">
        <w:rPr>
          <w:rFonts w:eastAsia="Arial"/>
          <w:sz w:val="24"/>
          <w:szCs w:val="24"/>
          <w:lang w:val="kk-KZ"/>
        </w:rPr>
        <w:t xml:space="preserve"> </w:t>
      </w:r>
      <w:r w:rsidRPr="3ADEA12F">
        <w:rPr>
          <w:rFonts w:eastAsia="Arial"/>
          <w:sz w:val="24"/>
          <w:szCs w:val="24"/>
          <w:lang w:val="kk-KZ"/>
        </w:rPr>
        <w:t>не</w:t>
      </w:r>
      <w:r w:rsidR="67EDE345" w:rsidRPr="3ADEA12F">
        <w:rPr>
          <w:rFonts w:eastAsia="Arial"/>
          <w:sz w:val="24"/>
          <w:szCs w:val="24"/>
          <w:lang w:val="kk-KZ"/>
        </w:rPr>
        <w:t>месе</w:t>
      </w:r>
      <w:r w:rsidRPr="3ADEA12F">
        <w:rPr>
          <w:rFonts w:eastAsia="Arial"/>
          <w:sz w:val="24"/>
          <w:szCs w:val="24"/>
          <w:lang w:val="kk-KZ"/>
        </w:rPr>
        <w:t xml:space="preserve"> телефон қоңырауларына сұраныстар</w:t>
      </w:r>
      <w:r w:rsidR="0085086B" w:rsidRPr="3ADEA12F">
        <w:rPr>
          <w:rFonts w:eastAsia="Arial"/>
          <w:sz w:val="24"/>
          <w:szCs w:val="24"/>
          <w:lang w:val="kk-KZ"/>
        </w:rPr>
        <w:t>ды</w:t>
      </w:r>
      <w:r w:rsidRPr="3ADEA12F">
        <w:rPr>
          <w:rFonts w:eastAsia="Arial"/>
          <w:sz w:val="24"/>
          <w:szCs w:val="24"/>
          <w:lang w:val="kk-KZ"/>
        </w:rPr>
        <w:t xml:space="preserve"> қабылдамайды.</w:t>
      </w:r>
      <w:r w:rsidRPr="00460692">
        <w:rPr>
          <w:lang w:val="kk-KZ"/>
        </w:rPr>
        <w:br/>
      </w:r>
      <w:r w:rsidRPr="00460692">
        <w:rPr>
          <w:lang w:val="kk-KZ"/>
        </w:rPr>
        <w:br/>
      </w:r>
      <w:r w:rsidR="00EC30D3" w:rsidRPr="3ADEA12F">
        <w:rPr>
          <w:rFonts w:eastAsia="Arial"/>
          <w:color w:val="000000" w:themeColor="text1"/>
          <w:sz w:val="24"/>
          <w:szCs w:val="24"/>
          <w:lang w:val="kk-KZ"/>
        </w:rPr>
        <w:t>Ө</w:t>
      </w:r>
      <w:r w:rsidR="00872F9E" w:rsidRPr="3ADEA12F">
        <w:rPr>
          <w:rFonts w:eastAsia="Arial"/>
          <w:color w:val="000000" w:themeColor="text1"/>
          <w:sz w:val="24"/>
          <w:szCs w:val="24"/>
          <w:lang w:val="kk-KZ"/>
        </w:rPr>
        <w:t>тіні</w:t>
      </w:r>
      <w:r w:rsidR="00BC5027" w:rsidRPr="3ADEA12F">
        <w:rPr>
          <w:rFonts w:eastAsia="Arial"/>
          <w:color w:val="000000" w:themeColor="text1"/>
          <w:sz w:val="24"/>
          <w:szCs w:val="24"/>
          <w:lang w:val="kk-KZ"/>
        </w:rPr>
        <w:t>м</w:t>
      </w:r>
      <w:r w:rsidR="00872F9E" w:rsidRPr="3ADEA12F">
        <w:rPr>
          <w:rFonts w:eastAsia="Arial"/>
          <w:color w:val="000000" w:themeColor="text1"/>
          <w:sz w:val="24"/>
          <w:szCs w:val="24"/>
          <w:lang w:val="kk-KZ"/>
        </w:rPr>
        <w:t xml:space="preserve"> </w:t>
      </w:r>
      <w:r w:rsidR="00BC5027" w:rsidRPr="3ADEA12F">
        <w:rPr>
          <w:rFonts w:eastAsia="Arial"/>
          <w:color w:val="000000" w:themeColor="text1"/>
          <w:sz w:val="24"/>
          <w:szCs w:val="24"/>
          <w:lang w:val="kk-KZ"/>
        </w:rPr>
        <w:t xml:space="preserve">құжаттары топтамасының </w:t>
      </w:r>
      <w:r w:rsidR="00872F9E" w:rsidRPr="3ADEA12F">
        <w:rPr>
          <w:rFonts w:eastAsia="Arial"/>
          <w:color w:val="000000" w:themeColor="text1"/>
          <w:sz w:val="24"/>
          <w:szCs w:val="24"/>
          <w:lang w:val="kk-KZ"/>
        </w:rPr>
        <w:t xml:space="preserve">толық қабылданғанын қамтамасыз ету </w:t>
      </w:r>
      <w:r w:rsidR="00EC30D3" w:rsidRPr="3ADEA12F">
        <w:rPr>
          <w:rFonts w:eastAsia="Arial"/>
          <w:color w:val="000000" w:themeColor="text1"/>
          <w:sz w:val="24"/>
          <w:szCs w:val="24"/>
          <w:lang w:val="kk-KZ"/>
        </w:rPr>
        <w:t xml:space="preserve">– </w:t>
      </w:r>
      <w:proofErr w:type="spellStart"/>
      <w:r w:rsidR="00EC30D3" w:rsidRPr="3ADEA12F">
        <w:rPr>
          <w:rFonts w:eastAsia="Arial"/>
          <w:color w:val="000000" w:themeColor="text1"/>
          <w:sz w:val="24"/>
          <w:szCs w:val="24"/>
          <w:lang w:val="kk-KZ"/>
        </w:rPr>
        <w:t>өтінім</w:t>
      </w:r>
      <w:proofErr w:type="spellEnd"/>
      <w:r w:rsidR="00EC30D3" w:rsidRPr="3ADEA12F">
        <w:rPr>
          <w:rFonts w:eastAsia="Arial"/>
          <w:color w:val="000000" w:themeColor="text1"/>
          <w:sz w:val="24"/>
          <w:szCs w:val="24"/>
          <w:lang w:val="kk-KZ"/>
        </w:rPr>
        <w:t xml:space="preserve"> берушінің </w:t>
      </w:r>
      <w:r w:rsidR="00FE270C" w:rsidRPr="3ADEA12F">
        <w:rPr>
          <w:rFonts w:eastAsia="Arial"/>
          <w:color w:val="000000" w:themeColor="text1"/>
          <w:sz w:val="24"/>
          <w:szCs w:val="24"/>
          <w:lang w:val="kk-KZ"/>
        </w:rPr>
        <w:t>міндеті</w:t>
      </w:r>
      <w:r w:rsidR="00872F9E" w:rsidRPr="3ADEA12F">
        <w:rPr>
          <w:rFonts w:eastAsia="Arial"/>
          <w:color w:val="000000" w:themeColor="text1"/>
          <w:sz w:val="24"/>
          <w:szCs w:val="24"/>
          <w:lang w:val="kk-KZ"/>
        </w:rPr>
        <w:t xml:space="preserve">. Толық емес өтінімдер жарамсыз болып саналады. </w:t>
      </w:r>
      <w:r w:rsidR="004A5A67" w:rsidRPr="3ADEA12F">
        <w:rPr>
          <w:sz w:val="24"/>
          <w:szCs w:val="24"/>
          <w:lang w:val="kk-KZ"/>
        </w:rPr>
        <w:t xml:space="preserve">Өтінім беру процесін </w:t>
      </w:r>
      <w:proofErr w:type="spellStart"/>
      <w:r w:rsidR="004A5A67" w:rsidRPr="3ADEA12F">
        <w:rPr>
          <w:sz w:val="24"/>
          <w:szCs w:val="24"/>
          <w:lang w:val="kk-KZ"/>
        </w:rPr>
        <w:t>өтінім</w:t>
      </w:r>
      <w:proofErr w:type="spellEnd"/>
      <w:r w:rsidR="004A5A67" w:rsidRPr="3ADEA12F">
        <w:rPr>
          <w:sz w:val="24"/>
          <w:szCs w:val="24"/>
          <w:lang w:val="kk-KZ"/>
        </w:rPr>
        <w:t xml:space="preserve"> қабылдаудың соңғы күніне</w:t>
      </w:r>
      <w:r w:rsidR="00B14EDE" w:rsidRPr="3ADEA12F">
        <w:rPr>
          <w:sz w:val="24"/>
          <w:szCs w:val="24"/>
          <w:lang w:val="kk-KZ"/>
        </w:rPr>
        <w:t>н бұрын</w:t>
      </w:r>
      <w:r w:rsidR="004A5A67" w:rsidRPr="3ADEA12F">
        <w:rPr>
          <w:sz w:val="24"/>
          <w:szCs w:val="24"/>
          <w:lang w:val="kk-KZ"/>
        </w:rPr>
        <w:t xml:space="preserve"> мүмкіндігінше ертерек бастаңыз.</w:t>
      </w:r>
      <w:r w:rsidR="00423367" w:rsidRPr="3ADEA12F">
        <w:rPr>
          <w:rFonts w:eastAsia="Arial"/>
          <w:color w:val="000000" w:themeColor="text1"/>
          <w:sz w:val="24"/>
          <w:szCs w:val="24"/>
          <w:lang w:val="kk-KZ"/>
        </w:rPr>
        <w:t xml:space="preserve"> </w:t>
      </w:r>
      <w:r w:rsidR="00872F9E" w:rsidRPr="3ADEA12F">
        <w:rPr>
          <w:rFonts w:eastAsia="Arial"/>
          <w:color w:val="000000" w:themeColor="text1"/>
          <w:sz w:val="24"/>
          <w:szCs w:val="24"/>
          <w:lang w:val="kk-KZ"/>
        </w:rPr>
        <w:t xml:space="preserve">Қажетті қадамдарды орындамаған </w:t>
      </w:r>
      <w:r w:rsidR="002563A6" w:rsidRPr="3ADEA12F">
        <w:rPr>
          <w:rFonts w:eastAsia="Arial"/>
          <w:sz w:val="24"/>
          <w:szCs w:val="24"/>
          <w:lang w:val="kk-KZ"/>
        </w:rPr>
        <w:t>ұйымдарға ерекше жағдайлар жасалмайды.</w:t>
      </w:r>
    </w:p>
    <w:p w14:paraId="745DBE5C" w14:textId="6B92D08A" w:rsidR="00872F9E" w:rsidRPr="00F83DF7" w:rsidRDefault="00872F9E" w:rsidP="00F83DF7">
      <w:pPr>
        <w:pStyle w:val="NoSpacing"/>
        <w:rPr>
          <w:rFonts w:eastAsia="Arial" w:cstheme="minorHAnsi"/>
          <w:color w:val="000000" w:themeColor="text1"/>
          <w:sz w:val="24"/>
          <w:szCs w:val="24"/>
          <w:lang w:val="kk-KZ"/>
        </w:rPr>
      </w:pPr>
    </w:p>
    <w:p w14:paraId="027CEC75" w14:textId="1EFB202A" w:rsidR="002E32D9" w:rsidRPr="00F83DF7" w:rsidRDefault="139BE38B" w:rsidP="00F83DF7">
      <w:pPr>
        <w:pStyle w:val="NoSpacing"/>
        <w:rPr>
          <w:rFonts w:eastAsia="Arial" w:cstheme="minorHAnsi"/>
          <w:b/>
          <w:bCs/>
          <w:color w:val="000000" w:themeColor="text1"/>
          <w:sz w:val="24"/>
          <w:szCs w:val="24"/>
          <w:highlight w:val="lightGray"/>
          <w:lang w:val="kk-KZ"/>
        </w:rPr>
      </w:pPr>
      <w:r w:rsidRPr="00F83DF7">
        <w:rPr>
          <w:rFonts w:eastAsia="Arial" w:cstheme="minorHAnsi"/>
          <w:sz w:val="24"/>
          <w:szCs w:val="24"/>
          <w:lang w:val="kk-KZ"/>
        </w:rPr>
        <w:t xml:space="preserve"> </w:t>
      </w:r>
      <w:r w:rsidR="002005E5" w:rsidRPr="00F83DF7">
        <w:rPr>
          <w:rFonts w:eastAsia="Arial" w:cstheme="minorHAnsi"/>
          <w:b/>
          <w:bCs/>
          <w:sz w:val="24"/>
          <w:szCs w:val="24"/>
          <w:highlight w:val="lightGray"/>
          <w:lang w:val="kk-KZ"/>
        </w:rPr>
        <w:t xml:space="preserve">A. </w:t>
      </w:r>
      <w:r w:rsidRPr="00F83DF7">
        <w:rPr>
          <w:rFonts w:eastAsia="Arial" w:cstheme="minorHAnsi"/>
          <w:b/>
          <w:bCs/>
          <w:sz w:val="24"/>
          <w:szCs w:val="24"/>
          <w:highlight w:val="lightGray"/>
          <w:lang w:val="kk-KZ"/>
        </w:rPr>
        <w:t>Қаржыландыру мүмкіндігінің сипаттамасы</w:t>
      </w:r>
    </w:p>
    <w:p w14:paraId="1C37C25C" w14:textId="20A40192" w:rsidR="31E18E5C" w:rsidRPr="00F83DF7" w:rsidRDefault="31E18E5C" w:rsidP="00F83DF7">
      <w:pPr>
        <w:pStyle w:val="NoSpacing"/>
        <w:rPr>
          <w:rFonts w:eastAsia="Arial" w:cstheme="minorHAnsi"/>
          <w:sz w:val="24"/>
          <w:szCs w:val="24"/>
          <w:lang w:val="kk-KZ"/>
        </w:rPr>
      </w:pPr>
    </w:p>
    <w:p w14:paraId="0BCF4D5F" w14:textId="28312EA9" w:rsidR="002E32D9" w:rsidRPr="00F83DF7" w:rsidRDefault="00556E0A" w:rsidP="00F83DF7">
      <w:pPr>
        <w:pStyle w:val="NoSpacing"/>
        <w:rPr>
          <w:rFonts w:eastAsia="Arial" w:cstheme="minorHAnsi"/>
          <w:sz w:val="24"/>
          <w:szCs w:val="24"/>
          <w:lang w:val="kk-KZ"/>
        </w:rPr>
      </w:pPr>
      <w:r w:rsidRPr="00F83DF7">
        <w:rPr>
          <w:rFonts w:eastAsia="Arial" w:cstheme="minorHAnsi"/>
          <w:b/>
          <w:bCs/>
          <w:sz w:val="24"/>
          <w:szCs w:val="24"/>
          <w:lang w:val="kk-KZ"/>
        </w:rPr>
        <w:t>Негізгі</w:t>
      </w:r>
      <w:r w:rsidR="139BE38B" w:rsidRPr="00F83DF7">
        <w:rPr>
          <w:rFonts w:eastAsia="Arial" w:cstheme="minorHAnsi"/>
          <w:b/>
          <w:bCs/>
          <w:sz w:val="24"/>
          <w:szCs w:val="24"/>
          <w:lang w:val="kk-KZ"/>
        </w:rPr>
        <w:t xml:space="preserve"> мазмұны:</w:t>
      </w:r>
    </w:p>
    <w:p w14:paraId="52CEEE8B" w14:textId="3C681459" w:rsidR="002E32D9" w:rsidRPr="00F83DF7" w:rsidRDefault="002E32D9" w:rsidP="00F83DF7">
      <w:pPr>
        <w:pStyle w:val="NoSpacing"/>
        <w:rPr>
          <w:rFonts w:eastAsia="Arial" w:cstheme="minorHAnsi"/>
          <w:sz w:val="24"/>
          <w:szCs w:val="24"/>
          <w:lang w:val="kk-KZ"/>
        </w:rPr>
      </w:pPr>
    </w:p>
    <w:p w14:paraId="64F63EBA" w14:textId="0C3FC4AF" w:rsidR="00762B1D" w:rsidRPr="00F83DF7" w:rsidRDefault="4B0DE5BC" w:rsidP="3ADEA12F">
      <w:pPr>
        <w:pStyle w:val="NoSpacing"/>
        <w:rPr>
          <w:rFonts w:eastAsia="Arial"/>
          <w:sz w:val="24"/>
          <w:szCs w:val="24"/>
          <w:lang w:val="kk-KZ"/>
        </w:rPr>
      </w:pPr>
      <w:r w:rsidRPr="3ADEA12F">
        <w:rPr>
          <w:rFonts w:eastAsia="Arial"/>
          <w:sz w:val="24"/>
          <w:szCs w:val="24"/>
          <w:lang w:val="kk-KZ"/>
        </w:rPr>
        <w:t xml:space="preserve">АҚШ Мемлекеттік департаменті </w:t>
      </w:r>
      <w:r w:rsidR="00E310C3" w:rsidRPr="3ADEA12F">
        <w:rPr>
          <w:rFonts w:eastAsia="Arial"/>
          <w:sz w:val="24"/>
          <w:szCs w:val="24"/>
          <w:lang w:val="kk-KZ"/>
        </w:rPr>
        <w:t xml:space="preserve">Қазақстандағы </w:t>
      </w:r>
      <w:r w:rsidR="12782A8B" w:rsidRPr="3ADEA12F">
        <w:rPr>
          <w:rFonts w:eastAsia="Arial"/>
          <w:sz w:val="24"/>
          <w:szCs w:val="24"/>
          <w:lang w:val="kk-KZ"/>
        </w:rPr>
        <w:t xml:space="preserve">АҚШ </w:t>
      </w:r>
      <w:r w:rsidR="00E310C3" w:rsidRPr="3ADEA12F">
        <w:rPr>
          <w:rFonts w:eastAsia="Arial"/>
          <w:sz w:val="24"/>
          <w:szCs w:val="24"/>
          <w:lang w:val="kk-KZ"/>
        </w:rPr>
        <w:t xml:space="preserve">дипломатиялық миссиясының </w:t>
      </w:r>
      <w:r w:rsidR="004955B5" w:rsidRPr="3ADEA12F">
        <w:rPr>
          <w:rFonts w:eastAsia="Arial"/>
          <w:sz w:val="24"/>
          <w:szCs w:val="24"/>
          <w:lang w:val="kk-KZ"/>
        </w:rPr>
        <w:t xml:space="preserve">Қоғамдық дипломатия бөлімі </w:t>
      </w:r>
      <w:r w:rsidR="27B306F4" w:rsidRPr="3ADEA12F">
        <w:rPr>
          <w:rFonts w:eastAsia="Arial"/>
          <w:sz w:val="24"/>
          <w:szCs w:val="24"/>
          <w:lang w:val="kk-KZ"/>
        </w:rPr>
        <w:t xml:space="preserve">жыл сайынғы </w:t>
      </w:r>
      <w:r w:rsidR="03602BC1" w:rsidRPr="3ADEA12F">
        <w:rPr>
          <w:rFonts w:eastAsia="Arial"/>
          <w:sz w:val="24"/>
          <w:szCs w:val="24"/>
          <w:lang w:val="kk-KZ"/>
        </w:rPr>
        <w:t>Ш</w:t>
      </w:r>
      <w:r w:rsidR="27B306F4" w:rsidRPr="3ADEA12F">
        <w:rPr>
          <w:rFonts w:eastAsia="Arial"/>
          <w:sz w:val="24"/>
          <w:szCs w:val="24"/>
          <w:lang w:val="kk-KZ"/>
        </w:rPr>
        <w:t xml:space="preserve">ағын гранттар бағдарламасы арқылы </w:t>
      </w:r>
      <w:r w:rsidR="00050C5F" w:rsidRPr="3ADEA12F">
        <w:rPr>
          <w:rFonts w:eastAsia="Arial"/>
          <w:sz w:val="24"/>
          <w:szCs w:val="24"/>
          <w:lang w:val="kk-KZ"/>
        </w:rPr>
        <w:lastRenderedPageBreak/>
        <w:t xml:space="preserve">берілетін </w:t>
      </w:r>
      <w:r w:rsidR="27B306F4" w:rsidRPr="3ADEA12F">
        <w:rPr>
          <w:rFonts w:eastAsia="Arial"/>
          <w:sz w:val="24"/>
          <w:szCs w:val="24"/>
          <w:lang w:val="kk-KZ"/>
        </w:rPr>
        <w:t>қаржыландыру</w:t>
      </w:r>
      <w:r w:rsidR="11F3F869" w:rsidRPr="3ADEA12F">
        <w:rPr>
          <w:rFonts w:eastAsia="Arial"/>
          <w:sz w:val="24"/>
          <w:szCs w:val="24"/>
          <w:lang w:val="kk-KZ"/>
        </w:rPr>
        <w:t xml:space="preserve">ға ұсыныстарды қабылдау ашық екенін </w:t>
      </w:r>
      <w:r w:rsidR="27B306F4" w:rsidRPr="3ADEA12F">
        <w:rPr>
          <w:rFonts w:eastAsia="Arial"/>
          <w:sz w:val="24"/>
          <w:szCs w:val="24"/>
          <w:lang w:val="kk-KZ"/>
        </w:rPr>
        <w:t xml:space="preserve">қуана хабарлайды. </w:t>
      </w:r>
      <w:r w:rsidR="00762B1D" w:rsidRPr="3ADEA12F">
        <w:rPr>
          <w:rFonts w:eastAsia="Arial"/>
          <w:sz w:val="24"/>
          <w:szCs w:val="24"/>
          <w:lang w:val="kk-KZ"/>
        </w:rPr>
        <w:t xml:space="preserve">Бұл бағдарлама қазақстандық </w:t>
      </w:r>
      <w:r w:rsidR="008F2AA0" w:rsidRPr="3ADEA12F">
        <w:rPr>
          <w:rFonts w:eastAsia="Arial"/>
          <w:sz w:val="24"/>
          <w:szCs w:val="24"/>
          <w:lang w:val="kk-KZ"/>
        </w:rPr>
        <w:t>бей</w:t>
      </w:r>
      <w:r w:rsidR="00762B1D" w:rsidRPr="3ADEA12F">
        <w:rPr>
          <w:rFonts w:eastAsia="Arial"/>
          <w:sz w:val="24"/>
          <w:szCs w:val="24"/>
          <w:lang w:val="kk-KZ"/>
        </w:rPr>
        <w:t xml:space="preserve">коммерциялық, үкіметтік емес ұйымдар (ҮЕҰ) </w:t>
      </w:r>
      <w:r w:rsidR="007A6302" w:rsidRPr="3ADEA12F">
        <w:rPr>
          <w:rFonts w:eastAsia="Arial"/>
          <w:sz w:val="24"/>
          <w:szCs w:val="24"/>
          <w:lang w:val="kk-KZ"/>
        </w:rPr>
        <w:t>мен</w:t>
      </w:r>
      <w:r w:rsidR="00762B1D" w:rsidRPr="3ADEA12F">
        <w:rPr>
          <w:rFonts w:eastAsia="Arial"/>
          <w:sz w:val="24"/>
          <w:szCs w:val="24"/>
          <w:lang w:val="kk-KZ"/>
        </w:rPr>
        <w:t xml:space="preserve"> қауымдастықтарға, </w:t>
      </w:r>
      <w:r w:rsidR="00496D19" w:rsidRPr="3ADEA12F">
        <w:rPr>
          <w:rFonts w:eastAsia="Arial"/>
          <w:sz w:val="24"/>
          <w:szCs w:val="24"/>
          <w:lang w:val="kk-KZ"/>
        </w:rPr>
        <w:t xml:space="preserve">бейкоммерциялық </w:t>
      </w:r>
      <w:r w:rsidR="00762B1D" w:rsidRPr="3ADEA12F">
        <w:rPr>
          <w:rFonts w:eastAsia="Arial"/>
          <w:sz w:val="24"/>
          <w:szCs w:val="24"/>
          <w:lang w:val="kk-KZ"/>
        </w:rPr>
        <w:t>азаматтық қоғам ұйымдарына (</w:t>
      </w:r>
      <w:r w:rsidR="009A022E" w:rsidRPr="3ADEA12F">
        <w:rPr>
          <w:rFonts w:eastAsia="Arial"/>
          <w:sz w:val="24"/>
          <w:szCs w:val="24"/>
          <w:lang w:val="kk-KZ"/>
        </w:rPr>
        <w:t>АҚҰ</w:t>
      </w:r>
      <w:r w:rsidR="00762B1D" w:rsidRPr="3ADEA12F">
        <w:rPr>
          <w:rFonts w:eastAsia="Arial"/>
          <w:sz w:val="24"/>
          <w:szCs w:val="24"/>
          <w:lang w:val="kk-KZ"/>
        </w:rPr>
        <w:t xml:space="preserve">) және жергілікті </w:t>
      </w:r>
      <w:r w:rsidR="00AF3BEC" w:rsidRPr="3ADEA12F">
        <w:rPr>
          <w:rFonts w:eastAsia="Arial"/>
          <w:sz w:val="24"/>
          <w:szCs w:val="24"/>
          <w:lang w:val="kk-KZ"/>
        </w:rPr>
        <w:t xml:space="preserve">тәуелсіз </w:t>
      </w:r>
      <w:r w:rsidR="00762B1D" w:rsidRPr="3ADEA12F">
        <w:rPr>
          <w:rFonts w:eastAsia="Arial"/>
          <w:sz w:val="24"/>
          <w:szCs w:val="24"/>
          <w:lang w:val="kk-KZ"/>
        </w:rPr>
        <w:t xml:space="preserve">БАҚ ұйымдарына шағын гранттар беру арқылы </w:t>
      </w:r>
      <w:r w:rsidR="00891AF4" w:rsidRPr="3ADEA12F">
        <w:rPr>
          <w:rFonts w:eastAsia="Arial"/>
          <w:sz w:val="24"/>
          <w:szCs w:val="24"/>
          <w:lang w:val="kk-KZ"/>
        </w:rPr>
        <w:t>Қ</w:t>
      </w:r>
      <w:r w:rsidR="00762B1D" w:rsidRPr="3ADEA12F">
        <w:rPr>
          <w:rFonts w:eastAsia="Arial"/>
          <w:sz w:val="24"/>
          <w:szCs w:val="24"/>
          <w:lang w:val="kk-KZ"/>
        </w:rPr>
        <w:t>азақстанд</w:t>
      </w:r>
      <w:r w:rsidR="00891AF4" w:rsidRPr="3ADEA12F">
        <w:rPr>
          <w:rFonts w:eastAsia="Arial"/>
          <w:sz w:val="24"/>
          <w:szCs w:val="24"/>
          <w:lang w:val="kk-KZ"/>
        </w:rPr>
        <w:t>ағы</w:t>
      </w:r>
      <w:r w:rsidR="00762B1D" w:rsidRPr="3ADEA12F">
        <w:rPr>
          <w:rFonts w:eastAsia="Arial"/>
          <w:sz w:val="24"/>
          <w:szCs w:val="24"/>
          <w:lang w:val="kk-KZ"/>
        </w:rPr>
        <w:t xml:space="preserve"> демократиялық институттар мен азаматтық қоғамның дамуына қолдау көрсетеді. </w:t>
      </w:r>
      <w:r w:rsidR="0039268C" w:rsidRPr="3ADEA12F">
        <w:rPr>
          <w:rFonts w:eastAsia="Arial"/>
          <w:sz w:val="24"/>
          <w:szCs w:val="24"/>
          <w:lang w:val="kk-KZ"/>
        </w:rPr>
        <w:t>Е</w:t>
      </w:r>
      <w:r w:rsidR="00762B1D" w:rsidRPr="3ADEA12F">
        <w:rPr>
          <w:rFonts w:eastAsia="Arial"/>
          <w:sz w:val="24"/>
          <w:szCs w:val="24"/>
          <w:lang w:val="kk-KZ"/>
        </w:rPr>
        <w:t xml:space="preserve">лдің </w:t>
      </w:r>
      <w:r w:rsidR="0039268C" w:rsidRPr="3ADEA12F">
        <w:rPr>
          <w:rFonts w:eastAsia="Arial"/>
          <w:sz w:val="24"/>
          <w:szCs w:val="24"/>
          <w:lang w:val="kk-KZ"/>
        </w:rPr>
        <w:t>т</w:t>
      </w:r>
      <w:r w:rsidR="00762B1D" w:rsidRPr="3ADEA12F">
        <w:rPr>
          <w:rFonts w:eastAsia="Arial"/>
          <w:sz w:val="24"/>
          <w:szCs w:val="24"/>
          <w:lang w:val="kk-KZ"/>
        </w:rPr>
        <w:t xml:space="preserve">үрлі аймақтарындағы </w:t>
      </w:r>
      <w:r w:rsidR="0039268C" w:rsidRPr="3ADEA12F">
        <w:rPr>
          <w:rFonts w:eastAsia="Arial"/>
          <w:sz w:val="24"/>
          <w:szCs w:val="24"/>
          <w:lang w:val="kk-KZ"/>
        </w:rPr>
        <w:t>тәжірибені</w:t>
      </w:r>
      <w:r w:rsidR="00762B1D" w:rsidRPr="3ADEA12F">
        <w:rPr>
          <w:rFonts w:eastAsia="Arial"/>
          <w:sz w:val="24"/>
          <w:szCs w:val="24"/>
          <w:lang w:val="kk-KZ"/>
        </w:rPr>
        <w:t xml:space="preserve"> қамту үшін </w:t>
      </w:r>
      <w:r w:rsidR="0039268C" w:rsidRPr="3ADEA12F">
        <w:rPr>
          <w:rFonts w:eastAsia="Arial"/>
          <w:sz w:val="24"/>
          <w:szCs w:val="24"/>
          <w:lang w:val="kk-KZ"/>
        </w:rPr>
        <w:t xml:space="preserve">үміткерлер </w:t>
      </w:r>
      <w:r w:rsidR="00762B1D" w:rsidRPr="3ADEA12F">
        <w:rPr>
          <w:rFonts w:eastAsia="Arial"/>
          <w:sz w:val="24"/>
          <w:szCs w:val="24"/>
          <w:lang w:val="kk-KZ"/>
        </w:rPr>
        <w:t xml:space="preserve">Астана немесе Алматы </w:t>
      </w:r>
      <w:r w:rsidR="00EF6B1C" w:rsidRPr="3ADEA12F">
        <w:rPr>
          <w:rFonts w:eastAsia="Arial"/>
          <w:sz w:val="24"/>
          <w:szCs w:val="24"/>
          <w:lang w:val="kk-KZ"/>
        </w:rPr>
        <w:t>қалаларынан</w:t>
      </w:r>
      <w:r w:rsidR="00762B1D" w:rsidRPr="3ADEA12F">
        <w:rPr>
          <w:rFonts w:eastAsia="Arial"/>
          <w:sz w:val="24"/>
          <w:szCs w:val="24"/>
          <w:lang w:val="kk-KZ"/>
        </w:rPr>
        <w:t xml:space="preserve"> тыс жерде орналасқан басқа ҮЕҰ-мен бірлес</w:t>
      </w:r>
      <w:r w:rsidR="00F12ACB" w:rsidRPr="3ADEA12F">
        <w:rPr>
          <w:rFonts w:eastAsia="Arial"/>
          <w:sz w:val="24"/>
          <w:szCs w:val="24"/>
          <w:lang w:val="kk-KZ"/>
        </w:rPr>
        <w:t>іп</w:t>
      </w:r>
      <w:r w:rsidR="0045190C" w:rsidRPr="3ADEA12F">
        <w:rPr>
          <w:rFonts w:eastAsia="Arial"/>
          <w:sz w:val="24"/>
          <w:szCs w:val="24"/>
          <w:lang w:val="kk-KZ"/>
        </w:rPr>
        <w:t>,</w:t>
      </w:r>
      <w:r w:rsidR="00F12ACB" w:rsidRPr="3ADEA12F">
        <w:rPr>
          <w:rFonts w:eastAsia="Arial"/>
          <w:sz w:val="24"/>
          <w:szCs w:val="24"/>
          <w:lang w:val="kk-KZ"/>
        </w:rPr>
        <w:t xml:space="preserve"> </w:t>
      </w:r>
      <w:r w:rsidR="00762B1D" w:rsidRPr="3ADEA12F">
        <w:rPr>
          <w:rFonts w:eastAsia="Arial"/>
          <w:sz w:val="24"/>
          <w:szCs w:val="24"/>
          <w:lang w:val="kk-KZ"/>
        </w:rPr>
        <w:t>ұсыныс</w:t>
      </w:r>
      <w:r w:rsidR="0045190C" w:rsidRPr="3ADEA12F">
        <w:rPr>
          <w:rFonts w:eastAsia="Arial"/>
          <w:sz w:val="24"/>
          <w:szCs w:val="24"/>
          <w:lang w:val="kk-KZ"/>
        </w:rPr>
        <w:t xml:space="preserve"> беруге</w:t>
      </w:r>
      <w:r w:rsidR="00762B1D" w:rsidRPr="3ADEA12F">
        <w:rPr>
          <w:rFonts w:eastAsia="Arial"/>
          <w:sz w:val="24"/>
          <w:szCs w:val="24"/>
          <w:lang w:val="kk-KZ"/>
        </w:rPr>
        <w:t xml:space="preserve"> шақырылады.</w:t>
      </w:r>
    </w:p>
    <w:p w14:paraId="5ABC0B50" w14:textId="77777777" w:rsidR="00762B1D" w:rsidRPr="00F83DF7" w:rsidRDefault="00762B1D" w:rsidP="00F83DF7">
      <w:pPr>
        <w:pStyle w:val="NoSpacing"/>
        <w:rPr>
          <w:rFonts w:eastAsia="Arial" w:cstheme="minorHAnsi"/>
          <w:sz w:val="24"/>
          <w:szCs w:val="24"/>
          <w:lang w:val="kk-KZ"/>
        </w:rPr>
      </w:pPr>
    </w:p>
    <w:p w14:paraId="12D5266A" w14:textId="0FBC1D71" w:rsidR="002E32D9" w:rsidRPr="00F83DF7" w:rsidRDefault="139BE38B" w:rsidP="00F83DF7">
      <w:pPr>
        <w:pStyle w:val="NoSpacing"/>
        <w:rPr>
          <w:rFonts w:eastAsia="Arial" w:cstheme="minorHAnsi"/>
          <w:color w:val="000000" w:themeColor="text1"/>
          <w:sz w:val="24"/>
          <w:szCs w:val="24"/>
          <w:lang w:val="kk-KZ"/>
        </w:rPr>
      </w:pPr>
      <w:r w:rsidRPr="3ADEA12F">
        <w:rPr>
          <w:rFonts w:eastAsia="Arial"/>
          <w:b/>
          <w:bCs/>
          <w:sz w:val="24"/>
          <w:szCs w:val="24"/>
          <w:lang w:val="kk-KZ"/>
        </w:rPr>
        <w:t>Алғышарт:</w:t>
      </w:r>
      <w:r w:rsidR="005701B8" w:rsidRPr="3ADEA12F">
        <w:rPr>
          <w:rFonts w:eastAsia="Arial"/>
          <w:b/>
          <w:bCs/>
          <w:sz w:val="24"/>
          <w:szCs w:val="24"/>
          <w:lang w:val="kk-KZ"/>
        </w:rPr>
        <w:t xml:space="preserve"> </w:t>
      </w:r>
    </w:p>
    <w:p w14:paraId="0F9DEE99" w14:textId="048FCE60" w:rsidR="3ADEA12F" w:rsidRDefault="3ADEA12F" w:rsidP="3ADEA12F">
      <w:pPr>
        <w:pStyle w:val="NoSpacing"/>
        <w:rPr>
          <w:rFonts w:eastAsia="Arial"/>
          <w:sz w:val="24"/>
          <w:szCs w:val="24"/>
          <w:lang w:val="kk-KZ"/>
        </w:rPr>
      </w:pPr>
    </w:p>
    <w:p w14:paraId="04862AF1" w14:textId="78369366" w:rsidR="002E32D9" w:rsidRPr="00F83DF7" w:rsidRDefault="0C93DF65" w:rsidP="3ADEA12F">
      <w:pPr>
        <w:pStyle w:val="NoSpacing"/>
        <w:rPr>
          <w:rFonts w:eastAsia="Arial"/>
          <w:sz w:val="24"/>
          <w:szCs w:val="24"/>
          <w:lang w:val="kk-KZ"/>
        </w:rPr>
      </w:pPr>
      <w:r w:rsidRPr="3ADEA12F">
        <w:rPr>
          <w:rFonts w:eastAsia="Arial"/>
          <w:sz w:val="24"/>
          <w:szCs w:val="24"/>
          <w:lang w:val="kk-KZ"/>
        </w:rPr>
        <w:t xml:space="preserve">АҚШ </w:t>
      </w:r>
      <w:r w:rsidR="37E8E1A3" w:rsidRPr="3ADEA12F">
        <w:rPr>
          <w:rFonts w:eastAsia="Arial"/>
          <w:sz w:val="24"/>
          <w:szCs w:val="24"/>
          <w:lang w:val="kk-KZ"/>
        </w:rPr>
        <w:t>дипломатиялық м</w:t>
      </w:r>
      <w:r w:rsidRPr="3ADEA12F">
        <w:rPr>
          <w:rFonts w:eastAsia="Arial"/>
          <w:sz w:val="24"/>
          <w:szCs w:val="24"/>
          <w:lang w:val="kk-KZ"/>
        </w:rPr>
        <w:t xml:space="preserve">иссиясының </w:t>
      </w:r>
      <w:r w:rsidR="00E8722A" w:rsidRPr="3ADEA12F">
        <w:rPr>
          <w:rFonts w:eastAsia="Arial"/>
          <w:sz w:val="24"/>
          <w:szCs w:val="24"/>
          <w:lang w:val="kk-KZ"/>
        </w:rPr>
        <w:t>Қоғамдық дипломатия бөлімі</w:t>
      </w:r>
      <w:r w:rsidRPr="3ADEA12F">
        <w:rPr>
          <w:rFonts w:eastAsia="Arial"/>
          <w:sz w:val="24"/>
          <w:szCs w:val="24"/>
          <w:lang w:val="kk-KZ"/>
        </w:rPr>
        <w:t xml:space="preserve"> </w:t>
      </w:r>
      <w:r w:rsidR="003048E3" w:rsidRPr="3ADEA12F">
        <w:rPr>
          <w:rFonts w:eastAsia="Arial"/>
          <w:sz w:val="24"/>
          <w:szCs w:val="24"/>
          <w:lang w:val="kk-KZ"/>
        </w:rPr>
        <w:t>қ</w:t>
      </w:r>
      <w:r w:rsidRPr="3ADEA12F">
        <w:rPr>
          <w:rFonts w:eastAsia="Arial"/>
          <w:sz w:val="24"/>
          <w:szCs w:val="24"/>
          <w:lang w:val="kk-KZ"/>
        </w:rPr>
        <w:t xml:space="preserve">азақстандық азаматтық қоғам мен тәуелсіз </w:t>
      </w:r>
      <w:r w:rsidR="00D05BBB" w:rsidRPr="3ADEA12F">
        <w:rPr>
          <w:rFonts w:eastAsia="Arial"/>
          <w:sz w:val="24"/>
          <w:szCs w:val="24"/>
          <w:lang w:val="kk-KZ"/>
        </w:rPr>
        <w:t>БАҚ</w:t>
      </w:r>
      <w:r w:rsidRPr="3ADEA12F">
        <w:rPr>
          <w:rFonts w:eastAsia="Arial"/>
          <w:sz w:val="24"/>
          <w:szCs w:val="24"/>
          <w:lang w:val="kk-KZ"/>
        </w:rPr>
        <w:t xml:space="preserve"> ұйымдарынан </w:t>
      </w:r>
      <w:r w:rsidR="38F09557" w:rsidRPr="3ADEA12F">
        <w:rPr>
          <w:rFonts w:eastAsia="Arial"/>
          <w:sz w:val="24"/>
          <w:szCs w:val="24"/>
          <w:lang w:val="kk-KZ"/>
        </w:rPr>
        <w:t xml:space="preserve">төменде көрсетілген екі бағыттың бірі бойынша </w:t>
      </w:r>
      <w:r w:rsidRPr="3ADEA12F">
        <w:rPr>
          <w:rFonts w:eastAsia="Arial"/>
          <w:sz w:val="24"/>
          <w:szCs w:val="24"/>
          <w:lang w:val="kk-KZ"/>
        </w:rPr>
        <w:t>грант</w:t>
      </w:r>
      <w:r w:rsidR="2A3520BE" w:rsidRPr="3ADEA12F">
        <w:rPr>
          <w:rFonts w:eastAsia="Arial"/>
          <w:sz w:val="24"/>
          <w:szCs w:val="24"/>
          <w:lang w:val="kk-KZ"/>
        </w:rPr>
        <w:t xml:space="preserve"> алу</w:t>
      </w:r>
      <w:r w:rsidRPr="3ADEA12F">
        <w:rPr>
          <w:rFonts w:eastAsia="Arial"/>
          <w:sz w:val="24"/>
          <w:szCs w:val="24"/>
          <w:lang w:val="kk-KZ"/>
        </w:rPr>
        <w:t xml:space="preserve"> </w:t>
      </w:r>
      <w:r w:rsidR="2BE37048" w:rsidRPr="3ADEA12F">
        <w:rPr>
          <w:rFonts w:eastAsia="Arial"/>
          <w:sz w:val="24"/>
          <w:szCs w:val="24"/>
          <w:lang w:val="kk-KZ"/>
        </w:rPr>
        <w:t>үшін</w:t>
      </w:r>
      <w:r w:rsidRPr="3ADEA12F">
        <w:rPr>
          <w:rFonts w:eastAsia="Arial"/>
          <w:sz w:val="24"/>
          <w:szCs w:val="24"/>
          <w:lang w:val="kk-KZ"/>
        </w:rPr>
        <w:t xml:space="preserve"> ұсыныстар </w:t>
      </w:r>
      <w:r w:rsidR="4C25BC92" w:rsidRPr="3ADEA12F">
        <w:rPr>
          <w:rFonts w:eastAsia="Arial"/>
          <w:sz w:val="24"/>
          <w:szCs w:val="24"/>
          <w:lang w:val="kk-KZ"/>
        </w:rPr>
        <w:t>қабылдауға ашық</w:t>
      </w:r>
      <w:r w:rsidRPr="3ADEA12F">
        <w:rPr>
          <w:rFonts w:eastAsia="Arial"/>
          <w:sz w:val="24"/>
          <w:szCs w:val="24"/>
          <w:lang w:val="kk-KZ"/>
        </w:rPr>
        <w:t>. Өтіні</w:t>
      </w:r>
      <w:r w:rsidR="00291640" w:rsidRPr="3ADEA12F">
        <w:rPr>
          <w:rFonts w:eastAsia="Arial"/>
          <w:sz w:val="24"/>
          <w:szCs w:val="24"/>
          <w:lang w:val="kk-KZ"/>
        </w:rPr>
        <w:t>м</w:t>
      </w:r>
      <w:r w:rsidRPr="3ADEA12F">
        <w:rPr>
          <w:rFonts w:eastAsia="Arial"/>
          <w:sz w:val="24"/>
          <w:szCs w:val="24"/>
          <w:lang w:val="kk-KZ"/>
        </w:rPr>
        <w:t xml:space="preserve"> берушілер өз ұсыныстарын әзірлеу кезінде </w:t>
      </w:r>
      <w:r w:rsidR="00291640" w:rsidRPr="3ADEA12F">
        <w:rPr>
          <w:rFonts w:eastAsia="Arial"/>
          <w:sz w:val="24"/>
          <w:szCs w:val="24"/>
          <w:lang w:val="kk-KZ"/>
        </w:rPr>
        <w:t xml:space="preserve">Қоғамдық дипломатия </w:t>
      </w:r>
      <w:r w:rsidRPr="3ADEA12F">
        <w:rPr>
          <w:rFonts w:eastAsia="Arial"/>
          <w:sz w:val="24"/>
          <w:szCs w:val="24"/>
          <w:lang w:val="kk-KZ"/>
        </w:rPr>
        <w:t xml:space="preserve">бөлімінің </w:t>
      </w:r>
      <w:r w:rsidR="00D73924" w:rsidRPr="3ADEA12F">
        <w:rPr>
          <w:rFonts w:eastAsia="Arial"/>
          <w:sz w:val="24"/>
          <w:szCs w:val="24"/>
          <w:lang w:val="kk-KZ"/>
        </w:rPr>
        <w:t>төменде</w:t>
      </w:r>
      <w:r w:rsidR="0BE7733C" w:rsidRPr="3ADEA12F">
        <w:rPr>
          <w:rFonts w:eastAsia="Arial"/>
          <w:sz w:val="24"/>
          <w:szCs w:val="24"/>
          <w:lang w:val="kk-KZ"/>
        </w:rPr>
        <w:t xml:space="preserve">гі </w:t>
      </w:r>
      <w:r w:rsidRPr="3ADEA12F">
        <w:rPr>
          <w:rFonts w:eastAsia="Arial"/>
          <w:sz w:val="24"/>
          <w:szCs w:val="24"/>
          <w:lang w:val="kk-KZ"/>
        </w:rPr>
        <w:t>мақсат</w:t>
      </w:r>
      <w:r w:rsidR="279BF92F" w:rsidRPr="3ADEA12F">
        <w:rPr>
          <w:rFonts w:eastAsia="Arial"/>
          <w:sz w:val="24"/>
          <w:szCs w:val="24"/>
          <w:lang w:val="kk-KZ"/>
        </w:rPr>
        <w:t>-міндеттері</w:t>
      </w:r>
      <w:r w:rsidR="416B87E2" w:rsidRPr="3ADEA12F">
        <w:rPr>
          <w:rFonts w:eastAsia="Arial"/>
          <w:sz w:val="24"/>
          <w:szCs w:val="24"/>
          <w:lang w:val="kk-KZ"/>
        </w:rPr>
        <w:t>не және</w:t>
      </w:r>
      <w:r w:rsidRPr="3ADEA12F">
        <w:rPr>
          <w:rFonts w:eastAsia="Arial"/>
          <w:sz w:val="24"/>
          <w:szCs w:val="24"/>
          <w:lang w:val="kk-KZ"/>
        </w:rPr>
        <w:t xml:space="preserve"> мақсатты аудиториясына мұқият назар аударуы керек.</w:t>
      </w:r>
    </w:p>
    <w:p w14:paraId="5611BF88" w14:textId="2B8426F8" w:rsidR="5B6D1B93" w:rsidRPr="00F83DF7" w:rsidRDefault="5B6D1B93" w:rsidP="00F83DF7">
      <w:pPr>
        <w:pStyle w:val="NoSpacing"/>
        <w:rPr>
          <w:rFonts w:eastAsia="Arial" w:cstheme="minorHAnsi"/>
          <w:sz w:val="24"/>
          <w:szCs w:val="24"/>
          <w:lang w:val="kk-KZ"/>
        </w:rPr>
      </w:pPr>
    </w:p>
    <w:p w14:paraId="5A5FACBF" w14:textId="5445C859" w:rsidR="31E18E5C" w:rsidRPr="00F83DF7" w:rsidRDefault="139BE38B" w:rsidP="3ADEA12F">
      <w:pPr>
        <w:pStyle w:val="NoSpacing"/>
        <w:rPr>
          <w:rFonts w:eastAsia="Arial"/>
          <w:b/>
          <w:bCs/>
          <w:sz w:val="24"/>
          <w:szCs w:val="24"/>
          <w:u w:val="single"/>
          <w:lang w:val="kk-KZ"/>
        </w:rPr>
      </w:pPr>
      <w:r w:rsidRPr="3ADEA12F">
        <w:rPr>
          <w:rFonts w:eastAsia="Arial"/>
          <w:b/>
          <w:bCs/>
          <w:sz w:val="24"/>
          <w:szCs w:val="24"/>
          <w:u w:val="single"/>
          <w:lang w:val="kk-KZ"/>
        </w:rPr>
        <w:t xml:space="preserve">1-ТАҚЫРЫП: </w:t>
      </w:r>
      <w:r w:rsidR="000255B4" w:rsidRPr="3ADEA12F">
        <w:rPr>
          <w:rFonts w:eastAsia="Arial"/>
          <w:b/>
          <w:bCs/>
          <w:sz w:val="24"/>
          <w:szCs w:val="24"/>
          <w:u w:val="single"/>
          <w:lang w:val="kk-KZ"/>
        </w:rPr>
        <w:t>Қазақстандық ұйымдардың, ықпал етуші</w:t>
      </w:r>
      <w:r w:rsidR="00290D92" w:rsidRPr="3ADEA12F">
        <w:rPr>
          <w:rFonts w:eastAsia="Arial"/>
          <w:b/>
          <w:bCs/>
          <w:sz w:val="24"/>
          <w:szCs w:val="24"/>
          <w:u w:val="single"/>
          <w:lang w:val="kk-KZ"/>
        </w:rPr>
        <w:t xml:space="preserve"> тұлғалар мен </w:t>
      </w:r>
      <w:r w:rsidR="00277B10" w:rsidRPr="3ADEA12F">
        <w:rPr>
          <w:rFonts w:eastAsia="Arial"/>
          <w:b/>
          <w:bCs/>
          <w:sz w:val="24"/>
          <w:szCs w:val="24"/>
          <w:u w:val="single"/>
          <w:lang w:val="kk-KZ"/>
        </w:rPr>
        <w:t>қоғамдық</w:t>
      </w:r>
      <w:r w:rsidR="000255B4" w:rsidRPr="3ADEA12F">
        <w:rPr>
          <w:rFonts w:eastAsia="Arial"/>
          <w:b/>
          <w:bCs/>
          <w:sz w:val="24"/>
          <w:szCs w:val="24"/>
          <w:u w:val="single"/>
          <w:lang w:val="kk-KZ"/>
        </w:rPr>
        <w:t xml:space="preserve"> пікір көшбасшыларының </w:t>
      </w:r>
      <w:r w:rsidR="007B5132" w:rsidRPr="3ADEA12F">
        <w:rPr>
          <w:rFonts w:eastAsia="Arial"/>
          <w:b/>
          <w:bCs/>
          <w:sz w:val="24"/>
          <w:szCs w:val="24"/>
          <w:u w:val="single"/>
          <w:lang w:val="kk-KZ"/>
        </w:rPr>
        <w:t xml:space="preserve">біріктіруші </w:t>
      </w:r>
      <w:r w:rsidR="3B49B77A" w:rsidRPr="3ADEA12F">
        <w:rPr>
          <w:rFonts w:eastAsia="Arial"/>
          <w:b/>
          <w:bCs/>
          <w:sz w:val="24"/>
          <w:szCs w:val="24"/>
          <w:u w:val="single"/>
          <w:lang w:val="kk-KZ"/>
        </w:rPr>
        <w:t xml:space="preserve">және ұйымдастырушылық </w:t>
      </w:r>
      <w:r w:rsidR="007B5132" w:rsidRPr="3ADEA12F">
        <w:rPr>
          <w:rFonts w:eastAsia="Arial"/>
          <w:b/>
          <w:bCs/>
          <w:sz w:val="24"/>
          <w:szCs w:val="24"/>
          <w:u w:val="single"/>
          <w:lang w:val="kk-KZ"/>
        </w:rPr>
        <w:t>әлеуетін</w:t>
      </w:r>
      <w:r w:rsidR="000255B4" w:rsidRPr="3ADEA12F">
        <w:rPr>
          <w:rFonts w:eastAsia="Arial"/>
          <w:b/>
          <w:bCs/>
          <w:sz w:val="24"/>
          <w:szCs w:val="24"/>
          <w:u w:val="single"/>
          <w:lang w:val="kk-KZ"/>
        </w:rPr>
        <w:t xml:space="preserve"> кеңейту және </w:t>
      </w:r>
      <w:r w:rsidR="00974E4B" w:rsidRPr="3ADEA12F">
        <w:rPr>
          <w:rFonts w:eastAsia="Arial"/>
          <w:b/>
          <w:bCs/>
          <w:sz w:val="24"/>
          <w:szCs w:val="24"/>
          <w:u w:val="single"/>
          <w:lang w:val="kk-KZ"/>
        </w:rPr>
        <w:t>нығайту</w:t>
      </w:r>
    </w:p>
    <w:p w14:paraId="06B7ED58" w14:textId="06C238F2" w:rsidR="000255B4" w:rsidRPr="00F83DF7" w:rsidRDefault="000255B4" w:rsidP="00F83DF7">
      <w:pPr>
        <w:pStyle w:val="NoSpacing"/>
        <w:rPr>
          <w:rFonts w:eastAsia="Arial" w:cstheme="minorHAnsi"/>
          <w:b/>
          <w:bCs/>
          <w:sz w:val="24"/>
          <w:szCs w:val="24"/>
          <w:u w:val="single"/>
          <w:lang w:val="kk-KZ"/>
        </w:rPr>
      </w:pPr>
    </w:p>
    <w:p w14:paraId="2E36D8F5" w14:textId="0AAF557A" w:rsidR="00C66DD9" w:rsidRPr="00F83DF7" w:rsidRDefault="00F7236A" w:rsidP="3ADEA12F">
      <w:pPr>
        <w:pStyle w:val="NoSpacing"/>
        <w:rPr>
          <w:rFonts w:eastAsia="Arial"/>
          <w:sz w:val="24"/>
          <w:szCs w:val="24"/>
          <w:lang w:val="kk-KZ"/>
        </w:rPr>
      </w:pPr>
      <w:r w:rsidRPr="3ADEA12F">
        <w:rPr>
          <w:rFonts w:eastAsia="Arial"/>
          <w:sz w:val="24"/>
          <w:szCs w:val="24"/>
          <w:lang w:val="kk-KZ"/>
        </w:rPr>
        <w:t>Соңғы мәліметтерге сәйкес қазір Қазақстанда 17</w:t>
      </w:r>
      <w:r w:rsidR="0070657C" w:rsidRPr="3ADEA12F">
        <w:rPr>
          <w:rFonts w:eastAsia="Arial"/>
          <w:sz w:val="24"/>
          <w:szCs w:val="24"/>
          <w:lang w:val="kk-KZ"/>
        </w:rPr>
        <w:t>,</w:t>
      </w:r>
      <w:r w:rsidRPr="3ADEA12F">
        <w:rPr>
          <w:rFonts w:eastAsia="Arial"/>
          <w:sz w:val="24"/>
          <w:szCs w:val="24"/>
          <w:lang w:val="kk-KZ"/>
        </w:rPr>
        <w:t xml:space="preserve">000 үкіметтік емес ұйым (ҮЕҰ) </w:t>
      </w:r>
      <w:r w:rsidR="0070657C" w:rsidRPr="3ADEA12F">
        <w:rPr>
          <w:rFonts w:eastAsia="Arial"/>
          <w:sz w:val="24"/>
          <w:szCs w:val="24"/>
          <w:lang w:val="kk-KZ"/>
        </w:rPr>
        <w:t>қызмет етеді</w:t>
      </w:r>
      <w:r w:rsidRPr="3ADEA12F">
        <w:rPr>
          <w:rFonts w:eastAsia="Arial"/>
          <w:sz w:val="24"/>
          <w:szCs w:val="24"/>
          <w:lang w:val="kk-KZ"/>
        </w:rPr>
        <w:t xml:space="preserve">. </w:t>
      </w:r>
      <w:r w:rsidR="00EA3AC3" w:rsidRPr="3ADEA12F">
        <w:rPr>
          <w:rFonts w:eastAsia="Arial"/>
          <w:sz w:val="24"/>
          <w:szCs w:val="24"/>
          <w:lang w:val="kk-KZ"/>
        </w:rPr>
        <w:t>Ү</w:t>
      </w:r>
      <w:r w:rsidR="0070657C" w:rsidRPr="3ADEA12F">
        <w:rPr>
          <w:rFonts w:eastAsia="Arial"/>
          <w:sz w:val="24"/>
          <w:szCs w:val="24"/>
          <w:lang w:val="kk-KZ"/>
        </w:rPr>
        <w:t>кіметтік емес ұйымдар</w:t>
      </w:r>
      <w:r w:rsidRPr="3ADEA12F">
        <w:rPr>
          <w:rFonts w:eastAsia="Arial"/>
          <w:sz w:val="24"/>
          <w:szCs w:val="24"/>
          <w:lang w:val="kk-KZ"/>
        </w:rPr>
        <w:t xml:space="preserve">, ықпал етушілер, </w:t>
      </w:r>
      <w:r w:rsidR="0070657C" w:rsidRPr="3ADEA12F">
        <w:rPr>
          <w:rFonts w:eastAsia="Arial"/>
          <w:sz w:val="24"/>
          <w:szCs w:val="24"/>
          <w:lang w:val="kk-KZ"/>
        </w:rPr>
        <w:t xml:space="preserve">қоғамдық </w:t>
      </w:r>
      <w:r w:rsidRPr="3ADEA12F">
        <w:rPr>
          <w:rFonts w:eastAsia="Arial"/>
          <w:sz w:val="24"/>
          <w:szCs w:val="24"/>
          <w:lang w:val="kk-KZ"/>
        </w:rPr>
        <w:t>пікір көшбасшылары мен сарапшылар</w:t>
      </w:r>
      <w:r w:rsidR="00EA3AC3" w:rsidRPr="3ADEA12F">
        <w:rPr>
          <w:rFonts w:eastAsia="Arial"/>
          <w:sz w:val="24"/>
          <w:szCs w:val="24"/>
          <w:lang w:val="kk-KZ"/>
        </w:rPr>
        <w:t xml:space="preserve"> жалғыз </w:t>
      </w:r>
      <w:r w:rsidR="00EA729A">
        <w:rPr>
          <w:rFonts w:eastAsia="Arial"/>
          <w:sz w:val="24"/>
          <w:szCs w:val="24"/>
          <w:lang w:val="kk-KZ"/>
        </w:rPr>
        <w:t xml:space="preserve">өздері </w:t>
      </w:r>
      <w:r w:rsidR="00EA3AC3" w:rsidRPr="3ADEA12F">
        <w:rPr>
          <w:rFonts w:eastAsia="Arial"/>
          <w:sz w:val="24"/>
          <w:szCs w:val="24"/>
          <w:lang w:val="kk-KZ"/>
        </w:rPr>
        <w:t xml:space="preserve">әрекет еткен жағдайда </w:t>
      </w:r>
      <w:r w:rsidR="0056398C">
        <w:rPr>
          <w:rFonts w:eastAsia="Arial"/>
          <w:sz w:val="24"/>
          <w:szCs w:val="24"/>
          <w:lang w:val="kk-KZ"/>
        </w:rPr>
        <w:t xml:space="preserve">олардың </w:t>
      </w:r>
      <w:r w:rsidR="00FF41F2">
        <w:rPr>
          <w:rFonts w:eastAsia="Arial"/>
          <w:sz w:val="24"/>
          <w:szCs w:val="24"/>
          <w:lang w:val="kk-KZ"/>
        </w:rPr>
        <w:t xml:space="preserve">қызметінің </w:t>
      </w:r>
      <w:r w:rsidRPr="3ADEA12F">
        <w:rPr>
          <w:rFonts w:eastAsia="Arial"/>
          <w:sz w:val="24"/>
          <w:szCs w:val="24"/>
          <w:lang w:val="kk-KZ"/>
        </w:rPr>
        <w:t xml:space="preserve">ықпалы </w:t>
      </w:r>
      <w:r w:rsidR="00FF41F2">
        <w:rPr>
          <w:rFonts w:eastAsia="Arial"/>
          <w:sz w:val="24"/>
          <w:szCs w:val="24"/>
          <w:lang w:val="kk-KZ"/>
        </w:rPr>
        <w:t xml:space="preserve">мен ауқымы </w:t>
      </w:r>
      <w:r w:rsidRPr="3ADEA12F">
        <w:rPr>
          <w:rFonts w:eastAsia="Arial"/>
          <w:sz w:val="24"/>
          <w:szCs w:val="24"/>
          <w:lang w:val="kk-KZ"/>
        </w:rPr>
        <w:t xml:space="preserve">шектеулі </w:t>
      </w:r>
      <w:r w:rsidR="00FF41F2">
        <w:rPr>
          <w:rFonts w:eastAsia="Arial"/>
          <w:sz w:val="24"/>
          <w:szCs w:val="24"/>
          <w:lang w:val="kk-KZ"/>
        </w:rPr>
        <w:t>болуы</w:t>
      </w:r>
      <w:r w:rsidR="00F60520" w:rsidRPr="3ADEA12F">
        <w:rPr>
          <w:rFonts w:eastAsia="Arial"/>
          <w:sz w:val="24"/>
          <w:szCs w:val="24"/>
          <w:lang w:val="kk-KZ"/>
        </w:rPr>
        <w:t xml:space="preserve"> </w:t>
      </w:r>
      <w:r w:rsidRPr="3ADEA12F">
        <w:rPr>
          <w:rFonts w:eastAsia="Arial"/>
          <w:sz w:val="24"/>
          <w:szCs w:val="24"/>
          <w:lang w:val="kk-KZ"/>
        </w:rPr>
        <w:t xml:space="preserve">мүмкін. </w:t>
      </w:r>
      <w:r w:rsidR="00077EC8" w:rsidRPr="3ADEA12F">
        <w:rPr>
          <w:rFonts w:eastAsia="Arial"/>
          <w:sz w:val="24"/>
          <w:szCs w:val="24"/>
          <w:lang w:val="kk-KZ"/>
        </w:rPr>
        <w:t xml:space="preserve">Ұсыныстарды қабылдау туралы бұл хабарлама </w:t>
      </w:r>
      <w:r w:rsidR="006163B2" w:rsidRPr="3ADEA12F">
        <w:rPr>
          <w:rFonts w:eastAsia="Arial"/>
          <w:sz w:val="24"/>
          <w:szCs w:val="24"/>
          <w:lang w:val="kk-KZ"/>
        </w:rPr>
        <w:t>Қазақстандағы тәуелсіз дауыстар мен қолдаушылардың экожүйесін құру</w:t>
      </w:r>
      <w:r w:rsidR="003C2FFC" w:rsidRPr="3ADEA12F">
        <w:rPr>
          <w:rFonts w:eastAsia="Arial"/>
          <w:sz w:val="24"/>
          <w:szCs w:val="24"/>
          <w:lang w:val="kk-KZ"/>
        </w:rPr>
        <w:t xml:space="preserve"> жолында еңбек</w:t>
      </w:r>
      <w:r w:rsidR="00C908D3" w:rsidRPr="3ADEA12F">
        <w:rPr>
          <w:rFonts w:eastAsia="Arial"/>
          <w:sz w:val="24"/>
          <w:szCs w:val="24"/>
          <w:lang w:val="kk-KZ"/>
        </w:rPr>
        <w:t xml:space="preserve"> еткен</w:t>
      </w:r>
      <w:r w:rsidR="006163B2" w:rsidRPr="3ADEA12F">
        <w:rPr>
          <w:rFonts w:eastAsia="Arial"/>
          <w:sz w:val="24"/>
          <w:szCs w:val="24"/>
          <w:lang w:val="kk-KZ"/>
        </w:rPr>
        <w:t xml:space="preserve"> қазақстандық ұйымдастырушыларға, ықпал етушілерге және пікір көшбасшыларына </w:t>
      </w:r>
      <w:r w:rsidR="004855C0">
        <w:rPr>
          <w:rFonts w:eastAsia="Arial"/>
          <w:sz w:val="24"/>
          <w:szCs w:val="24"/>
          <w:lang w:val="kk-KZ"/>
        </w:rPr>
        <w:t>ұйымдастыру</w:t>
      </w:r>
      <w:r w:rsidR="004370E6" w:rsidRPr="3ADEA12F">
        <w:rPr>
          <w:rFonts w:eastAsia="Arial"/>
          <w:sz w:val="24"/>
          <w:szCs w:val="24"/>
          <w:lang w:val="kk-KZ"/>
        </w:rPr>
        <w:t xml:space="preserve"> мен </w:t>
      </w:r>
      <w:r w:rsidR="00C908D3" w:rsidRPr="3ADEA12F">
        <w:rPr>
          <w:rFonts w:eastAsia="Arial"/>
          <w:sz w:val="24"/>
          <w:szCs w:val="24"/>
          <w:lang w:val="kk-KZ"/>
        </w:rPr>
        <w:t>біріктіру</w:t>
      </w:r>
      <w:r w:rsidR="006163B2" w:rsidRPr="3ADEA12F">
        <w:rPr>
          <w:rFonts w:eastAsia="Arial"/>
          <w:sz w:val="24"/>
          <w:szCs w:val="24"/>
          <w:lang w:val="kk-KZ"/>
        </w:rPr>
        <w:t xml:space="preserve"> мүмкінді</w:t>
      </w:r>
      <w:r w:rsidR="006E6D32" w:rsidRPr="3ADEA12F">
        <w:rPr>
          <w:rFonts w:eastAsia="Arial"/>
          <w:sz w:val="24"/>
          <w:szCs w:val="24"/>
          <w:lang w:val="kk-KZ"/>
        </w:rPr>
        <w:t>ктерін кеңейту</w:t>
      </w:r>
      <w:r w:rsidR="00B6753A" w:rsidRPr="3ADEA12F">
        <w:rPr>
          <w:rFonts w:eastAsia="Arial"/>
          <w:sz w:val="24"/>
          <w:szCs w:val="24"/>
          <w:lang w:val="kk-KZ"/>
        </w:rPr>
        <w:t xml:space="preserve">ге </w:t>
      </w:r>
      <w:r w:rsidR="00861C22" w:rsidRPr="3ADEA12F">
        <w:rPr>
          <w:rFonts w:eastAsia="Arial"/>
          <w:sz w:val="24"/>
          <w:szCs w:val="24"/>
          <w:lang w:val="kk-KZ"/>
        </w:rPr>
        <w:t>жәрдемдесуді</w:t>
      </w:r>
      <w:r w:rsidR="006E6D32" w:rsidRPr="3ADEA12F">
        <w:rPr>
          <w:rFonts w:eastAsia="Arial"/>
          <w:sz w:val="24"/>
          <w:szCs w:val="24"/>
          <w:lang w:val="kk-KZ"/>
        </w:rPr>
        <w:t xml:space="preserve"> к</w:t>
      </w:r>
      <w:r w:rsidR="006163B2" w:rsidRPr="3ADEA12F">
        <w:rPr>
          <w:rFonts w:eastAsia="Arial"/>
          <w:sz w:val="24"/>
          <w:szCs w:val="24"/>
          <w:lang w:val="kk-KZ"/>
        </w:rPr>
        <w:t xml:space="preserve">өздейді. </w:t>
      </w:r>
      <w:r w:rsidR="00777400" w:rsidRPr="00777400">
        <w:rPr>
          <w:rFonts w:eastAsia="Arial"/>
          <w:sz w:val="24"/>
          <w:szCs w:val="24"/>
          <w:lang w:val="kk-KZ"/>
        </w:rPr>
        <w:t>Қазақстанның аймақтағы саяси көшбасшы ретіндегі рөлі артып келе</w:t>
      </w:r>
      <w:r w:rsidR="00777400">
        <w:rPr>
          <w:rFonts w:eastAsia="Arial"/>
          <w:sz w:val="24"/>
          <w:szCs w:val="24"/>
          <w:lang w:val="kk-KZ"/>
        </w:rPr>
        <w:t xml:space="preserve"> жатқан</w:t>
      </w:r>
      <w:r w:rsidR="00777400" w:rsidRPr="00777400">
        <w:rPr>
          <w:rFonts w:eastAsia="Arial"/>
          <w:sz w:val="24"/>
          <w:szCs w:val="24"/>
          <w:lang w:val="kk-KZ"/>
        </w:rPr>
        <w:t xml:space="preserve"> </w:t>
      </w:r>
      <w:r w:rsidR="005A1BE6" w:rsidRPr="3ADEA12F">
        <w:rPr>
          <w:rFonts w:eastAsia="Arial"/>
          <w:sz w:val="24"/>
          <w:szCs w:val="24"/>
          <w:lang w:val="kk-KZ"/>
        </w:rPr>
        <w:t>уақытта</w:t>
      </w:r>
      <w:r w:rsidR="0096249E" w:rsidRPr="3ADEA12F">
        <w:rPr>
          <w:rFonts w:eastAsia="Arial"/>
          <w:sz w:val="24"/>
          <w:szCs w:val="24"/>
          <w:lang w:val="kk-KZ"/>
        </w:rPr>
        <w:t xml:space="preserve"> ү</w:t>
      </w:r>
      <w:r w:rsidR="00023B60" w:rsidRPr="3ADEA12F">
        <w:rPr>
          <w:rFonts w:eastAsia="Arial"/>
          <w:sz w:val="24"/>
          <w:szCs w:val="24"/>
          <w:lang w:val="kk-KZ"/>
        </w:rPr>
        <w:t>кіметтік емес ұйымдар, ықпал етушілер</w:t>
      </w:r>
      <w:r w:rsidR="00385F8B" w:rsidRPr="3ADEA12F">
        <w:rPr>
          <w:rFonts w:eastAsia="Arial"/>
          <w:sz w:val="24"/>
          <w:szCs w:val="24"/>
          <w:lang w:val="kk-KZ"/>
        </w:rPr>
        <w:t xml:space="preserve"> мен </w:t>
      </w:r>
      <w:r w:rsidR="00023B60" w:rsidRPr="3ADEA12F">
        <w:rPr>
          <w:rFonts w:eastAsia="Arial"/>
          <w:sz w:val="24"/>
          <w:szCs w:val="24"/>
          <w:lang w:val="kk-KZ"/>
        </w:rPr>
        <w:t>пікір көшбасшылары</w:t>
      </w:r>
      <w:r w:rsidR="00E821B5" w:rsidRPr="3ADEA12F">
        <w:rPr>
          <w:rFonts w:eastAsia="Arial"/>
          <w:sz w:val="24"/>
          <w:szCs w:val="24"/>
          <w:lang w:val="kk-KZ"/>
        </w:rPr>
        <w:t xml:space="preserve"> </w:t>
      </w:r>
      <w:proofErr w:type="spellStart"/>
      <w:r w:rsidR="006E7099" w:rsidRPr="3ADEA12F">
        <w:rPr>
          <w:rFonts w:eastAsia="Arial"/>
          <w:sz w:val="24"/>
          <w:szCs w:val="24"/>
          <w:lang w:val="kk-KZ"/>
        </w:rPr>
        <w:t>өтінім</w:t>
      </w:r>
      <w:proofErr w:type="spellEnd"/>
      <w:r w:rsidR="006E7099" w:rsidRPr="3ADEA12F">
        <w:rPr>
          <w:rFonts w:eastAsia="Arial"/>
          <w:sz w:val="24"/>
          <w:szCs w:val="24"/>
          <w:lang w:val="kk-KZ"/>
        </w:rPr>
        <w:t xml:space="preserve"> берген </w:t>
      </w:r>
      <w:r w:rsidR="00023B60" w:rsidRPr="3ADEA12F">
        <w:rPr>
          <w:rFonts w:eastAsia="Arial"/>
          <w:sz w:val="24"/>
          <w:szCs w:val="24"/>
          <w:lang w:val="kk-KZ"/>
        </w:rPr>
        <w:t>ұйымдар</w:t>
      </w:r>
      <w:r w:rsidR="009E565C" w:rsidRPr="3ADEA12F">
        <w:rPr>
          <w:rFonts w:eastAsia="Arial"/>
          <w:sz w:val="24"/>
          <w:szCs w:val="24"/>
          <w:lang w:val="kk-KZ"/>
        </w:rPr>
        <w:t>ға</w:t>
      </w:r>
      <w:r w:rsidR="00023B60" w:rsidRPr="3ADEA12F">
        <w:rPr>
          <w:rFonts w:eastAsia="Arial"/>
          <w:sz w:val="24"/>
          <w:szCs w:val="24"/>
          <w:lang w:val="kk-KZ"/>
        </w:rPr>
        <w:t xml:space="preserve"> </w:t>
      </w:r>
      <w:r w:rsidR="006E0E3C" w:rsidRPr="3ADEA12F">
        <w:rPr>
          <w:rFonts w:eastAsia="Arial"/>
          <w:sz w:val="24"/>
          <w:szCs w:val="24"/>
          <w:lang w:val="kk-KZ"/>
        </w:rPr>
        <w:t xml:space="preserve">өз </w:t>
      </w:r>
      <w:r w:rsidR="00536089" w:rsidRPr="3ADEA12F">
        <w:rPr>
          <w:rFonts w:eastAsia="Arial"/>
          <w:sz w:val="24"/>
          <w:szCs w:val="24"/>
          <w:lang w:val="kk-KZ"/>
        </w:rPr>
        <w:t xml:space="preserve">тәжірибесі мен </w:t>
      </w:r>
      <w:r w:rsidR="009E565C" w:rsidRPr="3ADEA12F">
        <w:rPr>
          <w:rFonts w:eastAsia="Arial"/>
          <w:sz w:val="24"/>
          <w:szCs w:val="24"/>
          <w:lang w:val="kk-KZ"/>
        </w:rPr>
        <w:t>саласы</w:t>
      </w:r>
      <w:r w:rsidR="00536089" w:rsidRPr="3ADEA12F">
        <w:rPr>
          <w:rFonts w:eastAsia="Arial"/>
          <w:sz w:val="24"/>
          <w:szCs w:val="24"/>
          <w:lang w:val="kk-KZ"/>
        </w:rPr>
        <w:t xml:space="preserve"> бойынша </w:t>
      </w:r>
      <w:r w:rsidR="00216487" w:rsidRPr="3ADEA12F">
        <w:rPr>
          <w:rFonts w:eastAsia="Arial"/>
          <w:sz w:val="24"/>
          <w:szCs w:val="24"/>
          <w:lang w:val="kk-KZ"/>
        </w:rPr>
        <w:t xml:space="preserve">озық </w:t>
      </w:r>
      <w:r w:rsidR="00AE5E9A" w:rsidRPr="3ADEA12F">
        <w:rPr>
          <w:rFonts w:eastAsia="Arial"/>
          <w:sz w:val="24"/>
          <w:szCs w:val="24"/>
          <w:lang w:val="kk-KZ"/>
        </w:rPr>
        <w:t>бол</w:t>
      </w:r>
      <w:r w:rsidR="005D480D" w:rsidRPr="3ADEA12F">
        <w:rPr>
          <w:rFonts w:eastAsia="Arial"/>
          <w:sz w:val="24"/>
          <w:szCs w:val="24"/>
          <w:lang w:val="kk-KZ"/>
        </w:rPr>
        <w:t xml:space="preserve">ып, </w:t>
      </w:r>
      <w:r w:rsidR="009E565C" w:rsidRPr="3ADEA12F">
        <w:rPr>
          <w:rFonts w:eastAsia="Arial"/>
          <w:sz w:val="24"/>
          <w:szCs w:val="24"/>
          <w:lang w:val="kk-KZ"/>
        </w:rPr>
        <w:t xml:space="preserve">Қазақстанда </w:t>
      </w:r>
      <w:r w:rsidR="00887ACE" w:rsidRPr="3ADEA12F">
        <w:rPr>
          <w:rFonts w:eastAsia="Arial"/>
          <w:sz w:val="24"/>
          <w:szCs w:val="24"/>
          <w:lang w:val="kk-KZ"/>
        </w:rPr>
        <w:t xml:space="preserve">да, </w:t>
      </w:r>
      <w:r w:rsidR="009E565C" w:rsidRPr="3ADEA12F">
        <w:rPr>
          <w:rFonts w:eastAsia="Arial"/>
          <w:sz w:val="24"/>
          <w:szCs w:val="24"/>
          <w:lang w:val="kk-KZ"/>
        </w:rPr>
        <w:t xml:space="preserve">аймақта </w:t>
      </w:r>
      <w:r w:rsidR="00887ACE" w:rsidRPr="3ADEA12F">
        <w:rPr>
          <w:rFonts w:eastAsia="Arial"/>
          <w:sz w:val="24"/>
          <w:szCs w:val="24"/>
          <w:lang w:val="kk-KZ"/>
        </w:rPr>
        <w:t xml:space="preserve">да </w:t>
      </w:r>
      <w:r w:rsidR="009E565C" w:rsidRPr="3ADEA12F">
        <w:rPr>
          <w:rFonts w:eastAsia="Arial"/>
          <w:sz w:val="24"/>
          <w:szCs w:val="24"/>
          <w:lang w:val="kk-KZ"/>
        </w:rPr>
        <w:t>жетекші дауысқа айналу</w:t>
      </w:r>
      <w:r w:rsidR="00FB7D0F" w:rsidRPr="3ADEA12F">
        <w:rPr>
          <w:rFonts w:eastAsia="Arial"/>
          <w:sz w:val="24"/>
          <w:szCs w:val="24"/>
          <w:lang w:val="kk-KZ"/>
        </w:rPr>
        <w:t>ларына</w:t>
      </w:r>
      <w:r w:rsidR="009E565C" w:rsidRPr="3ADEA12F">
        <w:rPr>
          <w:rFonts w:eastAsia="Arial"/>
          <w:sz w:val="24"/>
          <w:szCs w:val="24"/>
          <w:lang w:val="kk-KZ"/>
        </w:rPr>
        <w:t xml:space="preserve"> </w:t>
      </w:r>
      <w:r w:rsidR="2D646D56" w:rsidRPr="3ADEA12F">
        <w:rPr>
          <w:rFonts w:eastAsia="Arial"/>
          <w:sz w:val="24"/>
          <w:szCs w:val="24"/>
          <w:lang w:val="kk-KZ"/>
        </w:rPr>
        <w:t>қолдау көрсететін</w:t>
      </w:r>
      <w:r w:rsidR="008E4A13" w:rsidRPr="3ADEA12F">
        <w:rPr>
          <w:rFonts w:eastAsia="Arial"/>
          <w:sz w:val="24"/>
          <w:szCs w:val="24"/>
          <w:lang w:val="kk-KZ"/>
        </w:rPr>
        <w:t xml:space="preserve"> </w:t>
      </w:r>
      <w:r w:rsidR="00023B60" w:rsidRPr="3ADEA12F">
        <w:rPr>
          <w:rFonts w:eastAsia="Arial"/>
          <w:sz w:val="24"/>
          <w:szCs w:val="24"/>
          <w:lang w:val="kk-KZ"/>
        </w:rPr>
        <w:t>ұсыныстар</w:t>
      </w:r>
      <w:r w:rsidR="00E821B5" w:rsidRPr="3ADEA12F">
        <w:rPr>
          <w:rFonts w:eastAsia="Arial"/>
          <w:sz w:val="24"/>
          <w:szCs w:val="24"/>
          <w:lang w:val="kk-KZ"/>
        </w:rPr>
        <w:t>ды</w:t>
      </w:r>
      <w:r w:rsidR="00023B60" w:rsidRPr="3ADEA12F">
        <w:rPr>
          <w:rFonts w:eastAsia="Arial"/>
          <w:sz w:val="24"/>
          <w:szCs w:val="24"/>
          <w:lang w:val="kk-KZ"/>
        </w:rPr>
        <w:t xml:space="preserve"> беруге шақыр</w:t>
      </w:r>
      <w:r w:rsidR="00E821B5" w:rsidRPr="3ADEA12F">
        <w:rPr>
          <w:rFonts w:eastAsia="Arial"/>
          <w:sz w:val="24"/>
          <w:szCs w:val="24"/>
          <w:lang w:val="kk-KZ"/>
        </w:rPr>
        <w:t>ылады.</w:t>
      </w:r>
      <w:r w:rsidR="008E29AB" w:rsidRPr="3ADEA12F">
        <w:rPr>
          <w:rFonts w:eastAsia="Arial"/>
          <w:sz w:val="24"/>
          <w:szCs w:val="24"/>
          <w:lang w:val="kk-KZ"/>
        </w:rPr>
        <w:t xml:space="preserve"> Біріктіру </w:t>
      </w:r>
      <w:r w:rsidR="00414EEF" w:rsidRPr="3ADEA12F">
        <w:rPr>
          <w:rFonts w:eastAsia="Arial"/>
          <w:sz w:val="24"/>
          <w:szCs w:val="24"/>
          <w:lang w:val="kk-KZ"/>
        </w:rPr>
        <w:t xml:space="preserve">мақсатында </w:t>
      </w:r>
      <w:r w:rsidR="00114F8D" w:rsidRPr="3ADEA12F">
        <w:rPr>
          <w:rFonts w:eastAsia="Arial"/>
          <w:sz w:val="24"/>
          <w:szCs w:val="24"/>
          <w:lang w:val="kk-KZ"/>
        </w:rPr>
        <w:t>ұйымдастырылатын</w:t>
      </w:r>
      <w:r w:rsidR="00414EEF" w:rsidRPr="3ADEA12F">
        <w:rPr>
          <w:rFonts w:eastAsia="Arial"/>
          <w:sz w:val="24"/>
          <w:szCs w:val="24"/>
          <w:lang w:val="kk-KZ"/>
        </w:rPr>
        <w:t xml:space="preserve"> іс-шаралар</w:t>
      </w:r>
      <w:r w:rsidR="009B1949" w:rsidRPr="3ADEA12F">
        <w:rPr>
          <w:rFonts w:eastAsia="Arial"/>
          <w:sz w:val="24"/>
          <w:szCs w:val="24"/>
          <w:lang w:val="kk-KZ"/>
        </w:rPr>
        <w:t>ға</w:t>
      </w:r>
      <w:r w:rsidR="003107CD" w:rsidRPr="3ADEA12F">
        <w:rPr>
          <w:rFonts w:eastAsia="Arial"/>
          <w:sz w:val="24"/>
          <w:szCs w:val="24"/>
          <w:lang w:val="kk-KZ"/>
        </w:rPr>
        <w:t xml:space="preserve"> конференция, дөңгелек үстел</w:t>
      </w:r>
      <w:r w:rsidR="00114F8D" w:rsidRPr="3ADEA12F">
        <w:rPr>
          <w:rFonts w:eastAsia="Arial"/>
          <w:sz w:val="24"/>
          <w:szCs w:val="24"/>
          <w:lang w:val="kk-KZ"/>
        </w:rPr>
        <w:t xml:space="preserve"> мен</w:t>
      </w:r>
      <w:r w:rsidR="003107CD" w:rsidRPr="3ADEA12F">
        <w:rPr>
          <w:rFonts w:eastAsia="Arial"/>
          <w:sz w:val="24"/>
          <w:szCs w:val="24"/>
          <w:lang w:val="kk-KZ"/>
        </w:rPr>
        <w:t xml:space="preserve"> </w:t>
      </w:r>
      <w:r w:rsidR="00C94F07" w:rsidRPr="3ADEA12F">
        <w:rPr>
          <w:rFonts w:eastAsia="Arial"/>
          <w:sz w:val="24"/>
          <w:szCs w:val="24"/>
          <w:lang w:val="kk-KZ"/>
        </w:rPr>
        <w:t>жүйелі</w:t>
      </w:r>
      <w:r w:rsidR="003107CD" w:rsidRPr="3ADEA12F">
        <w:rPr>
          <w:rFonts w:eastAsia="Arial"/>
          <w:sz w:val="24"/>
          <w:szCs w:val="24"/>
          <w:lang w:val="kk-KZ"/>
        </w:rPr>
        <w:t xml:space="preserve"> </w:t>
      </w:r>
      <w:r w:rsidR="00AC63C4" w:rsidRPr="3ADEA12F">
        <w:rPr>
          <w:rFonts w:eastAsia="Arial"/>
          <w:sz w:val="24"/>
          <w:szCs w:val="24"/>
          <w:lang w:val="kk-KZ"/>
        </w:rPr>
        <w:t>жиындар өткізу</w:t>
      </w:r>
      <w:r w:rsidR="009B1949" w:rsidRPr="3ADEA12F">
        <w:rPr>
          <w:rFonts w:eastAsia="Arial"/>
          <w:sz w:val="24"/>
          <w:szCs w:val="24"/>
          <w:lang w:val="kk-KZ"/>
        </w:rPr>
        <w:t>,</w:t>
      </w:r>
      <w:r w:rsidR="003107CD" w:rsidRPr="3ADEA12F">
        <w:rPr>
          <w:rFonts w:eastAsia="Arial"/>
          <w:sz w:val="24"/>
          <w:szCs w:val="24"/>
          <w:lang w:val="kk-KZ"/>
        </w:rPr>
        <w:t xml:space="preserve"> инновациялық онлайн платформа </w:t>
      </w:r>
      <w:r w:rsidR="00F10B83" w:rsidRPr="3ADEA12F">
        <w:rPr>
          <w:rFonts w:eastAsia="Arial"/>
          <w:sz w:val="24"/>
          <w:szCs w:val="24"/>
          <w:lang w:val="kk-KZ"/>
        </w:rPr>
        <w:t>әзірлеу</w:t>
      </w:r>
      <w:r w:rsidR="00892329" w:rsidRPr="3ADEA12F">
        <w:rPr>
          <w:rFonts w:eastAsia="Arial"/>
          <w:sz w:val="24"/>
          <w:szCs w:val="24"/>
          <w:lang w:val="kk-KZ"/>
        </w:rPr>
        <w:t>,</w:t>
      </w:r>
      <w:r w:rsidR="003107CD" w:rsidRPr="3ADEA12F">
        <w:rPr>
          <w:rFonts w:eastAsia="Arial"/>
          <w:sz w:val="24"/>
          <w:szCs w:val="24"/>
          <w:lang w:val="kk-KZ"/>
        </w:rPr>
        <w:t xml:space="preserve"> </w:t>
      </w:r>
      <w:r w:rsidR="00C66DD9" w:rsidRPr="3ADEA12F">
        <w:rPr>
          <w:rFonts w:eastAsia="Arial"/>
          <w:sz w:val="24"/>
          <w:szCs w:val="24"/>
          <w:lang w:val="kk-KZ"/>
        </w:rPr>
        <w:t xml:space="preserve">сарапшылардың тұрақты желісін </w:t>
      </w:r>
      <w:r w:rsidR="00F73007" w:rsidRPr="3ADEA12F">
        <w:rPr>
          <w:rFonts w:eastAsia="Arial"/>
          <w:sz w:val="24"/>
          <w:szCs w:val="24"/>
          <w:lang w:val="kk-KZ"/>
        </w:rPr>
        <w:t>құру</w:t>
      </w:r>
      <w:r w:rsidR="00C14E54" w:rsidRPr="3ADEA12F">
        <w:rPr>
          <w:rFonts w:eastAsia="Arial"/>
          <w:sz w:val="24"/>
          <w:szCs w:val="24"/>
          <w:lang w:val="kk-KZ"/>
        </w:rPr>
        <w:t xml:space="preserve"> </w:t>
      </w:r>
      <w:r w:rsidR="00C66DD9" w:rsidRPr="3ADEA12F">
        <w:rPr>
          <w:rFonts w:eastAsia="Arial"/>
          <w:sz w:val="24"/>
          <w:szCs w:val="24"/>
          <w:lang w:val="kk-KZ"/>
        </w:rPr>
        <w:t>не</w:t>
      </w:r>
      <w:r w:rsidR="00892329" w:rsidRPr="3ADEA12F">
        <w:rPr>
          <w:rFonts w:eastAsia="Arial"/>
          <w:sz w:val="24"/>
          <w:szCs w:val="24"/>
          <w:lang w:val="kk-KZ"/>
        </w:rPr>
        <w:t>месе</w:t>
      </w:r>
      <w:r w:rsidR="00C66DD9" w:rsidRPr="3ADEA12F">
        <w:rPr>
          <w:rFonts w:eastAsia="Arial"/>
          <w:sz w:val="24"/>
          <w:szCs w:val="24"/>
          <w:lang w:val="kk-KZ"/>
        </w:rPr>
        <w:t xml:space="preserve"> </w:t>
      </w:r>
      <w:r w:rsidR="007B4030" w:rsidRPr="3ADEA12F">
        <w:rPr>
          <w:rFonts w:eastAsia="Arial"/>
          <w:sz w:val="24"/>
          <w:szCs w:val="24"/>
          <w:lang w:val="kk-KZ"/>
        </w:rPr>
        <w:t>жетістікті</w:t>
      </w:r>
      <w:r w:rsidR="005D5D19" w:rsidRPr="3ADEA12F">
        <w:rPr>
          <w:rFonts w:eastAsia="Arial"/>
          <w:sz w:val="24"/>
          <w:szCs w:val="24"/>
          <w:lang w:val="kk-KZ"/>
        </w:rPr>
        <w:t xml:space="preserve"> өлше</w:t>
      </w:r>
      <w:r w:rsidR="003905BD" w:rsidRPr="3ADEA12F">
        <w:rPr>
          <w:rFonts w:eastAsia="Arial"/>
          <w:sz w:val="24"/>
          <w:szCs w:val="24"/>
          <w:lang w:val="kk-KZ"/>
        </w:rPr>
        <w:t xml:space="preserve">й алатын </w:t>
      </w:r>
      <w:r w:rsidR="00AF5869" w:rsidRPr="3ADEA12F">
        <w:rPr>
          <w:rFonts w:eastAsia="Arial"/>
          <w:sz w:val="24"/>
          <w:szCs w:val="24"/>
          <w:lang w:val="kk-KZ"/>
        </w:rPr>
        <w:t>көрсеткіштері</w:t>
      </w:r>
      <w:r w:rsidR="005D5D19" w:rsidRPr="3ADEA12F">
        <w:rPr>
          <w:rFonts w:eastAsia="Arial"/>
          <w:sz w:val="24"/>
          <w:szCs w:val="24"/>
          <w:lang w:val="kk-KZ"/>
        </w:rPr>
        <w:t xml:space="preserve"> бар нәтижелер</w:t>
      </w:r>
      <w:r w:rsidR="00DE49CA" w:rsidRPr="3ADEA12F">
        <w:rPr>
          <w:rFonts w:eastAsia="Arial"/>
          <w:sz w:val="24"/>
          <w:szCs w:val="24"/>
          <w:lang w:val="kk-KZ"/>
        </w:rPr>
        <w:t xml:space="preserve">ге қол жеткізетін </w:t>
      </w:r>
      <w:r w:rsidR="001465AF" w:rsidRPr="3ADEA12F">
        <w:rPr>
          <w:rFonts w:eastAsia="Arial"/>
          <w:sz w:val="24"/>
          <w:szCs w:val="24"/>
          <w:lang w:val="kk-KZ"/>
        </w:rPr>
        <w:t>кез келген тиімді тұжырым</w:t>
      </w:r>
      <w:r w:rsidR="00892329" w:rsidRPr="3ADEA12F">
        <w:rPr>
          <w:rFonts w:eastAsia="Arial"/>
          <w:sz w:val="24"/>
          <w:szCs w:val="24"/>
          <w:lang w:val="kk-KZ"/>
        </w:rPr>
        <w:t>дамалар</w:t>
      </w:r>
      <w:r w:rsidR="009B1949" w:rsidRPr="3ADEA12F">
        <w:rPr>
          <w:rFonts w:eastAsia="Arial"/>
          <w:sz w:val="24"/>
          <w:szCs w:val="24"/>
          <w:lang w:val="kk-KZ"/>
        </w:rPr>
        <w:t xml:space="preserve"> кіреді.</w:t>
      </w:r>
      <w:r w:rsidR="00A607BB" w:rsidRPr="3ADEA12F">
        <w:rPr>
          <w:rFonts w:eastAsia="Arial"/>
          <w:sz w:val="24"/>
          <w:szCs w:val="24"/>
          <w:lang w:val="kk-KZ"/>
        </w:rPr>
        <w:t xml:space="preserve"> </w:t>
      </w:r>
      <w:r w:rsidR="005D5D19" w:rsidRPr="3ADEA12F">
        <w:rPr>
          <w:rFonts w:eastAsia="Arial"/>
          <w:sz w:val="24"/>
          <w:szCs w:val="24"/>
          <w:lang w:val="kk-KZ"/>
        </w:rPr>
        <w:t xml:space="preserve"> </w:t>
      </w:r>
      <w:r w:rsidR="00523481" w:rsidRPr="3ADEA12F">
        <w:rPr>
          <w:rFonts w:eastAsia="Arial"/>
          <w:sz w:val="24"/>
          <w:szCs w:val="24"/>
          <w:lang w:val="kk-KZ"/>
        </w:rPr>
        <w:t xml:space="preserve"> </w:t>
      </w:r>
    </w:p>
    <w:p w14:paraId="71BCEEF0" w14:textId="7AFA2B8B" w:rsidR="00B92783" w:rsidRPr="00F83DF7" w:rsidRDefault="0026786E" w:rsidP="00F83DF7">
      <w:pPr>
        <w:pStyle w:val="NoSpacing"/>
        <w:rPr>
          <w:rFonts w:eastAsia="Arial" w:cstheme="minorHAnsi"/>
          <w:sz w:val="24"/>
          <w:szCs w:val="24"/>
          <w:lang w:val="kk-KZ"/>
        </w:rPr>
      </w:pPr>
      <w:r w:rsidRPr="00F83DF7">
        <w:rPr>
          <w:rFonts w:eastAsia="Arial" w:cstheme="minorHAnsi"/>
          <w:sz w:val="24"/>
          <w:szCs w:val="24"/>
          <w:lang w:val="kk-KZ"/>
        </w:rPr>
        <w:t xml:space="preserve">Бағдарламаны әзірлеу барысында </w:t>
      </w:r>
      <w:r w:rsidR="004F1DB8" w:rsidRPr="00F83DF7">
        <w:rPr>
          <w:rFonts w:eastAsia="Arial" w:cstheme="minorHAnsi"/>
          <w:sz w:val="24"/>
          <w:szCs w:val="24"/>
          <w:lang w:val="kk-KZ"/>
        </w:rPr>
        <w:t xml:space="preserve">ерекше назарда ұстайтын </w:t>
      </w:r>
      <w:r w:rsidR="00FA2A6B">
        <w:rPr>
          <w:rFonts w:eastAsia="Arial" w:cstheme="minorHAnsi"/>
          <w:sz w:val="24"/>
          <w:szCs w:val="24"/>
          <w:lang w:val="kk-KZ"/>
        </w:rPr>
        <w:t xml:space="preserve">бір </w:t>
      </w:r>
      <w:r w:rsidR="004F1DB8" w:rsidRPr="00F83DF7">
        <w:rPr>
          <w:rFonts w:eastAsia="Arial" w:cstheme="minorHAnsi"/>
          <w:sz w:val="24"/>
          <w:szCs w:val="24"/>
          <w:lang w:val="kk-KZ"/>
        </w:rPr>
        <w:t xml:space="preserve">жайт - </w:t>
      </w:r>
      <w:r w:rsidR="0035162A" w:rsidRPr="00F83DF7">
        <w:rPr>
          <w:rFonts w:eastAsia="Arial" w:cstheme="minorHAnsi"/>
          <w:sz w:val="24"/>
          <w:szCs w:val="24"/>
          <w:lang w:val="kk-KZ"/>
        </w:rPr>
        <w:t>біріктіру әлеуетін</w:t>
      </w:r>
      <w:r w:rsidR="00155D42" w:rsidRPr="00F83DF7">
        <w:rPr>
          <w:rFonts w:eastAsia="Arial" w:cstheme="minorHAnsi"/>
          <w:sz w:val="24"/>
          <w:szCs w:val="24"/>
          <w:lang w:val="kk-KZ"/>
        </w:rPr>
        <w:t>ің</w:t>
      </w:r>
      <w:r w:rsidR="00330FF0" w:rsidRPr="00F83DF7">
        <w:rPr>
          <w:rFonts w:eastAsia="Arial" w:cstheme="minorHAnsi"/>
          <w:sz w:val="24"/>
          <w:szCs w:val="24"/>
          <w:lang w:val="kk-KZ"/>
        </w:rPr>
        <w:t xml:space="preserve"> тұрақтылығы</w:t>
      </w:r>
      <w:r w:rsidR="00635226" w:rsidRPr="00F83DF7">
        <w:rPr>
          <w:rFonts w:eastAsia="Arial" w:cstheme="minorHAnsi"/>
          <w:sz w:val="24"/>
          <w:szCs w:val="24"/>
          <w:lang w:val="kk-KZ"/>
        </w:rPr>
        <w:t xml:space="preserve"> мен жалғасуын </w:t>
      </w:r>
      <w:r w:rsidR="00A40132" w:rsidRPr="00F83DF7">
        <w:rPr>
          <w:rFonts w:eastAsia="Arial" w:cstheme="minorHAnsi"/>
          <w:sz w:val="24"/>
          <w:szCs w:val="24"/>
          <w:lang w:val="kk-KZ"/>
        </w:rPr>
        <w:t xml:space="preserve">федералдық қаржыландыру мерзімі аяқталған соң да </w:t>
      </w:r>
      <w:r w:rsidR="00330FF0" w:rsidRPr="00F83DF7">
        <w:rPr>
          <w:rFonts w:eastAsia="Arial" w:cstheme="minorHAnsi"/>
          <w:sz w:val="24"/>
          <w:szCs w:val="24"/>
          <w:lang w:val="kk-KZ"/>
        </w:rPr>
        <w:t>қамтамасыз ет</w:t>
      </w:r>
      <w:r w:rsidR="00635226" w:rsidRPr="00F83DF7">
        <w:rPr>
          <w:rFonts w:eastAsia="Arial" w:cstheme="minorHAnsi"/>
          <w:sz w:val="24"/>
          <w:szCs w:val="24"/>
          <w:lang w:val="kk-KZ"/>
        </w:rPr>
        <w:t>у</w:t>
      </w:r>
      <w:r w:rsidRPr="00F83DF7">
        <w:rPr>
          <w:rFonts w:eastAsia="Arial" w:cstheme="minorHAnsi"/>
          <w:sz w:val="24"/>
          <w:szCs w:val="24"/>
          <w:lang w:val="kk-KZ"/>
        </w:rPr>
        <w:t>.</w:t>
      </w:r>
      <w:r w:rsidR="00F81F9E" w:rsidRPr="00F83DF7">
        <w:rPr>
          <w:rFonts w:eastAsia="Arial" w:cstheme="minorHAnsi"/>
          <w:sz w:val="24"/>
          <w:szCs w:val="24"/>
          <w:lang w:val="kk-KZ"/>
        </w:rPr>
        <w:t xml:space="preserve"> </w:t>
      </w:r>
      <w:r w:rsidR="00913EE5" w:rsidRPr="00F83DF7">
        <w:rPr>
          <w:rFonts w:eastAsia="Arial" w:cstheme="minorHAnsi"/>
          <w:sz w:val="24"/>
          <w:szCs w:val="24"/>
          <w:lang w:val="kk-KZ"/>
        </w:rPr>
        <w:t>С</w:t>
      </w:r>
      <w:r w:rsidR="0004169B" w:rsidRPr="00F83DF7">
        <w:rPr>
          <w:rFonts w:eastAsia="Arial" w:cstheme="minorHAnsi"/>
          <w:sz w:val="24"/>
          <w:szCs w:val="24"/>
          <w:lang w:val="kk-KZ"/>
        </w:rPr>
        <w:t xml:space="preserve">онымен қатар </w:t>
      </w:r>
      <w:r w:rsidR="00913EE5" w:rsidRPr="00F83DF7">
        <w:rPr>
          <w:rFonts w:eastAsia="Arial" w:cstheme="minorHAnsi"/>
          <w:sz w:val="24"/>
          <w:szCs w:val="24"/>
          <w:lang w:val="kk-KZ"/>
        </w:rPr>
        <w:t>ұйымдастыр</w:t>
      </w:r>
      <w:r w:rsidR="00997E91" w:rsidRPr="00F83DF7">
        <w:rPr>
          <w:rFonts w:eastAsia="Arial" w:cstheme="minorHAnsi"/>
          <w:sz w:val="24"/>
          <w:szCs w:val="24"/>
          <w:lang w:val="kk-KZ"/>
        </w:rPr>
        <w:t>у шаралары</w:t>
      </w:r>
      <w:r w:rsidR="004A7F27" w:rsidRPr="00F83DF7">
        <w:rPr>
          <w:rFonts w:eastAsia="Arial" w:cstheme="minorHAnsi"/>
          <w:sz w:val="24"/>
          <w:szCs w:val="24"/>
          <w:lang w:val="kk-KZ"/>
        </w:rPr>
        <w:t xml:space="preserve"> </w:t>
      </w:r>
      <w:r w:rsidR="0004169B" w:rsidRPr="00F83DF7">
        <w:rPr>
          <w:rFonts w:eastAsia="Arial" w:cstheme="minorHAnsi"/>
          <w:sz w:val="24"/>
          <w:szCs w:val="24"/>
          <w:lang w:val="kk-KZ"/>
        </w:rPr>
        <w:t xml:space="preserve">аймақтағы </w:t>
      </w:r>
      <w:r w:rsidR="00CF4B03" w:rsidRPr="00F83DF7">
        <w:rPr>
          <w:rFonts w:eastAsia="Arial" w:cstheme="minorHAnsi"/>
          <w:sz w:val="24"/>
          <w:szCs w:val="24"/>
          <w:lang w:val="kk-KZ"/>
        </w:rPr>
        <w:t>экологиялық</w:t>
      </w:r>
      <w:r w:rsidR="0004169B" w:rsidRPr="00F83DF7">
        <w:rPr>
          <w:rFonts w:eastAsia="Arial" w:cstheme="minorHAnsi"/>
          <w:sz w:val="24"/>
          <w:szCs w:val="24"/>
          <w:lang w:val="kk-KZ"/>
        </w:rPr>
        <w:t xml:space="preserve"> проблемаларды, мәдени және этникалық айырмашылықтарды, татулас</w:t>
      </w:r>
      <w:r w:rsidR="0035019C" w:rsidRPr="00F83DF7">
        <w:rPr>
          <w:rFonts w:eastAsia="Arial" w:cstheme="minorHAnsi"/>
          <w:sz w:val="24"/>
          <w:szCs w:val="24"/>
          <w:lang w:val="kk-KZ"/>
        </w:rPr>
        <w:t>тыр</w:t>
      </w:r>
      <w:r w:rsidR="00FF434C" w:rsidRPr="00F83DF7">
        <w:rPr>
          <w:rFonts w:eastAsia="Arial" w:cstheme="minorHAnsi"/>
          <w:sz w:val="24"/>
          <w:szCs w:val="24"/>
          <w:lang w:val="kk-KZ"/>
        </w:rPr>
        <w:t>у мен</w:t>
      </w:r>
      <w:r w:rsidR="0004169B" w:rsidRPr="00F83DF7">
        <w:rPr>
          <w:rFonts w:eastAsia="Arial" w:cstheme="minorHAnsi"/>
          <w:sz w:val="24"/>
          <w:szCs w:val="24"/>
          <w:lang w:val="kk-KZ"/>
        </w:rPr>
        <w:t xml:space="preserve"> </w:t>
      </w:r>
      <w:proofErr w:type="spellStart"/>
      <w:r w:rsidR="00F70BEE" w:rsidRPr="00F83DF7">
        <w:rPr>
          <w:rFonts w:eastAsia="Arial" w:cstheme="minorHAnsi"/>
          <w:sz w:val="24"/>
          <w:szCs w:val="24"/>
          <w:lang w:val="kk-KZ"/>
        </w:rPr>
        <w:t>медиация</w:t>
      </w:r>
      <w:proofErr w:type="spellEnd"/>
      <w:r w:rsidR="00F70BEE" w:rsidRPr="00F83DF7">
        <w:rPr>
          <w:rFonts w:eastAsia="Arial" w:cstheme="minorHAnsi"/>
          <w:sz w:val="24"/>
          <w:szCs w:val="24"/>
          <w:lang w:val="kk-KZ"/>
        </w:rPr>
        <w:t xml:space="preserve"> тәртібімен реттеу</w:t>
      </w:r>
      <w:r w:rsidR="00FF434C" w:rsidRPr="00F83DF7">
        <w:rPr>
          <w:rFonts w:eastAsia="Arial" w:cstheme="minorHAnsi"/>
          <w:sz w:val="24"/>
          <w:szCs w:val="24"/>
          <w:lang w:val="kk-KZ"/>
        </w:rPr>
        <w:t xml:space="preserve">ді </w:t>
      </w:r>
      <w:r w:rsidR="0004169B" w:rsidRPr="00F83DF7">
        <w:rPr>
          <w:rFonts w:eastAsia="Arial" w:cstheme="minorHAnsi"/>
          <w:sz w:val="24"/>
          <w:szCs w:val="24"/>
          <w:lang w:val="kk-KZ"/>
        </w:rPr>
        <w:t xml:space="preserve">қоса алғанда, </w:t>
      </w:r>
      <w:r w:rsidR="009448E5" w:rsidRPr="00F83DF7">
        <w:rPr>
          <w:rFonts w:eastAsia="Arial" w:cstheme="minorHAnsi"/>
          <w:sz w:val="24"/>
          <w:szCs w:val="24"/>
          <w:lang w:val="kk-KZ"/>
        </w:rPr>
        <w:t xml:space="preserve">баршаға </w:t>
      </w:r>
      <w:r w:rsidR="000C1892" w:rsidRPr="00F83DF7">
        <w:rPr>
          <w:rFonts w:eastAsia="Arial" w:cstheme="minorHAnsi"/>
          <w:sz w:val="24"/>
          <w:szCs w:val="24"/>
          <w:lang w:val="kk-KZ"/>
        </w:rPr>
        <w:t xml:space="preserve">ортақ </w:t>
      </w:r>
      <w:r w:rsidR="0004169B" w:rsidRPr="00F83DF7">
        <w:rPr>
          <w:rFonts w:eastAsia="Arial" w:cstheme="minorHAnsi"/>
          <w:sz w:val="24"/>
          <w:szCs w:val="24"/>
          <w:lang w:val="kk-KZ"/>
        </w:rPr>
        <w:t>мәселелер</w:t>
      </w:r>
      <w:r w:rsidR="000C1892" w:rsidRPr="00F83DF7">
        <w:rPr>
          <w:rFonts w:eastAsia="Arial" w:cstheme="minorHAnsi"/>
          <w:sz w:val="24"/>
          <w:szCs w:val="24"/>
          <w:lang w:val="kk-KZ"/>
        </w:rPr>
        <w:t>ді</w:t>
      </w:r>
      <w:r w:rsidR="0004169B" w:rsidRPr="00F83DF7">
        <w:rPr>
          <w:rFonts w:eastAsia="Arial" w:cstheme="minorHAnsi"/>
          <w:sz w:val="24"/>
          <w:szCs w:val="24"/>
          <w:lang w:val="kk-KZ"/>
        </w:rPr>
        <w:t xml:space="preserve"> шешу </w:t>
      </w:r>
      <w:r w:rsidR="009448E5" w:rsidRPr="00F83DF7">
        <w:rPr>
          <w:rFonts w:eastAsia="Arial" w:cstheme="minorHAnsi"/>
          <w:sz w:val="24"/>
          <w:szCs w:val="24"/>
          <w:lang w:val="kk-KZ"/>
        </w:rPr>
        <w:t>жолында</w:t>
      </w:r>
      <w:r w:rsidR="009635CA">
        <w:rPr>
          <w:rFonts w:eastAsia="Arial" w:cstheme="minorHAnsi"/>
          <w:sz w:val="24"/>
          <w:szCs w:val="24"/>
          <w:lang w:val="kk-KZ"/>
        </w:rPr>
        <w:t>ғы</w:t>
      </w:r>
      <w:r w:rsidR="0004169B" w:rsidRPr="00F83DF7">
        <w:rPr>
          <w:rFonts w:eastAsia="Arial" w:cstheme="minorHAnsi"/>
          <w:sz w:val="24"/>
          <w:szCs w:val="24"/>
          <w:lang w:val="kk-KZ"/>
        </w:rPr>
        <w:t xml:space="preserve"> ұжымд</w:t>
      </w:r>
      <w:r w:rsidR="004202E1" w:rsidRPr="00F83DF7">
        <w:rPr>
          <w:rFonts w:eastAsia="Arial" w:cstheme="minorHAnsi"/>
          <w:sz w:val="24"/>
          <w:szCs w:val="24"/>
          <w:lang w:val="kk-KZ"/>
        </w:rPr>
        <w:t>асып</w:t>
      </w:r>
      <w:r w:rsidR="0004169B" w:rsidRPr="00F83DF7">
        <w:rPr>
          <w:rFonts w:eastAsia="Arial" w:cstheme="minorHAnsi"/>
          <w:sz w:val="24"/>
          <w:szCs w:val="24"/>
          <w:lang w:val="kk-KZ"/>
        </w:rPr>
        <w:t xml:space="preserve"> әрекет ету</w:t>
      </w:r>
      <w:r w:rsidR="003E79B6">
        <w:rPr>
          <w:rFonts w:eastAsia="Arial" w:cstheme="minorHAnsi"/>
          <w:sz w:val="24"/>
          <w:szCs w:val="24"/>
          <w:lang w:val="kk-KZ"/>
        </w:rPr>
        <w:t>де</w:t>
      </w:r>
      <w:r w:rsidR="0004169B" w:rsidRPr="00F83DF7">
        <w:rPr>
          <w:rFonts w:eastAsia="Arial" w:cstheme="minorHAnsi"/>
          <w:sz w:val="24"/>
          <w:szCs w:val="24"/>
          <w:lang w:val="kk-KZ"/>
        </w:rPr>
        <w:t xml:space="preserve"> тиісті </w:t>
      </w:r>
      <w:r w:rsidR="0028479F" w:rsidRPr="00F83DF7">
        <w:rPr>
          <w:rFonts w:eastAsia="Arial" w:cstheme="minorHAnsi"/>
          <w:sz w:val="24"/>
          <w:szCs w:val="24"/>
          <w:lang w:val="kk-KZ"/>
        </w:rPr>
        <w:t xml:space="preserve">тараптарды </w:t>
      </w:r>
      <w:r w:rsidR="0004169B" w:rsidRPr="00F83DF7">
        <w:rPr>
          <w:rFonts w:eastAsia="Arial" w:cstheme="minorHAnsi"/>
          <w:sz w:val="24"/>
          <w:szCs w:val="24"/>
          <w:lang w:val="kk-KZ"/>
        </w:rPr>
        <w:t>бір</w:t>
      </w:r>
      <w:r w:rsidR="00D9731D" w:rsidRPr="00F83DF7">
        <w:rPr>
          <w:rFonts w:eastAsia="Arial" w:cstheme="minorHAnsi"/>
          <w:sz w:val="24"/>
          <w:szCs w:val="24"/>
          <w:lang w:val="kk-KZ"/>
        </w:rPr>
        <w:t xml:space="preserve">лестіру </w:t>
      </w:r>
      <w:r w:rsidR="0004169B" w:rsidRPr="00F83DF7">
        <w:rPr>
          <w:rFonts w:eastAsia="Arial" w:cstheme="minorHAnsi"/>
          <w:sz w:val="24"/>
          <w:szCs w:val="24"/>
          <w:lang w:val="kk-KZ"/>
        </w:rPr>
        <w:t xml:space="preserve">тұрғысынан да </w:t>
      </w:r>
      <w:r w:rsidR="00FA661F" w:rsidRPr="00F83DF7">
        <w:rPr>
          <w:rFonts w:eastAsia="Arial" w:cstheme="minorHAnsi"/>
          <w:sz w:val="24"/>
          <w:szCs w:val="24"/>
          <w:lang w:val="kk-KZ"/>
        </w:rPr>
        <w:t>әзірленуі мүмкін</w:t>
      </w:r>
      <w:r w:rsidR="0004169B" w:rsidRPr="00F83DF7">
        <w:rPr>
          <w:rFonts w:eastAsia="Arial" w:cstheme="minorHAnsi"/>
          <w:sz w:val="24"/>
          <w:szCs w:val="24"/>
          <w:lang w:val="kk-KZ"/>
        </w:rPr>
        <w:t xml:space="preserve">. </w:t>
      </w:r>
      <w:r w:rsidR="00C93AB5" w:rsidRPr="00F83DF7">
        <w:rPr>
          <w:rFonts w:eastAsia="Arial" w:cstheme="minorHAnsi"/>
          <w:sz w:val="24"/>
          <w:szCs w:val="24"/>
          <w:lang w:val="kk-KZ"/>
        </w:rPr>
        <w:t xml:space="preserve">АҚШ дипломатиялық миссиясы </w:t>
      </w:r>
      <w:r w:rsidR="001310ED" w:rsidRPr="00F83DF7">
        <w:rPr>
          <w:rFonts w:eastAsia="Arial" w:cstheme="minorHAnsi"/>
          <w:sz w:val="24"/>
          <w:szCs w:val="24"/>
          <w:lang w:val="kk-KZ"/>
        </w:rPr>
        <w:t>Қазақстан мен Орталық Азияның көпұлтты аймақтарында</w:t>
      </w:r>
      <w:r w:rsidR="00B77E3C" w:rsidRPr="00F83DF7">
        <w:rPr>
          <w:rFonts w:eastAsia="Arial" w:cstheme="minorHAnsi"/>
          <w:sz w:val="24"/>
          <w:szCs w:val="24"/>
          <w:lang w:val="kk-KZ"/>
        </w:rPr>
        <w:t>ғы</w:t>
      </w:r>
      <w:r w:rsidR="001310ED" w:rsidRPr="00F83DF7">
        <w:rPr>
          <w:rFonts w:eastAsia="Arial" w:cstheme="minorHAnsi"/>
          <w:sz w:val="24"/>
          <w:szCs w:val="24"/>
          <w:lang w:val="kk-KZ"/>
        </w:rPr>
        <w:t xml:space="preserve"> мәселерді</w:t>
      </w:r>
      <w:r w:rsidR="00C93AB5" w:rsidRPr="00F83DF7">
        <w:rPr>
          <w:rFonts w:eastAsia="Arial" w:cstheme="minorHAnsi"/>
          <w:sz w:val="24"/>
          <w:szCs w:val="24"/>
          <w:lang w:val="kk-KZ"/>
        </w:rPr>
        <w:t xml:space="preserve"> шешудің ерекше инновациялық жолдарын іздейді.</w:t>
      </w:r>
    </w:p>
    <w:p w14:paraId="602C61C0" w14:textId="77777777" w:rsidR="00B77E3C" w:rsidRPr="00F83DF7" w:rsidRDefault="00B77E3C" w:rsidP="00F83DF7">
      <w:pPr>
        <w:pStyle w:val="NoSpacing"/>
        <w:rPr>
          <w:rFonts w:eastAsia="Arial" w:cstheme="minorHAnsi"/>
          <w:sz w:val="24"/>
          <w:szCs w:val="24"/>
          <w:lang w:val="kk-KZ"/>
        </w:rPr>
      </w:pPr>
    </w:p>
    <w:p w14:paraId="1B290D2E" w14:textId="3AA0E7BE" w:rsidR="002E32D9" w:rsidRDefault="139BE38B" w:rsidP="3ADEA12F">
      <w:pPr>
        <w:pStyle w:val="NoSpacing"/>
        <w:rPr>
          <w:rFonts w:eastAsia="Arial"/>
          <w:sz w:val="24"/>
          <w:szCs w:val="24"/>
          <w:lang w:val="kk-KZ"/>
        </w:rPr>
      </w:pPr>
      <w:r w:rsidRPr="3ADEA12F">
        <w:rPr>
          <w:rFonts w:eastAsia="Arial"/>
          <w:b/>
          <w:bCs/>
          <w:sz w:val="24"/>
          <w:szCs w:val="24"/>
          <w:lang w:val="kk-KZ"/>
        </w:rPr>
        <w:t>Жоба мақсаты:</w:t>
      </w:r>
      <w:r w:rsidR="2C139E71" w:rsidRPr="3ADEA12F">
        <w:rPr>
          <w:rFonts w:eastAsia="Arial"/>
          <w:sz w:val="24"/>
          <w:szCs w:val="24"/>
          <w:lang w:val="kk-KZ"/>
        </w:rPr>
        <w:t xml:space="preserve"> </w:t>
      </w:r>
      <w:r w:rsidR="24C30F20" w:rsidRPr="3ADEA12F">
        <w:rPr>
          <w:rFonts w:eastAsia="Arial"/>
          <w:sz w:val="24"/>
          <w:szCs w:val="24"/>
          <w:lang w:val="kk-KZ"/>
        </w:rPr>
        <w:t xml:space="preserve">Азаматтық белсенділікті нығайту және Қазақстан азаматтарының мүмкіндіктерін одан әрі кеңейту мақсатымен </w:t>
      </w:r>
      <w:r w:rsidR="49EA3497" w:rsidRPr="3ADEA12F">
        <w:rPr>
          <w:rFonts w:eastAsia="Arial"/>
          <w:sz w:val="24"/>
          <w:szCs w:val="24"/>
          <w:lang w:val="kk-KZ"/>
        </w:rPr>
        <w:t xml:space="preserve">қазақстандық </w:t>
      </w:r>
      <w:r w:rsidR="00EB4CD7" w:rsidRPr="3ADEA12F">
        <w:rPr>
          <w:rFonts w:eastAsia="Arial"/>
          <w:sz w:val="24"/>
          <w:szCs w:val="24"/>
          <w:lang w:val="kk-KZ"/>
        </w:rPr>
        <w:t xml:space="preserve">үкіметтік емес ұйымдардың, ықпал етушілер мен </w:t>
      </w:r>
      <w:r w:rsidR="00C80DD7" w:rsidRPr="3ADEA12F">
        <w:rPr>
          <w:rFonts w:eastAsia="Arial"/>
          <w:sz w:val="24"/>
          <w:szCs w:val="24"/>
          <w:lang w:val="kk-KZ"/>
        </w:rPr>
        <w:t xml:space="preserve">қоғамдық </w:t>
      </w:r>
      <w:r w:rsidR="00EB4CD7" w:rsidRPr="3ADEA12F">
        <w:rPr>
          <w:rFonts w:eastAsia="Arial"/>
          <w:sz w:val="24"/>
          <w:szCs w:val="24"/>
          <w:lang w:val="kk-KZ"/>
        </w:rPr>
        <w:t xml:space="preserve">пікір көшбасшыларының </w:t>
      </w:r>
      <w:r w:rsidR="00C80DD7" w:rsidRPr="3ADEA12F">
        <w:rPr>
          <w:rFonts w:eastAsia="Arial"/>
          <w:sz w:val="24"/>
          <w:szCs w:val="24"/>
          <w:lang w:val="kk-KZ"/>
        </w:rPr>
        <w:t>біріктіру</w:t>
      </w:r>
      <w:r w:rsidR="00CF245C" w:rsidRPr="3ADEA12F">
        <w:rPr>
          <w:rFonts w:eastAsia="Arial"/>
          <w:sz w:val="24"/>
          <w:szCs w:val="24"/>
          <w:lang w:val="kk-KZ"/>
        </w:rPr>
        <w:t>ші</w:t>
      </w:r>
      <w:r w:rsidR="00C80DD7" w:rsidRPr="3ADEA12F">
        <w:rPr>
          <w:rFonts w:eastAsia="Arial"/>
          <w:sz w:val="24"/>
          <w:szCs w:val="24"/>
          <w:lang w:val="kk-KZ"/>
        </w:rPr>
        <w:t xml:space="preserve"> </w:t>
      </w:r>
      <w:r w:rsidR="00A81764" w:rsidRPr="3ADEA12F">
        <w:rPr>
          <w:rFonts w:eastAsia="Arial"/>
          <w:sz w:val="24"/>
          <w:szCs w:val="24"/>
          <w:lang w:val="kk-KZ"/>
        </w:rPr>
        <w:t xml:space="preserve">әлеуетін </w:t>
      </w:r>
      <w:r w:rsidR="00C0433B" w:rsidRPr="3ADEA12F">
        <w:rPr>
          <w:rFonts w:eastAsia="Arial"/>
          <w:sz w:val="24"/>
          <w:szCs w:val="24"/>
          <w:lang w:val="kk-KZ"/>
        </w:rPr>
        <w:t>қолдана отырып</w:t>
      </w:r>
      <w:r w:rsidR="001D2017" w:rsidRPr="3ADEA12F">
        <w:rPr>
          <w:rFonts w:eastAsia="Arial"/>
          <w:sz w:val="24"/>
          <w:szCs w:val="24"/>
          <w:lang w:val="kk-KZ"/>
        </w:rPr>
        <w:t xml:space="preserve">, </w:t>
      </w:r>
      <w:r w:rsidR="00BA26D6" w:rsidRPr="3ADEA12F">
        <w:rPr>
          <w:rFonts w:eastAsia="Arial"/>
          <w:sz w:val="24"/>
          <w:szCs w:val="24"/>
          <w:lang w:val="kk-KZ"/>
        </w:rPr>
        <w:t xml:space="preserve">мықты демократиялық институттары бар әрі </w:t>
      </w:r>
      <w:r w:rsidR="002540AE" w:rsidRPr="3ADEA12F">
        <w:rPr>
          <w:rFonts w:eastAsia="Arial"/>
          <w:sz w:val="24"/>
          <w:szCs w:val="24"/>
          <w:lang w:val="kk-KZ"/>
        </w:rPr>
        <w:t xml:space="preserve">азаматтардың </w:t>
      </w:r>
      <w:r w:rsidR="00BD12CD" w:rsidRPr="3ADEA12F">
        <w:rPr>
          <w:rFonts w:eastAsia="Arial"/>
          <w:sz w:val="24"/>
          <w:szCs w:val="24"/>
          <w:lang w:val="kk-KZ"/>
        </w:rPr>
        <w:t xml:space="preserve">мүдделерін ескеретін </w:t>
      </w:r>
      <w:r w:rsidR="00A914DD" w:rsidRPr="3ADEA12F">
        <w:rPr>
          <w:rFonts w:eastAsia="Arial"/>
          <w:sz w:val="24"/>
          <w:szCs w:val="24"/>
          <w:lang w:val="kk-KZ"/>
        </w:rPr>
        <w:t>неғұрлым берік</w:t>
      </w:r>
      <w:r w:rsidR="00250868" w:rsidRPr="3ADEA12F">
        <w:rPr>
          <w:rFonts w:eastAsia="Arial"/>
          <w:sz w:val="24"/>
          <w:szCs w:val="24"/>
          <w:lang w:val="kk-KZ"/>
        </w:rPr>
        <w:t xml:space="preserve"> </w:t>
      </w:r>
      <w:r w:rsidR="003B32C9" w:rsidRPr="3ADEA12F">
        <w:rPr>
          <w:rFonts w:eastAsia="Arial"/>
          <w:sz w:val="24"/>
          <w:szCs w:val="24"/>
          <w:lang w:val="kk-KZ"/>
        </w:rPr>
        <w:t xml:space="preserve">мемлекеттік </w:t>
      </w:r>
      <w:r w:rsidR="000E6DB9" w:rsidRPr="3ADEA12F">
        <w:rPr>
          <w:rFonts w:eastAsia="Arial"/>
          <w:sz w:val="24"/>
          <w:szCs w:val="24"/>
          <w:lang w:val="kk-KZ"/>
        </w:rPr>
        <w:t>басқару</w:t>
      </w:r>
      <w:r w:rsidR="00250868" w:rsidRPr="3ADEA12F">
        <w:rPr>
          <w:rFonts w:eastAsia="Arial"/>
          <w:sz w:val="24"/>
          <w:szCs w:val="24"/>
          <w:lang w:val="kk-KZ"/>
        </w:rPr>
        <w:t xml:space="preserve"> жүйесін</w:t>
      </w:r>
      <w:r w:rsidR="00DD1252" w:rsidRPr="3ADEA12F">
        <w:rPr>
          <w:rFonts w:eastAsia="Arial"/>
          <w:sz w:val="24"/>
          <w:szCs w:val="24"/>
          <w:lang w:val="kk-KZ"/>
        </w:rPr>
        <w:t>ің</w:t>
      </w:r>
      <w:r w:rsidR="000E6DB9" w:rsidRPr="3ADEA12F">
        <w:rPr>
          <w:rFonts w:eastAsia="Arial"/>
          <w:sz w:val="24"/>
          <w:szCs w:val="24"/>
          <w:lang w:val="kk-KZ"/>
        </w:rPr>
        <w:t xml:space="preserve"> </w:t>
      </w:r>
      <w:r w:rsidR="00EB4CD7" w:rsidRPr="3ADEA12F">
        <w:rPr>
          <w:rFonts w:eastAsia="Arial"/>
          <w:sz w:val="24"/>
          <w:szCs w:val="24"/>
          <w:lang w:val="kk-KZ"/>
        </w:rPr>
        <w:t>қалыптас</w:t>
      </w:r>
      <w:r w:rsidR="001D2750" w:rsidRPr="3ADEA12F">
        <w:rPr>
          <w:rFonts w:eastAsia="Arial"/>
          <w:sz w:val="24"/>
          <w:szCs w:val="24"/>
          <w:lang w:val="kk-KZ"/>
        </w:rPr>
        <w:t>уына</w:t>
      </w:r>
      <w:r w:rsidR="00DD1252" w:rsidRPr="3ADEA12F">
        <w:rPr>
          <w:rFonts w:eastAsia="Arial"/>
          <w:sz w:val="24"/>
          <w:szCs w:val="24"/>
          <w:lang w:val="kk-KZ"/>
        </w:rPr>
        <w:t xml:space="preserve"> жағдай жасау</w:t>
      </w:r>
      <w:r w:rsidR="00EB4CD7" w:rsidRPr="3ADEA12F">
        <w:rPr>
          <w:rFonts w:eastAsia="Arial"/>
          <w:sz w:val="24"/>
          <w:szCs w:val="24"/>
          <w:lang w:val="kk-KZ"/>
        </w:rPr>
        <w:t>.</w:t>
      </w:r>
    </w:p>
    <w:p w14:paraId="3187E1A7" w14:textId="77777777" w:rsidR="00004B67" w:rsidRPr="00F83DF7" w:rsidRDefault="00004B67" w:rsidP="00F83DF7">
      <w:pPr>
        <w:pStyle w:val="NoSpacing"/>
        <w:rPr>
          <w:rFonts w:eastAsia="Arial" w:cstheme="minorHAnsi"/>
          <w:sz w:val="24"/>
          <w:szCs w:val="24"/>
          <w:lang w:val="kk-KZ"/>
        </w:rPr>
      </w:pPr>
    </w:p>
    <w:p w14:paraId="76A3263E" w14:textId="5BECD8B0" w:rsidR="00900984" w:rsidRPr="00F83DF7" w:rsidRDefault="00AA165D" w:rsidP="3ADEA12F">
      <w:pPr>
        <w:pStyle w:val="NoSpacing"/>
        <w:rPr>
          <w:sz w:val="24"/>
          <w:szCs w:val="24"/>
          <w:lang w:val="kk-KZ"/>
        </w:rPr>
      </w:pPr>
      <w:r w:rsidRPr="3ADEA12F">
        <w:rPr>
          <w:rFonts w:eastAsia="Arial"/>
          <w:b/>
          <w:bCs/>
          <w:sz w:val="24"/>
          <w:szCs w:val="24"/>
          <w:lang w:val="kk-KZ"/>
        </w:rPr>
        <w:t>Жобаның ы</w:t>
      </w:r>
      <w:r w:rsidR="20A58329" w:rsidRPr="3ADEA12F">
        <w:rPr>
          <w:rFonts w:eastAsia="Arial"/>
          <w:b/>
          <w:bCs/>
          <w:sz w:val="24"/>
          <w:szCs w:val="24"/>
          <w:lang w:val="kk-KZ"/>
        </w:rPr>
        <w:t>қтимал м</w:t>
      </w:r>
      <w:r w:rsidR="139BE38B" w:rsidRPr="3ADEA12F">
        <w:rPr>
          <w:rFonts w:eastAsia="Arial"/>
          <w:b/>
          <w:bCs/>
          <w:sz w:val="24"/>
          <w:szCs w:val="24"/>
          <w:lang w:val="kk-KZ"/>
        </w:rPr>
        <w:t>ақсатты аудитория</w:t>
      </w:r>
      <w:r w:rsidRPr="3ADEA12F">
        <w:rPr>
          <w:rFonts w:eastAsia="Arial"/>
          <w:b/>
          <w:bCs/>
          <w:sz w:val="24"/>
          <w:szCs w:val="24"/>
          <w:lang w:val="kk-KZ"/>
        </w:rPr>
        <w:t>сы</w:t>
      </w:r>
      <w:r w:rsidR="139BE38B" w:rsidRPr="3ADEA12F">
        <w:rPr>
          <w:rFonts w:eastAsia="Arial"/>
          <w:b/>
          <w:bCs/>
          <w:sz w:val="24"/>
          <w:szCs w:val="24"/>
          <w:lang w:val="kk-KZ"/>
        </w:rPr>
        <w:t>:</w:t>
      </w:r>
      <w:r w:rsidR="002900EE" w:rsidRPr="3ADEA12F">
        <w:rPr>
          <w:sz w:val="24"/>
          <w:szCs w:val="24"/>
          <w:lang w:val="kk-KZ"/>
        </w:rPr>
        <w:t xml:space="preserve"> </w:t>
      </w:r>
      <w:r w:rsidR="00900984" w:rsidRPr="3ADEA12F">
        <w:rPr>
          <w:sz w:val="24"/>
          <w:szCs w:val="24"/>
          <w:lang w:val="kk-KZ"/>
        </w:rPr>
        <w:t>Біріктіруші сарапшы болып табылатын саладағы/</w:t>
      </w:r>
      <w:r w:rsidR="00D55FB2" w:rsidRPr="3ADEA12F">
        <w:rPr>
          <w:sz w:val="24"/>
          <w:szCs w:val="24"/>
          <w:lang w:val="kk-KZ"/>
        </w:rPr>
        <w:t>мәселедегі</w:t>
      </w:r>
      <w:r w:rsidR="00900984" w:rsidRPr="3ADEA12F">
        <w:rPr>
          <w:sz w:val="24"/>
          <w:szCs w:val="24"/>
          <w:lang w:val="kk-KZ"/>
        </w:rPr>
        <w:t xml:space="preserve">/тақырыптағы </w:t>
      </w:r>
      <w:r w:rsidR="00787BD8" w:rsidRPr="3ADEA12F">
        <w:rPr>
          <w:sz w:val="24"/>
          <w:szCs w:val="24"/>
          <w:lang w:val="kk-KZ"/>
        </w:rPr>
        <w:t xml:space="preserve">өзге де </w:t>
      </w:r>
      <w:r w:rsidR="00900984" w:rsidRPr="3ADEA12F">
        <w:rPr>
          <w:sz w:val="24"/>
          <w:szCs w:val="24"/>
          <w:lang w:val="kk-KZ"/>
        </w:rPr>
        <w:t>сарапшы</w:t>
      </w:r>
      <w:r w:rsidR="00787BD8" w:rsidRPr="3ADEA12F">
        <w:rPr>
          <w:sz w:val="24"/>
          <w:szCs w:val="24"/>
          <w:lang w:val="kk-KZ"/>
        </w:rPr>
        <w:t xml:space="preserve"> мамандар</w:t>
      </w:r>
      <w:r w:rsidR="00900984" w:rsidRPr="3ADEA12F">
        <w:rPr>
          <w:sz w:val="24"/>
          <w:szCs w:val="24"/>
          <w:lang w:val="kk-KZ"/>
        </w:rPr>
        <w:t xml:space="preserve">, </w:t>
      </w:r>
      <w:r w:rsidR="17C9E581" w:rsidRPr="3ADEA12F">
        <w:rPr>
          <w:sz w:val="24"/>
          <w:szCs w:val="24"/>
          <w:lang w:val="kk-KZ"/>
        </w:rPr>
        <w:t xml:space="preserve">ақырғы бенефициар </w:t>
      </w:r>
      <w:r w:rsidR="6DFD6CC0" w:rsidRPr="3ADEA12F">
        <w:rPr>
          <w:sz w:val="24"/>
          <w:szCs w:val="24"/>
          <w:lang w:val="kk-KZ"/>
        </w:rPr>
        <w:t>-</w:t>
      </w:r>
      <w:r w:rsidR="17C9E581" w:rsidRPr="3ADEA12F">
        <w:rPr>
          <w:sz w:val="24"/>
          <w:szCs w:val="24"/>
          <w:lang w:val="kk-KZ"/>
        </w:rPr>
        <w:t xml:space="preserve"> </w:t>
      </w:r>
      <w:r w:rsidR="002A46B2" w:rsidRPr="3ADEA12F">
        <w:rPr>
          <w:sz w:val="24"/>
          <w:szCs w:val="24"/>
          <w:lang w:val="kk-KZ"/>
        </w:rPr>
        <w:t>барлық азаматтар</w:t>
      </w:r>
      <w:r w:rsidR="003230FC" w:rsidRPr="3ADEA12F">
        <w:rPr>
          <w:sz w:val="24"/>
          <w:szCs w:val="24"/>
          <w:lang w:val="kk-KZ"/>
        </w:rPr>
        <w:t>, оның ішінде әсіресе</w:t>
      </w:r>
      <w:r w:rsidR="00900984" w:rsidRPr="3ADEA12F">
        <w:rPr>
          <w:sz w:val="24"/>
          <w:szCs w:val="24"/>
          <w:lang w:val="kk-KZ"/>
        </w:rPr>
        <w:t xml:space="preserve"> </w:t>
      </w:r>
      <w:r w:rsidR="00616400" w:rsidRPr="3ADEA12F">
        <w:rPr>
          <w:sz w:val="24"/>
          <w:szCs w:val="24"/>
          <w:lang w:val="kk-KZ"/>
        </w:rPr>
        <w:t xml:space="preserve">- </w:t>
      </w:r>
      <w:r w:rsidR="00900984" w:rsidRPr="3ADEA12F">
        <w:rPr>
          <w:sz w:val="24"/>
          <w:szCs w:val="24"/>
          <w:lang w:val="kk-KZ"/>
        </w:rPr>
        <w:t>көпұлтты аймақтард</w:t>
      </w:r>
      <w:r w:rsidR="005B2A92" w:rsidRPr="3ADEA12F">
        <w:rPr>
          <w:sz w:val="24"/>
          <w:szCs w:val="24"/>
          <w:lang w:val="kk-KZ"/>
        </w:rPr>
        <w:t xml:space="preserve">ың тұрғындары. </w:t>
      </w:r>
      <w:r w:rsidR="00656474" w:rsidRPr="3ADEA12F">
        <w:rPr>
          <w:sz w:val="24"/>
          <w:szCs w:val="24"/>
          <w:lang w:val="kk-KZ"/>
        </w:rPr>
        <w:t xml:space="preserve"> </w:t>
      </w:r>
    </w:p>
    <w:p w14:paraId="6F3A0A81" w14:textId="77777777" w:rsidR="00B70B51" w:rsidRPr="00F83DF7" w:rsidRDefault="00B70B51" w:rsidP="00F83DF7">
      <w:pPr>
        <w:pStyle w:val="NoSpacing"/>
        <w:rPr>
          <w:rFonts w:cstheme="minorHAnsi"/>
          <w:sz w:val="24"/>
          <w:szCs w:val="24"/>
          <w:lang w:val="kk-KZ"/>
        </w:rPr>
      </w:pPr>
    </w:p>
    <w:p w14:paraId="074FD06F" w14:textId="27405F19" w:rsidR="002E32D9" w:rsidRPr="00F83DF7" w:rsidRDefault="139BE38B" w:rsidP="00F83DF7">
      <w:pPr>
        <w:pStyle w:val="NoSpacing"/>
        <w:rPr>
          <w:rFonts w:eastAsia="Arial" w:cstheme="minorHAnsi"/>
          <w:b/>
          <w:bCs/>
          <w:color w:val="000000" w:themeColor="text1"/>
          <w:sz w:val="24"/>
          <w:szCs w:val="24"/>
          <w:lang w:val="kk-KZ"/>
        </w:rPr>
      </w:pPr>
      <w:r w:rsidRPr="00F83DF7">
        <w:rPr>
          <w:rFonts w:eastAsia="Arial" w:cstheme="minorHAnsi"/>
          <w:b/>
          <w:bCs/>
          <w:sz w:val="24"/>
          <w:szCs w:val="24"/>
          <w:lang w:val="kk-KZ"/>
        </w:rPr>
        <w:t xml:space="preserve">Жоба міндеттері (Жобалық ұсыныстар осы </w:t>
      </w:r>
      <w:r w:rsidR="00C36003" w:rsidRPr="00F83DF7">
        <w:rPr>
          <w:rFonts w:eastAsia="Arial" w:cstheme="minorHAnsi"/>
          <w:b/>
          <w:bCs/>
          <w:sz w:val="24"/>
          <w:szCs w:val="24"/>
          <w:lang w:val="kk-KZ"/>
        </w:rPr>
        <w:t>міндеттердің</w:t>
      </w:r>
      <w:r w:rsidRPr="00F83DF7">
        <w:rPr>
          <w:rFonts w:eastAsia="Arial" w:cstheme="minorHAnsi"/>
          <w:b/>
          <w:bCs/>
          <w:sz w:val="24"/>
          <w:szCs w:val="24"/>
          <w:lang w:val="kk-KZ"/>
        </w:rPr>
        <w:t xml:space="preserve"> бірін немесе бірнешеуін көздеуі мүмкін):</w:t>
      </w:r>
    </w:p>
    <w:p w14:paraId="4C0AF355" w14:textId="46CB6B58" w:rsidR="009978D1" w:rsidRPr="00F83DF7" w:rsidRDefault="009978D1" w:rsidP="00F83DF7">
      <w:pPr>
        <w:pStyle w:val="NoSpacing"/>
        <w:numPr>
          <w:ilvl w:val="0"/>
          <w:numId w:val="14"/>
        </w:numPr>
        <w:rPr>
          <w:rFonts w:eastAsia="Arial" w:cstheme="minorHAnsi"/>
          <w:sz w:val="24"/>
          <w:szCs w:val="24"/>
          <w:lang w:val="kk-KZ"/>
        </w:rPr>
      </w:pPr>
      <w:r w:rsidRPr="00F83DF7">
        <w:rPr>
          <w:rFonts w:eastAsia="Arial" w:cstheme="minorHAnsi"/>
          <w:sz w:val="24"/>
          <w:szCs w:val="24"/>
          <w:lang w:val="kk-KZ"/>
        </w:rPr>
        <w:t xml:space="preserve">Ресурстармен, тәжірибемен бөлісу </w:t>
      </w:r>
      <w:r w:rsidR="00B60C0A" w:rsidRPr="00F83DF7">
        <w:rPr>
          <w:rFonts w:eastAsia="Arial" w:cstheme="minorHAnsi"/>
          <w:sz w:val="24"/>
          <w:szCs w:val="24"/>
          <w:lang w:val="kk-KZ"/>
        </w:rPr>
        <w:t>мен</w:t>
      </w:r>
      <w:r w:rsidRPr="00F83DF7">
        <w:rPr>
          <w:rFonts w:eastAsia="Arial" w:cstheme="minorHAnsi"/>
          <w:sz w:val="24"/>
          <w:szCs w:val="24"/>
          <w:lang w:val="kk-KZ"/>
        </w:rPr>
        <w:t xml:space="preserve"> </w:t>
      </w:r>
      <w:r w:rsidR="00C0575D" w:rsidRPr="00F83DF7">
        <w:rPr>
          <w:rFonts w:eastAsia="Arial" w:cstheme="minorHAnsi"/>
          <w:sz w:val="24"/>
          <w:szCs w:val="24"/>
          <w:lang w:val="kk-KZ"/>
        </w:rPr>
        <w:t xml:space="preserve">ортақ </w:t>
      </w:r>
      <w:r w:rsidRPr="00F83DF7">
        <w:rPr>
          <w:rFonts w:eastAsia="Arial" w:cstheme="minorHAnsi"/>
          <w:sz w:val="24"/>
          <w:szCs w:val="24"/>
          <w:lang w:val="kk-KZ"/>
        </w:rPr>
        <w:t xml:space="preserve">алаңдаушылық тудыратын </w:t>
      </w:r>
      <w:r w:rsidR="00C0575D" w:rsidRPr="00F83DF7">
        <w:rPr>
          <w:rFonts w:eastAsia="Arial" w:cstheme="minorHAnsi"/>
          <w:sz w:val="24"/>
          <w:szCs w:val="24"/>
          <w:lang w:val="kk-KZ"/>
        </w:rPr>
        <w:t xml:space="preserve"> </w:t>
      </w:r>
      <w:r w:rsidRPr="00F83DF7">
        <w:rPr>
          <w:rFonts w:eastAsia="Arial" w:cstheme="minorHAnsi"/>
          <w:sz w:val="24"/>
          <w:szCs w:val="24"/>
          <w:lang w:val="kk-KZ"/>
        </w:rPr>
        <w:t>мәселелерді шешу</w:t>
      </w:r>
      <w:r w:rsidR="006C7B62" w:rsidRPr="00F83DF7">
        <w:rPr>
          <w:rFonts w:eastAsia="Arial" w:cstheme="minorHAnsi"/>
          <w:sz w:val="24"/>
          <w:szCs w:val="24"/>
          <w:lang w:val="kk-KZ"/>
        </w:rPr>
        <w:t xml:space="preserve"> бағытында</w:t>
      </w:r>
      <w:r w:rsidRPr="00F83DF7">
        <w:rPr>
          <w:rFonts w:eastAsia="Arial" w:cstheme="minorHAnsi"/>
          <w:sz w:val="24"/>
          <w:szCs w:val="24"/>
          <w:lang w:val="kk-KZ"/>
        </w:rPr>
        <w:t xml:space="preserve"> бірлесіп</w:t>
      </w:r>
      <w:r w:rsidR="00DA5E78" w:rsidRPr="00F83DF7">
        <w:rPr>
          <w:rFonts w:eastAsia="Arial" w:cstheme="minorHAnsi"/>
          <w:sz w:val="24"/>
          <w:szCs w:val="24"/>
          <w:lang w:val="kk-KZ"/>
        </w:rPr>
        <w:t xml:space="preserve"> жұмыс жаса</w:t>
      </w:r>
      <w:r w:rsidR="00022AE6" w:rsidRPr="00F83DF7">
        <w:rPr>
          <w:rFonts w:eastAsia="Arial" w:cstheme="minorHAnsi"/>
          <w:sz w:val="24"/>
          <w:szCs w:val="24"/>
          <w:lang w:val="kk-KZ"/>
        </w:rPr>
        <w:t>у үшін</w:t>
      </w:r>
      <w:r w:rsidR="00DA5E78" w:rsidRPr="00F83DF7">
        <w:rPr>
          <w:rFonts w:eastAsia="Arial" w:cstheme="minorHAnsi"/>
          <w:sz w:val="24"/>
          <w:szCs w:val="24"/>
          <w:lang w:val="kk-KZ"/>
        </w:rPr>
        <w:t xml:space="preserve"> </w:t>
      </w:r>
      <w:r w:rsidRPr="00F83DF7">
        <w:rPr>
          <w:rFonts w:eastAsia="Arial" w:cstheme="minorHAnsi"/>
          <w:sz w:val="24"/>
          <w:szCs w:val="24"/>
          <w:lang w:val="kk-KZ"/>
        </w:rPr>
        <w:t>сарапшы</w:t>
      </w:r>
      <w:r w:rsidR="006C7B62" w:rsidRPr="00F83DF7">
        <w:rPr>
          <w:rFonts w:eastAsia="Arial" w:cstheme="minorHAnsi"/>
          <w:sz w:val="24"/>
          <w:szCs w:val="24"/>
          <w:lang w:val="kk-KZ"/>
        </w:rPr>
        <w:t xml:space="preserve"> мамандар</w:t>
      </w:r>
      <w:r w:rsidRPr="00F83DF7">
        <w:rPr>
          <w:rFonts w:eastAsia="Arial" w:cstheme="minorHAnsi"/>
          <w:sz w:val="24"/>
          <w:szCs w:val="24"/>
          <w:lang w:val="kk-KZ"/>
        </w:rPr>
        <w:t xml:space="preserve"> арасында байланыс </w:t>
      </w:r>
      <w:r w:rsidR="00B60C0A" w:rsidRPr="00F83DF7">
        <w:rPr>
          <w:rFonts w:eastAsia="Arial" w:cstheme="minorHAnsi"/>
          <w:sz w:val="24"/>
          <w:szCs w:val="24"/>
          <w:lang w:val="kk-KZ"/>
        </w:rPr>
        <w:t>орнату</w:t>
      </w:r>
      <w:r w:rsidR="00995D11" w:rsidRPr="00F83DF7">
        <w:rPr>
          <w:rFonts w:eastAsia="Arial" w:cstheme="minorHAnsi"/>
          <w:sz w:val="24"/>
          <w:szCs w:val="24"/>
          <w:lang w:val="kk-KZ"/>
        </w:rPr>
        <w:t xml:space="preserve"> мен</w:t>
      </w:r>
      <w:r w:rsidRPr="00F83DF7">
        <w:rPr>
          <w:rFonts w:eastAsia="Arial" w:cstheme="minorHAnsi"/>
          <w:sz w:val="24"/>
          <w:szCs w:val="24"/>
          <w:lang w:val="kk-KZ"/>
        </w:rPr>
        <w:t xml:space="preserve"> ынтымақтастықты арттыруға жәрдемдесу</w:t>
      </w:r>
      <w:r w:rsidR="00A15392" w:rsidRPr="00F83DF7">
        <w:rPr>
          <w:rFonts w:eastAsia="Arial" w:cstheme="minorHAnsi"/>
          <w:sz w:val="24"/>
          <w:szCs w:val="24"/>
          <w:lang w:val="kk-KZ"/>
        </w:rPr>
        <w:t>.</w:t>
      </w:r>
    </w:p>
    <w:p w14:paraId="3A514828" w14:textId="77777777" w:rsidR="00AA41B8" w:rsidRPr="00F83DF7" w:rsidRDefault="00C700EF" w:rsidP="00F83DF7">
      <w:pPr>
        <w:pStyle w:val="NoSpacing"/>
        <w:numPr>
          <w:ilvl w:val="0"/>
          <w:numId w:val="14"/>
        </w:numPr>
        <w:rPr>
          <w:rFonts w:eastAsia="Arial" w:cstheme="minorHAnsi"/>
          <w:sz w:val="24"/>
          <w:szCs w:val="24"/>
          <w:lang w:val="kk-KZ"/>
        </w:rPr>
      </w:pPr>
      <w:r w:rsidRPr="00F83DF7">
        <w:rPr>
          <w:rFonts w:eastAsia="Arial" w:cstheme="minorHAnsi"/>
          <w:sz w:val="24"/>
          <w:szCs w:val="24"/>
          <w:lang w:val="kk-KZ"/>
        </w:rPr>
        <w:t xml:space="preserve">Жаңадан пайда болған азаматтық қоғам ұйымдарының </w:t>
      </w:r>
      <w:r w:rsidR="000120F2" w:rsidRPr="00F83DF7">
        <w:rPr>
          <w:rFonts w:eastAsia="Arial" w:cstheme="minorHAnsi"/>
          <w:sz w:val="24"/>
          <w:szCs w:val="24"/>
          <w:lang w:val="kk-KZ"/>
        </w:rPr>
        <w:t>б</w:t>
      </w:r>
      <w:r w:rsidR="009154CA" w:rsidRPr="00F83DF7">
        <w:rPr>
          <w:rFonts w:eastAsia="Arial" w:cstheme="minorHAnsi"/>
          <w:sz w:val="24"/>
          <w:szCs w:val="24"/>
          <w:lang w:val="kk-KZ"/>
        </w:rPr>
        <w:t>айланыс орнатудың инновациялық жолдары</w:t>
      </w:r>
      <w:r w:rsidR="007B72A8" w:rsidRPr="00F83DF7">
        <w:rPr>
          <w:rFonts w:eastAsia="Arial" w:cstheme="minorHAnsi"/>
          <w:sz w:val="24"/>
          <w:szCs w:val="24"/>
          <w:lang w:val="kk-KZ"/>
        </w:rPr>
        <w:t xml:space="preserve">н дамыту мен </w:t>
      </w:r>
      <w:r w:rsidR="002A362C" w:rsidRPr="00F83DF7">
        <w:rPr>
          <w:rFonts w:eastAsia="Arial" w:cstheme="minorHAnsi"/>
          <w:sz w:val="24"/>
          <w:szCs w:val="24"/>
          <w:lang w:val="kk-KZ"/>
        </w:rPr>
        <w:t xml:space="preserve">осы жолдардың </w:t>
      </w:r>
      <w:r w:rsidR="007B72A8" w:rsidRPr="00F83DF7">
        <w:rPr>
          <w:rFonts w:eastAsia="Arial" w:cstheme="minorHAnsi"/>
          <w:sz w:val="24"/>
          <w:szCs w:val="24"/>
          <w:lang w:val="kk-KZ"/>
        </w:rPr>
        <w:t>тұрақтылығы</w:t>
      </w:r>
      <w:r w:rsidR="002A362C" w:rsidRPr="00F83DF7">
        <w:rPr>
          <w:rFonts w:eastAsia="Arial" w:cstheme="minorHAnsi"/>
          <w:sz w:val="24"/>
          <w:szCs w:val="24"/>
          <w:lang w:val="kk-KZ"/>
        </w:rPr>
        <w:t>н</w:t>
      </w:r>
      <w:r w:rsidR="007B72A8" w:rsidRPr="00F83DF7">
        <w:rPr>
          <w:rFonts w:eastAsia="Arial" w:cstheme="minorHAnsi"/>
          <w:sz w:val="24"/>
          <w:szCs w:val="24"/>
          <w:lang w:val="kk-KZ"/>
        </w:rPr>
        <w:t xml:space="preserve"> қамтамасыз ету</w:t>
      </w:r>
      <w:r w:rsidR="00A55354" w:rsidRPr="00F83DF7">
        <w:rPr>
          <w:rFonts w:eastAsia="Arial" w:cstheme="minorHAnsi"/>
          <w:sz w:val="24"/>
          <w:szCs w:val="24"/>
          <w:lang w:val="kk-KZ"/>
        </w:rPr>
        <w:t xml:space="preserve">дегі ортақ </w:t>
      </w:r>
      <w:r w:rsidR="001E2150" w:rsidRPr="00F83DF7">
        <w:rPr>
          <w:rFonts w:eastAsia="Arial" w:cstheme="minorHAnsi"/>
          <w:sz w:val="24"/>
          <w:szCs w:val="24"/>
          <w:lang w:val="kk-KZ"/>
        </w:rPr>
        <w:t>мі</w:t>
      </w:r>
      <w:r w:rsidR="00451304" w:rsidRPr="00F83DF7">
        <w:rPr>
          <w:rFonts w:eastAsia="Arial" w:cstheme="minorHAnsi"/>
          <w:sz w:val="24"/>
          <w:szCs w:val="24"/>
          <w:lang w:val="kk-KZ"/>
        </w:rPr>
        <w:t xml:space="preserve">ндеттерді ұжымдасып </w:t>
      </w:r>
      <w:r w:rsidR="004F5BC6" w:rsidRPr="00F83DF7">
        <w:rPr>
          <w:rFonts w:eastAsia="Arial" w:cstheme="minorHAnsi"/>
          <w:sz w:val="24"/>
          <w:szCs w:val="24"/>
          <w:lang w:val="kk-KZ"/>
        </w:rPr>
        <w:t>шешуге жетелейтін</w:t>
      </w:r>
      <w:r w:rsidR="00D41AA5" w:rsidRPr="00F83DF7">
        <w:rPr>
          <w:rFonts w:eastAsia="Arial" w:cstheme="minorHAnsi"/>
          <w:sz w:val="24"/>
          <w:szCs w:val="24"/>
          <w:lang w:val="kk-KZ"/>
        </w:rPr>
        <w:t xml:space="preserve"> ұйымдастырушылық мүмкіндіктерін </w:t>
      </w:r>
      <w:r w:rsidR="009B0D73" w:rsidRPr="00F83DF7">
        <w:rPr>
          <w:rFonts w:eastAsia="Arial" w:cstheme="minorHAnsi"/>
          <w:sz w:val="24"/>
          <w:szCs w:val="24"/>
          <w:lang w:val="kk-KZ"/>
        </w:rPr>
        <w:t>нығайту</w:t>
      </w:r>
      <w:r w:rsidR="0035174E" w:rsidRPr="00F83DF7">
        <w:rPr>
          <w:rFonts w:eastAsia="Arial" w:cstheme="minorHAnsi"/>
          <w:sz w:val="24"/>
          <w:szCs w:val="24"/>
          <w:lang w:val="kk-KZ"/>
        </w:rPr>
        <w:t xml:space="preserve">. </w:t>
      </w:r>
    </w:p>
    <w:p w14:paraId="3DBA0A2B" w14:textId="63B6A79E" w:rsidR="00A2222E" w:rsidRPr="00F83DF7" w:rsidRDefault="00AA41B8" w:rsidP="3ADEA12F">
      <w:pPr>
        <w:pStyle w:val="NoSpacing"/>
        <w:numPr>
          <w:ilvl w:val="0"/>
          <w:numId w:val="14"/>
        </w:numPr>
        <w:rPr>
          <w:rFonts w:eastAsia="Arial"/>
          <w:sz w:val="24"/>
          <w:szCs w:val="24"/>
          <w:lang w:val="kk-KZ"/>
        </w:rPr>
      </w:pPr>
      <w:r w:rsidRPr="3ADEA12F">
        <w:rPr>
          <w:rFonts w:eastAsia="Arial"/>
          <w:sz w:val="24"/>
          <w:szCs w:val="24"/>
          <w:lang w:val="kk-KZ"/>
        </w:rPr>
        <w:t>М</w:t>
      </w:r>
      <w:r w:rsidR="00726DCF" w:rsidRPr="3ADEA12F">
        <w:rPr>
          <w:rFonts w:eastAsia="Arial"/>
          <w:sz w:val="24"/>
          <w:szCs w:val="24"/>
          <w:lang w:val="kk-KZ"/>
        </w:rPr>
        <w:t>емлекеттік басқару</w:t>
      </w:r>
      <w:r w:rsidR="00906500" w:rsidRPr="3ADEA12F">
        <w:rPr>
          <w:rFonts w:eastAsia="Arial"/>
          <w:sz w:val="24"/>
          <w:szCs w:val="24"/>
          <w:lang w:val="kk-KZ"/>
        </w:rPr>
        <w:t xml:space="preserve"> жүйесінің</w:t>
      </w:r>
      <w:r w:rsidR="009E3135" w:rsidRPr="3ADEA12F">
        <w:rPr>
          <w:rFonts w:eastAsia="Arial"/>
          <w:sz w:val="24"/>
          <w:szCs w:val="24"/>
          <w:lang w:val="kk-KZ"/>
        </w:rPr>
        <w:t xml:space="preserve"> ашықтығы мен азаматтардың қажеттіліктері</w:t>
      </w:r>
      <w:r w:rsidR="5C04A5A3" w:rsidRPr="3ADEA12F">
        <w:rPr>
          <w:rFonts w:eastAsia="Arial"/>
          <w:sz w:val="24"/>
          <w:szCs w:val="24"/>
          <w:lang w:val="kk-KZ"/>
        </w:rPr>
        <w:t xml:space="preserve"> мен сұраныстарын </w:t>
      </w:r>
      <w:r w:rsidR="5DDDDF56" w:rsidRPr="3ADEA12F">
        <w:rPr>
          <w:rFonts w:eastAsia="Arial"/>
          <w:sz w:val="24"/>
          <w:szCs w:val="24"/>
          <w:lang w:val="kk-KZ"/>
        </w:rPr>
        <w:t>ескеруін</w:t>
      </w:r>
      <w:r w:rsidR="009E3135" w:rsidRPr="3ADEA12F">
        <w:rPr>
          <w:rFonts w:eastAsia="Arial"/>
          <w:sz w:val="24"/>
          <w:szCs w:val="24"/>
          <w:lang w:val="kk-KZ"/>
        </w:rPr>
        <w:t xml:space="preserve"> арттыру</w:t>
      </w:r>
      <w:r w:rsidR="00A2222E" w:rsidRPr="3ADEA12F">
        <w:rPr>
          <w:rFonts w:eastAsia="Arial"/>
          <w:sz w:val="24"/>
          <w:szCs w:val="24"/>
          <w:lang w:val="kk-KZ"/>
        </w:rPr>
        <w:t xml:space="preserve"> және</w:t>
      </w:r>
      <w:r w:rsidR="009E3135" w:rsidRPr="3ADEA12F">
        <w:rPr>
          <w:rFonts w:eastAsia="Arial"/>
          <w:sz w:val="24"/>
          <w:szCs w:val="24"/>
          <w:lang w:val="kk-KZ"/>
        </w:rPr>
        <w:t xml:space="preserve"> </w:t>
      </w:r>
      <w:r w:rsidR="00EA3188" w:rsidRPr="3ADEA12F">
        <w:rPr>
          <w:rFonts w:eastAsia="Arial"/>
          <w:sz w:val="24"/>
          <w:szCs w:val="24"/>
          <w:lang w:val="kk-KZ"/>
        </w:rPr>
        <w:t xml:space="preserve">дауларды </w:t>
      </w:r>
      <w:proofErr w:type="spellStart"/>
      <w:r w:rsidR="00EA3188" w:rsidRPr="3ADEA12F">
        <w:rPr>
          <w:rFonts w:eastAsia="Arial"/>
          <w:sz w:val="24"/>
          <w:szCs w:val="24"/>
          <w:lang w:val="kk-KZ"/>
        </w:rPr>
        <w:t>медиация</w:t>
      </w:r>
      <w:proofErr w:type="spellEnd"/>
      <w:r w:rsidR="00EA3188" w:rsidRPr="3ADEA12F">
        <w:rPr>
          <w:rFonts w:eastAsia="Arial"/>
          <w:sz w:val="24"/>
          <w:szCs w:val="24"/>
          <w:lang w:val="kk-KZ"/>
        </w:rPr>
        <w:t xml:space="preserve"> арқылы шешуді қоса алғанда, </w:t>
      </w:r>
      <w:r w:rsidR="004A1726" w:rsidRPr="3ADEA12F">
        <w:rPr>
          <w:rFonts w:eastAsia="Arial"/>
          <w:sz w:val="24"/>
          <w:szCs w:val="24"/>
          <w:lang w:val="kk-KZ"/>
        </w:rPr>
        <w:t xml:space="preserve">қоғамдық мүдделерді </w:t>
      </w:r>
      <w:r w:rsidR="65060EDD" w:rsidRPr="3ADEA12F">
        <w:rPr>
          <w:rFonts w:eastAsia="Arial"/>
          <w:sz w:val="24"/>
          <w:szCs w:val="24"/>
          <w:lang w:val="kk-KZ"/>
        </w:rPr>
        <w:t xml:space="preserve">нақты </w:t>
      </w:r>
      <w:r w:rsidR="2F0E1D96" w:rsidRPr="3ADEA12F">
        <w:rPr>
          <w:rFonts w:eastAsia="Arial"/>
          <w:sz w:val="24"/>
          <w:szCs w:val="24"/>
          <w:lang w:val="kk-KZ"/>
        </w:rPr>
        <w:t>шешімдерді ұсын</w:t>
      </w:r>
      <w:r w:rsidR="73956709" w:rsidRPr="3ADEA12F">
        <w:rPr>
          <w:rFonts w:eastAsia="Arial"/>
          <w:sz w:val="24"/>
          <w:szCs w:val="24"/>
          <w:lang w:val="kk-KZ"/>
        </w:rPr>
        <w:t>у негізінде қ</w:t>
      </w:r>
      <w:r w:rsidR="004A1726" w:rsidRPr="3ADEA12F">
        <w:rPr>
          <w:rFonts w:eastAsia="Arial"/>
          <w:sz w:val="24"/>
          <w:szCs w:val="24"/>
          <w:lang w:val="kk-KZ"/>
        </w:rPr>
        <w:t>орғау</w:t>
      </w:r>
      <w:r w:rsidR="309925F2" w:rsidRPr="3ADEA12F">
        <w:rPr>
          <w:rFonts w:eastAsia="Arial"/>
          <w:sz w:val="24"/>
          <w:szCs w:val="24"/>
          <w:lang w:val="kk-KZ"/>
        </w:rPr>
        <w:t>ды</w:t>
      </w:r>
      <w:r w:rsidR="00A2222E" w:rsidRPr="3ADEA12F">
        <w:rPr>
          <w:rFonts w:eastAsia="Arial"/>
          <w:sz w:val="24"/>
          <w:szCs w:val="24"/>
          <w:lang w:val="kk-KZ"/>
        </w:rPr>
        <w:t xml:space="preserve"> </w:t>
      </w:r>
      <w:r w:rsidR="00D11AF7" w:rsidRPr="3ADEA12F">
        <w:rPr>
          <w:rFonts w:eastAsia="Arial"/>
          <w:sz w:val="24"/>
          <w:szCs w:val="24"/>
          <w:lang w:val="kk-KZ"/>
        </w:rPr>
        <w:t xml:space="preserve">ілгерілету мақсатымен </w:t>
      </w:r>
      <w:r w:rsidR="58EA4952" w:rsidRPr="3ADEA12F">
        <w:rPr>
          <w:rFonts w:eastAsia="Arial"/>
          <w:sz w:val="24"/>
          <w:szCs w:val="24"/>
          <w:lang w:val="kk-KZ"/>
        </w:rPr>
        <w:t>жергілікті қоғамдық белсенділердің, сарапшылар</w:t>
      </w:r>
      <w:r w:rsidR="1ACB8C46" w:rsidRPr="3ADEA12F">
        <w:rPr>
          <w:rFonts w:eastAsia="Arial"/>
          <w:sz w:val="24"/>
          <w:szCs w:val="24"/>
          <w:lang w:val="kk-KZ"/>
        </w:rPr>
        <w:t xml:space="preserve"> мен </w:t>
      </w:r>
      <w:r w:rsidR="58EA4952" w:rsidRPr="3ADEA12F">
        <w:rPr>
          <w:rFonts w:eastAsia="Arial"/>
          <w:sz w:val="24"/>
          <w:szCs w:val="24"/>
          <w:lang w:val="kk-KZ"/>
        </w:rPr>
        <w:t xml:space="preserve">пікір көшбасшыларының </w:t>
      </w:r>
      <w:r w:rsidR="0053293E" w:rsidRPr="3ADEA12F">
        <w:rPr>
          <w:rFonts w:eastAsia="Arial"/>
          <w:sz w:val="24"/>
          <w:szCs w:val="24"/>
          <w:lang w:val="kk-KZ"/>
        </w:rPr>
        <w:t>байланыс</w:t>
      </w:r>
      <w:r w:rsidR="00817974" w:rsidRPr="3ADEA12F">
        <w:rPr>
          <w:rFonts w:eastAsia="Arial"/>
          <w:sz w:val="24"/>
          <w:szCs w:val="24"/>
          <w:lang w:val="kk-KZ"/>
        </w:rPr>
        <w:t>тар</w:t>
      </w:r>
      <w:r w:rsidR="0053293E" w:rsidRPr="3ADEA12F">
        <w:rPr>
          <w:rFonts w:eastAsia="Arial"/>
          <w:sz w:val="24"/>
          <w:szCs w:val="24"/>
          <w:lang w:val="kk-KZ"/>
        </w:rPr>
        <w:t xml:space="preserve"> </w:t>
      </w:r>
      <w:r w:rsidR="008021B3" w:rsidRPr="3ADEA12F">
        <w:rPr>
          <w:rFonts w:eastAsia="Arial"/>
          <w:sz w:val="24"/>
          <w:szCs w:val="24"/>
          <w:lang w:val="kk-KZ"/>
        </w:rPr>
        <w:t>орнату</w:t>
      </w:r>
      <w:r w:rsidR="0053293E" w:rsidRPr="3ADEA12F">
        <w:rPr>
          <w:rFonts w:eastAsia="Arial"/>
          <w:sz w:val="24"/>
          <w:szCs w:val="24"/>
          <w:lang w:val="kk-KZ"/>
        </w:rPr>
        <w:t xml:space="preserve"> </w:t>
      </w:r>
      <w:r w:rsidR="1659F864" w:rsidRPr="3ADEA12F">
        <w:rPr>
          <w:rFonts w:eastAsia="Arial"/>
          <w:sz w:val="24"/>
          <w:szCs w:val="24"/>
          <w:lang w:val="kk-KZ"/>
        </w:rPr>
        <w:t xml:space="preserve">мен </w:t>
      </w:r>
      <w:r w:rsidR="0053293E" w:rsidRPr="3ADEA12F">
        <w:rPr>
          <w:rFonts w:eastAsia="Arial"/>
          <w:sz w:val="24"/>
          <w:szCs w:val="24"/>
          <w:lang w:val="kk-KZ"/>
        </w:rPr>
        <w:t xml:space="preserve">ортақ мүдде-мақсаты бар қауымдастық қалыптастырудың қажеттілігі мен </w:t>
      </w:r>
      <w:r w:rsidRPr="3ADEA12F">
        <w:rPr>
          <w:rFonts w:eastAsia="Arial"/>
          <w:sz w:val="24"/>
          <w:szCs w:val="24"/>
          <w:lang w:val="kk-KZ"/>
        </w:rPr>
        <w:t>пайдасы</w:t>
      </w:r>
      <w:r w:rsidR="0053293E" w:rsidRPr="3ADEA12F">
        <w:rPr>
          <w:rFonts w:eastAsia="Arial"/>
          <w:sz w:val="24"/>
          <w:szCs w:val="24"/>
          <w:lang w:val="kk-KZ"/>
        </w:rPr>
        <w:t xml:space="preserve"> туралы</w:t>
      </w:r>
      <w:r w:rsidRPr="3ADEA12F">
        <w:rPr>
          <w:rFonts w:eastAsia="Arial"/>
          <w:sz w:val="24"/>
          <w:szCs w:val="24"/>
          <w:lang w:val="kk-KZ"/>
        </w:rPr>
        <w:t xml:space="preserve"> </w:t>
      </w:r>
      <w:r w:rsidR="0053293E" w:rsidRPr="3ADEA12F">
        <w:rPr>
          <w:rFonts w:eastAsia="Arial"/>
          <w:sz w:val="24"/>
          <w:szCs w:val="24"/>
          <w:lang w:val="kk-KZ"/>
        </w:rPr>
        <w:t>хабардарлығын арттыру</w:t>
      </w:r>
      <w:r w:rsidR="00206867" w:rsidRPr="3ADEA12F">
        <w:rPr>
          <w:rFonts w:eastAsia="Arial"/>
          <w:sz w:val="24"/>
          <w:szCs w:val="24"/>
          <w:lang w:val="kk-KZ"/>
        </w:rPr>
        <w:t>.</w:t>
      </w:r>
    </w:p>
    <w:p w14:paraId="34CF0356" w14:textId="04BFBA29" w:rsidR="002976CE" w:rsidRPr="00F83DF7" w:rsidRDefault="002976CE" w:rsidP="00F83DF7">
      <w:pPr>
        <w:pStyle w:val="NoSpacing"/>
        <w:rPr>
          <w:rFonts w:eastAsia="Arial" w:cstheme="minorHAnsi"/>
          <w:sz w:val="24"/>
          <w:szCs w:val="24"/>
          <w:lang w:val="kk-KZ"/>
        </w:rPr>
      </w:pPr>
    </w:p>
    <w:p w14:paraId="0E42B90E" w14:textId="5837808C" w:rsidR="00986C31" w:rsidRPr="00F83DF7" w:rsidRDefault="002976CE" w:rsidP="00F83DF7">
      <w:pPr>
        <w:pStyle w:val="NoSpacing"/>
        <w:rPr>
          <w:rFonts w:eastAsia="Arial" w:cstheme="minorHAnsi"/>
          <w:sz w:val="24"/>
          <w:szCs w:val="24"/>
          <w:lang w:val="kk-KZ"/>
        </w:rPr>
      </w:pPr>
      <w:r w:rsidRPr="00F83DF7">
        <w:rPr>
          <w:rFonts w:eastAsia="Arial" w:cstheme="minorHAnsi"/>
          <w:sz w:val="24"/>
          <w:szCs w:val="24"/>
          <w:lang w:val="kk-KZ"/>
        </w:rPr>
        <w:t xml:space="preserve">Мысал ретінде </w:t>
      </w:r>
      <w:r w:rsidR="00B73AA4" w:rsidRPr="00F83DF7">
        <w:rPr>
          <w:rFonts w:eastAsia="Arial" w:cstheme="minorHAnsi"/>
          <w:sz w:val="24"/>
          <w:szCs w:val="24"/>
          <w:lang w:val="kk-KZ"/>
        </w:rPr>
        <w:t xml:space="preserve">басқа </w:t>
      </w:r>
      <w:r w:rsidR="005B328E" w:rsidRPr="00F83DF7">
        <w:rPr>
          <w:rFonts w:eastAsia="Arial" w:cstheme="minorHAnsi"/>
          <w:sz w:val="24"/>
          <w:szCs w:val="24"/>
          <w:lang w:val="kk-KZ"/>
        </w:rPr>
        <w:t>іс-әрекеттермен</w:t>
      </w:r>
      <w:r w:rsidR="00B73AA4" w:rsidRPr="00F83DF7">
        <w:rPr>
          <w:rFonts w:eastAsia="Arial" w:cstheme="minorHAnsi"/>
          <w:sz w:val="24"/>
          <w:szCs w:val="24"/>
          <w:lang w:val="kk-KZ"/>
        </w:rPr>
        <w:t xml:space="preserve"> қатар төменд</w:t>
      </w:r>
      <w:r w:rsidR="006E6CD7" w:rsidRPr="00F83DF7">
        <w:rPr>
          <w:rFonts w:eastAsia="Arial" w:cstheme="minorHAnsi"/>
          <w:sz w:val="24"/>
          <w:szCs w:val="24"/>
          <w:lang w:val="kk-KZ"/>
        </w:rPr>
        <w:t xml:space="preserve">егі </w:t>
      </w:r>
      <w:r w:rsidR="005B328E" w:rsidRPr="00F83DF7">
        <w:rPr>
          <w:rFonts w:eastAsia="Arial" w:cstheme="minorHAnsi"/>
          <w:sz w:val="24"/>
          <w:szCs w:val="24"/>
          <w:lang w:val="kk-KZ"/>
        </w:rPr>
        <w:t xml:space="preserve">шараларды </w:t>
      </w:r>
      <w:r w:rsidR="00986C31" w:rsidRPr="00F83DF7">
        <w:rPr>
          <w:rFonts w:eastAsia="Arial" w:cstheme="minorHAnsi"/>
          <w:sz w:val="24"/>
          <w:szCs w:val="24"/>
          <w:lang w:val="kk-KZ"/>
        </w:rPr>
        <w:t>өткізуге болады:</w:t>
      </w:r>
      <w:r w:rsidR="00986C31" w:rsidRPr="00F83DF7">
        <w:rPr>
          <w:rFonts w:eastAsia="Arial" w:cstheme="minorHAnsi"/>
          <w:sz w:val="24"/>
          <w:szCs w:val="24"/>
          <w:lang w:val="kk-KZ"/>
        </w:rPr>
        <w:tab/>
      </w:r>
    </w:p>
    <w:p w14:paraId="73CEFB2E" w14:textId="2EEF2787" w:rsidR="00A55713" w:rsidRPr="00F83DF7" w:rsidRDefault="002976CE" w:rsidP="3ADEA12F">
      <w:pPr>
        <w:pStyle w:val="paragraph"/>
        <w:spacing w:before="0" w:beforeAutospacing="0" w:after="0" w:afterAutospacing="0"/>
        <w:ind w:left="720" w:hanging="360"/>
        <w:rPr>
          <w:rStyle w:val="normaltextrun"/>
          <w:rFonts w:asciiTheme="minorHAnsi" w:eastAsiaTheme="minorEastAsia" w:hAnsiTheme="minorHAnsi" w:cstheme="minorBidi"/>
          <w:lang w:val="kk-KZ"/>
        </w:rPr>
      </w:pPr>
      <w:r w:rsidRPr="3ADEA12F">
        <w:rPr>
          <w:rFonts w:asciiTheme="minorHAnsi" w:eastAsia="Arial" w:hAnsiTheme="minorHAnsi" w:cstheme="minorBidi"/>
          <w:lang w:val="kk-KZ"/>
        </w:rPr>
        <w:t xml:space="preserve">• </w:t>
      </w:r>
      <w:r w:rsidR="00E00F78" w:rsidRPr="3ADEA12F">
        <w:rPr>
          <w:rFonts w:asciiTheme="minorHAnsi" w:eastAsia="Arial" w:hAnsiTheme="minorHAnsi" w:cstheme="minorBidi"/>
          <w:lang w:val="kk-KZ"/>
        </w:rPr>
        <w:t xml:space="preserve">   </w:t>
      </w:r>
      <w:r w:rsidRPr="3ADEA12F">
        <w:rPr>
          <w:rStyle w:val="normaltextrun"/>
          <w:rFonts w:asciiTheme="minorHAnsi" w:eastAsiaTheme="minorEastAsia" w:hAnsiTheme="minorHAnsi" w:cstheme="minorBidi"/>
          <w:lang w:val="kk-KZ"/>
        </w:rPr>
        <w:t>Ресурстар</w:t>
      </w:r>
      <w:r w:rsidR="008B4ADA" w:rsidRPr="3ADEA12F">
        <w:rPr>
          <w:rStyle w:val="normaltextrun"/>
          <w:rFonts w:asciiTheme="minorHAnsi" w:eastAsiaTheme="minorEastAsia" w:hAnsiTheme="minorHAnsi" w:cstheme="minorBidi"/>
          <w:lang w:val="kk-KZ"/>
        </w:rPr>
        <w:t>мен</w:t>
      </w:r>
      <w:r w:rsidRPr="3ADEA12F">
        <w:rPr>
          <w:rStyle w:val="normaltextrun"/>
          <w:rFonts w:asciiTheme="minorHAnsi" w:eastAsiaTheme="minorEastAsia" w:hAnsiTheme="minorHAnsi" w:cstheme="minorBidi"/>
          <w:lang w:val="kk-KZ"/>
        </w:rPr>
        <w:t xml:space="preserve">, </w:t>
      </w:r>
      <w:r w:rsidR="00EB484E" w:rsidRPr="3ADEA12F">
        <w:rPr>
          <w:rStyle w:val="normaltextrun"/>
          <w:rFonts w:asciiTheme="minorHAnsi" w:eastAsiaTheme="minorEastAsia" w:hAnsiTheme="minorHAnsi" w:cstheme="minorBidi"/>
          <w:lang w:val="kk-KZ"/>
        </w:rPr>
        <w:t>тәжірибемен алмасу</w:t>
      </w:r>
      <w:r w:rsidR="0BA6984C" w:rsidRPr="3ADEA12F">
        <w:rPr>
          <w:rStyle w:val="normaltextrun"/>
          <w:rFonts w:asciiTheme="minorHAnsi" w:eastAsiaTheme="minorEastAsia" w:hAnsiTheme="minorHAnsi" w:cstheme="minorBidi"/>
          <w:lang w:val="kk-KZ"/>
        </w:rPr>
        <w:t>ға</w:t>
      </w:r>
      <w:r w:rsidR="00EB484E" w:rsidRPr="3ADEA12F">
        <w:rPr>
          <w:rStyle w:val="normaltextrun"/>
          <w:rFonts w:asciiTheme="minorHAnsi" w:eastAsiaTheme="minorEastAsia" w:hAnsiTheme="minorHAnsi" w:cstheme="minorBidi"/>
          <w:lang w:val="kk-KZ"/>
        </w:rPr>
        <w:t xml:space="preserve"> және ынтымақтастық пен диалог</w:t>
      </w:r>
      <w:r w:rsidR="00CE5543" w:rsidRPr="3ADEA12F">
        <w:rPr>
          <w:rStyle w:val="normaltextrun"/>
          <w:rFonts w:asciiTheme="minorHAnsi" w:eastAsiaTheme="minorEastAsia" w:hAnsiTheme="minorHAnsi" w:cstheme="minorBidi"/>
          <w:lang w:val="kk-KZ"/>
        </w:rPr>
        <w:t>ты</w:t>
      </w:r>
      <w:r w:rsidR="08FE9BC9" w:rsidRPr="3ADEA12F">
        <w:rPr>
          <w:rStyle w:val="normaltextrun"/>
          <w:rFonts w:asciiTheme="minorHAnsi" w:eastAsiaTheme="minorEastAsia" w:hAnsiTheme="minorHAnsi" w:cstheme="minorBidi"/>
          <w:lang w:val="kk-KZ"/>
        </w:rPr>
        <w:t>ң</w:t>
      </w:r>
      <w:r w:rsidR="00CE5543" w:rsidRPr="3ADEA12F">
        <w:rPr>
          <w:rStyle w:val="normaltextrun"/>
          <w:rFonts w:asciiTheme="minorHAnsi" w:eastAsiaTheme="minorEastAsia" w:hAnsiTheme="minorHAnsi" w:cstheme="minorBidi"/>
          <w:lang w:val="kk-KZ"/>
        </w:rPr>
        <w:t xml:space="preserve"> одан әрі </w:t>
      </w:r>
      <w:r w:rsidR="00470F8A" w:rsidRPr="3ADEA12F">
        <w:rPr>
          <w:rStyle w:val="normaltextrun"/>
          <w:rFonts w:asciiTheme="minorHAnsi" w:eastAsiaTheme="minorEastAsia" w:hAnsiTheme="minorHAnsi" w:cstheme="minorBidi"/>
          <w:lang w:val="kk-KZ"/>
        </w:rPr>
        <w:t xml:space="preserve">тұрақты </w:t>
      </w:r>
      <w:r w:rsidR="6739624D" w:rsidRPr="3ADEA12F">
        <w:rPr>
          <w:rStyle w:val="normaltextrun"/>
          <w:rFonts w:asciiTheme="minorHAnsi" w:eastAsiaTheme="minorEastAsia" w:hAnsiTheme="minorHAnsi" w:cstheme="minorBidi"/>
          <w:lang w:val="kk-KZ"/>
        </w:rPr>
        <w:t>дамуын</w:t>
      </w:r>
      <w:r w:rsidR="1B7C7EA4" w:rsidRPr="3ADEA12F">
        <w:rPr>
          <w:rStyle w:val="normaltextrun"/>
          <w:rFonts w:asciiTheme="minorHAnsi" w:eastAsiaTheme="minorEastAsia" w:hAnsiTheme="minorHAnsi" w:cstheme="minorBidi"/>
          <w:lang w:val="kk-KZ"/>
        </w:rPr>
        <w:t>а арналған</w:t>
      </w:r>
      <w:r w:rsidR="6739624D" w:rsidRPr="3ADEA12F">
        <w:rPr>
          <w:rStyle w:val="normaltextrun"/>
          <w:rFonts w:asciiTheme="minorHAnsi" w:eastAsiaTheme="minorEastAsia" w:hAnsiTheme="minorHAnsi" w:cstheme="minorBidi"/>
          <w:lang w:val="kk-KZ"/>
        </w:rPr>
        <w:t xml:space="preserve"> </w:t>
      </w:r>
      <w:r w:rsidR="00A55713" w:rsidRPr="3ADEA12F">
        <w:rPr>
          <w:rStyle w:val="normaltextrun"/>
          <w:rFonts w:asciiTheme="minorHAnsi" w:eastAsiaTheme="minorEastAsia" w:hAnsiTheme="minorHAnsi" w:cstheme="minorBidi"/>
          <w:lang w:val="kk-KZ"/>
        </w:rPr>
        <w:t xml:space="preserve">қолдау кеңістігі </w:t>
      </w:r>
      <w:r w:rsidR="002831A3" w:rsidRPr="3ADEA12F">
        <w:rPr>
          <w:rStyle w:val="normaltextrun"/>
          <w:rFonts w:asciiTheme="minorHAnsi" w:eastAsiaTheme="minorEastAsia" w:hAnsiTheme="minorHAnsi" w:cstheme="minorBidi"/>
          <w:lang w:val="kk-KZ"/>
        </w:rPr>
        <w:t>мен</w:t>
      </w:r>
      <w:r w:rsidR="00A55713" w:rsidRPr="3ADEA12F">
        <w:rPr>
          <w:rStyle w:val="normaltextrun"/>
          <w:rFonts w:asciiTheme="minorHAnsi" w:eastAsiaTheme="minorEastAsia" w:hAnsiTheme="minorHAnsi" w:cstheme="minorBidi"/>
          <w:lang w:val="kk-KZ"/>
        </w:rPr>
        <w:t xml:space="preserve"> белсенді </w:t>
      </w:r>
      <w:proofErr w:type="spellStart"/>
      <w:r w:rsidR="00A55713" w:rsidRPr="3ADEA12F">
        <w:rPr>
          <w:rStyle w:val="normaltextrun"/>
          <w:rFonts w:asciiTheme="minorHAnsi" w:eastAsiaTheme="minorEastAsia" w:hAnsiTheme="minorHAnsi" w:cstheme="minorBidi"/>
          <w:lang w:val="kk-KZ"/>
        </w:rPr>
        <w:t>хаб</w:t>
      </w:r>
      <w:proofErr w:type="spellEnd"/>
      <w:r w:rsidR="00A55713" w:rsidRPr="3ADEA12F">
        <w:rPr>
          <w:rStyle w:val="normaltextrun"/>
          <w:rFonts w:asciiTheme="minorHAnsi" w:eastAsiaTheme="minorEastAsia" w:hAnsiTheme="minorHAnsi" w:cstheme="minorBidi"/>
          <w:lang w:val="kk-KZ"/>
        </w:rPr>
        <w:t xml:space="preserve"> ретінде </w:t>
      </w:r>
      <w:r w:rsidR="00B701B6" w:rsidRPr="3ADEA12F">
        <w:rPr>
          <w:rStyle w:val="normaltextrun"/>
          <w:rFonts w:asciiTheme="minorHAnsi" w:eastAsiaTheme="minorEastAsia" w:hAnsiTheme="minorHAnsi" w:cstheme="minorBidi"/>
          <w:lang w:val="kk-KZ"/>
        </w:rPr>
        <w:t xml:space="preserve">жұмыс жасайтын </w:t>
      </w:r>
      <w:r w:rsidR="00C30065" w:rsidRPr="3ADEA12F">
        <w:rPr>
          <w:rStyle w:val="normaltextrun"/>
          <w:rFonts w:asciiTheme="minorHAnsi" w:eastAsiaTheme="minorEastAsia" w:hAnsiTheme="minorHAnsi" w:cstheme="minorBidi"/>
          <w:lang w:val="kk-KZ"/>
        </w:rPr>
        <w:t xml:space="preserve">коммерциялық емес платформаны </w:t>
      </w:r>
      <w:r w:rsidR="00A55713" w:rsidRPr="3ADEA12F">
        <w:rPr>
          <w:rStyle w:val="normaltextrun"/>
          <w:rFonts w:asciiTheme="minorHAnsi" w:eastAsiaTheme="minorEastAsia" w:hAnsiTheme="minorHAnsi" w:cstheme="minorBidi"/>
          <w:lang w:val="kk-KZ"/>
        </w:rPr>
        <w:t>жобалау және құру</w:t>
      </w:r>
      <w:r w:rsidR="00B701B6" w:rsidRPr="3ADEA12F">
        <w:rPr>
          <w:rStyle w:val="normaltextrun"/>
          <w:rFonts w:asciiTheme="minorHAnsi" w:eastAsiaTheme="minorEastAsia" w:hAnsiTheme="minorHAnsi" w:cstheme="minorBidi"/>
          <w:lang w:val="kk-KZ"/>
        </w:rPr>
        <w:t>.</w:t>
      </w:r>
      <w:r w:rsidR="00A55713" w:rsidRPr="3ADEA12F">
        <w:rPr>
          <w:rStyle w:val="normaltextrun"/>
          <w:rFonts w:asciiTheme="minorHAnsi" w:eastAsiaTheme="minorEastAsia" w:hAnsiTheme="minorHAnsi" w:cstheme="minorBidi"/>
          <w:lang w:val="kk-KZ"/>
        </w:rPr>
        <w:t xml:space="preserve"> </w:t>
      </w:r>
    </w:p>
    <w:p w14:paraId="0C56EED9" w14:textId="3C341F12" w:rsidR="001B2372" w:rsidRPr="00F83DF7" w:rsidRDefault="002976CE" w:rsidP="3ADEA12F">
      <w:pPr>
        <w:pStyle w:val="paragraph"/>
        <w:spacing w:before="0" w:beforeAutospacing="0" w:after="0" w:afterAutospacing="0"/>
        <w:ind w:left="720" w:hanging="360"/>
        <w:rPr>
          <w:rFonts w:asciiTheme="minorHAnsi" w:eastAsia="Arial" w:hAnsiTheme="minorHAnsi" w:cstheme="minorBidi"/>
          <w:lang w:val="kk-KZ"/>
        </w:rPr>
      </w:pPr>
      <w:r w:rsidRPr="3ADEA12F">
        <w:rPr>
          <w:rStyle w:val="normaltextrun"/>
          <w:rFonts w:asciiTheme="minorHAnsi" w:eastAsiaTheme="minorEastAsia" w:hAnsiTheme="minorHAnsi" w:cstheme="minorBidi"/>
          <w:lang w:val="kk-KZ"/>
        </w:rPr>
        <w:t xml:space="preserve">• </w:t>
      </w:r>
      <w:r w:rsidR="00E00F78" w:rsidRPr="3ADEA12F">
        <w:rPr>
          <w:rStyle w:val="normaltextrun"/>
          <w:rFonts w:asciiTheme="minorHAnsi" w:eastAsiaTheme="minorEastAsia" w:hAnsiTheme="minorHAnsi" w:cstheme="minorBidi"/>
          <w:lang w:val="kk-KZ"/>
        </w:rPr>
        <w:t xml:space="preserve">   </w:t>
      </w:r>
      <w:r w:rsidR="00DD0417" w:rsidRPr="3ADEA12F">
        <w:rPr>
          <w:rStyle w:val="normaltextrun"/>
          <w:rFonts w:asciiTheme="minorHAnsi" w:eastAsiaTheme="minorEastAsia" w:hAnsiTheme="minorHAnsi" w:cstheme="minorBidi"/>
          <w:lang w:val="kk-KZ"/>
        </w:rPr>
        <w:t>А</w:t>
      </w:r>
      <w:r w:rsidR="0056623A" w:rsidRPr="3ADEA12F">
        <w:rPr>
          <w:rStyle w:val="normaltextrun"/>
          <w:rFonts w:asciiTheme="minorHAnsi" w:eastAsiaTheme="minorEastAsia" w:hAnsiTheme="minorHAnsi" w:cstheme="minorBidi"/>
          <w:lang w:val="kk-KZ"/>
        </w:rPr>
        <w:t>ралас (онлайн/</w:t>
      </w:r>
      <w:proofErr w:type="spellStart"/>
      <w:r w:rsidR="1670B11A" w:rsidRPr="3ADEA12F">
        <w:rPr>
          <w:rStyle w:val="normaltextrun"/>
          <w:rFonts w:asciiTheme="minorHAnsi" w:eastAsiaTheme="minorEastAsia" w:hAnsiTheme="minorHAnsi" w:cstheme="minorBidi"/>
          <w:lang w:val="kk-KZ"/>
        </w:rPr>
        <w:t>оффлайн</w:t>
      </w:r>
      <w:proofErr w:type="spellEnd"/>
      <w:r w:rsidR="0056623A" w:rsidRPr="3ADEA12F">
        <w:rPr>
          <w:rStyle w:val="normaltextrun"/>
          <w:rFonts w:asciiTheme="minorHAnsi" w:eastAsiaTheme="minorEastAsia" w:hAnsiTheme="minorHAnsi" w:cstheme="minorBidi"/>
          <w:lang w:val="kk-KZ"/>
        </w:rPr>
        <w:t>)</w:t>
      </w:r>
      <w:r w:rsidRPr="3ADEA12F">
        <w:rPr>
          <w:rStyle w:val="normaltextrun"/>
          <w:rFonts w:asciiTheme="minorHAnsi" w:eastAsiaTheme="minorEastAsia" w:hAnsiTheme="minorHAnsi" w:cstheme="minorBidi"/>
          <w:lang w:val="kk-KZ"/>
        </w:rPr>
        <w:t xml:space="preserve"> немесе </w:t>
      </w:r>
      <w:proofErr w:type="spellStart"/>
      <w:r w:rsidR="6507C15A" w:rsidRPr="3ADEA12F">
        <w:rPr>
          <w:rStyle w:val="normaltextrun"/>
          <w:rFonts w:asciiTheme="minorHAnsi" w:eastAsiaTheme="minorEastAsia" w:hAnsiTheme="minorHAnsi" w:cstheme="minorBidi"/>
          <w:lang w:val="kk-KZ"/>
        </w:rPr>
        <w:t>оффлайн</w:t>
      </w:r>
      <w:proofErr w:type="spellEnd"/>
      <w:r w:rsidR="6507C15A" w:rsidRPr="3ADEA12F">
        <w:rPr>
          <w:rStyle w:val="normaltextrun"/>
          <w:rFonts w:asciiTheme="minorHAnsi" w:eastAsiaTheme="minorEastAsia" w:hAnsiTheme="minorHAnsi" w:cstheme="minorBidi"/>
          <w:lang w:val="kk-KZ"/>
        </w:rPr>
        <w:t xml:space="preserve"> форматта</w:t>
      </w:r>
      <w:r w:rsidR="00DD0417" w:rsidRPr="3ADEA12F">
        <w:rPr>
          <w:rStyle w:val="normaltextrun"/>
          <w:rFonts w:asciiTheme="minorHAnsi" w:eastAsiaTheme="minorEastAsia" w:hAnsiTheme="minorHAnsi" w:cstheme="minorBidi"/>
          <w:lang w:val="kk-KZ"/>
        </w:rPr>
        <w:t xml:space="preserve"> бірнеше біріктіру мақсатындағы бастаманы</w:t>
      </w:r>
      <w:r w:rsidR="0056623A" w:rsidRPr="3ADEA12F">
        <w:rPr>
          <w:rStyle w:val="normaltextrun"/>
          <w:rFonts w:asciiTheme="minorHAnsi" w:eastAsiaTheme="minorEastAsia" w:hAnsiTheme="minorHAnsi" w:cstheme="minorBidi"/>
          <w:lang w:val="kk-KZ"/>
        </w:rPr>
        <w:t xml:space="preserve"> </w:t>
      </w:r>
      <w:r w:rsidR="00D9670E" w:rsidRPr="3ADEA12F">
        <w:rPr>
          <w:rStyle w:val="normaltextrun"/>
          <w:rFonts w:asciiTheme="minorHAnsi" w:eastAsiaTheme="minorEastAsia" w:hAnsiTheme="minorHAnsi" w:cstheme="minorBidi"/>
          <w:lang w:val="kk-KZ"/>
        </w:rPr>
        <w:t>ұйымдастырып</w:t>
      </w:r>
      <w:r w:rsidR="0056623A" w:rsidRPr="3ADEA12F">
        <w:rPr>
          <w:rStyle w:val="normaltextrun"/>
          <w:rFonts w:asciiTheme="minorHAnsi" w:eastAsiaTheme="minorEastAsia" w:hAnsiTheme="minorHAnsi" w:cstheme="minorBidi"/>
          <w:lang w:val="kk-KZ"/>
        </w:rPr>
        <w:t>,</w:t>
      </w:r>
      <w:r w:rsidR="006C07FD" w:rsidRPr="3ADEA12F">
        <w:rPr>
          <w:rStyle w:val="normaltextrun"/>
          <w:rFonts w:asciiTheme="minorHAnsi" w:eastAsiaTheme="minorEastAsia" w:hAnsiTheme="minorHAnsi" w:cstheme="minorBidi"/>
          <w:lang w:val="kk-KZ"/>
        </w:rPr>
        <w:t xml:space="preserve"> ұйым жүргізіп жатқан диалогты жалғастыру</w:t>
      </w:r>
      <w:r w:rsidR="0056623A" w:rsidRPr="3ADEA12F">
        <w:rPr>
          <w:rStyle w:val="normaltextrun"/>
          <w:rFonts w:asciiTheme="minorHAnsi" w:eastAsiaTheme="minorEastAsia" w:hAnsiTheme="minorHAnsi" w:cstheme="minorBidi"/>
          <w:lang w:val="kk-KZ"/>
        </w:rPr>
        <w:t xml:space="preserve"> </w:t>
      </w:r>
      <w:r w:rsidR="00300ECE" w:rsidRPr="3ADEA12F">
        <w:rPr>
          <w:rStyle w:val="normaltextrun"/>
          <w:rFonts w:asciiTheme="minorHAnsi" w:eastAsiaTheme="minorEastAsia" w:hAnsiTheme="minorHAnsi" w:cstheme="minorBidi"/>
          <w:lang w:val="kk-KZ"/>
        </w:rPr>
        <w:t>үшін</w:t>
      </w:r>
      <w:r w:rsidR="006C07FD" w:rsidRPr="3ADEA12F">
        <w:rPr>
          <w:rStyle w:val="normaltextrun"/>
          <w:rFonts w:asciiTheme="minorHAnsi" w:eastAsiaTheme="minorEastAsia" w:hAnsiTheme="minorHAnsi" w:cstheme="minorBidi"/>
          <w:lang w:val="kk-KZ"/>
        </w:rPr>
        <w:t xml:space="preserve"> </w:t>
      </w:r>
      <w:r w:rsidR="00A74A8D" w:rsidRPr="3ADEA12F">
        <w:rPr>
          <w:rStyle w:val="normaltextrun"/>
          <w:rFonts w:asciiTheme="minorHAnsi" w:eastAsiaTheme="minorEastAsia" w:hAnsiTheme="minorHAnsi" w:cstheme="minorBidi"/>
          <w:lang w:val="kk-KZ"/>
        </w:rPr>
        <w:t xml:space="preserve">белгілі бір </w:t>
      </w:r>
      <w:r w:rsidR="00AA26B8" w:rsidRPr="3ADEA12F">
        <w:rPr>
          <w:rStyle w:val="normaltextrun"/>
          <w:rFonts w:asciiTheme="minorHAnsi" w:eastAsiaTheme="minorEastAsia" w:hAnsiTheme="minorHAnsi" w:cstheme="minorBidi"/>
          <w:lang w:val="kk-KZ"/>
        </w:rPr>
        <w:t xml:space="preserve">тақырып </w:t>
      </w:r>
      <w:r w:rsidR="00EB428F" w:rsidRPr="3ADEA12F">
        <w:rPr>
          <w:rStyle w:val="normaltextrun"/>
          <w:rFonts w:asciiTheme="minorHAnsi" w:eastAsiaTheme="minorEastAsia" w:hAnsiTheme="minorHAnsi" w:cstheme="minorBidi"/>
          <w:lang w:val="kk-KZ"/>
        </w:rPr>
        <w:t>шеңберінде</w:t>
      </w:r>
      <w:r w:rsidR="00AA26B8" w:rsidRPr="3ADEA12F">
        <w:rPr>
          <w:rStyle w:val="normaltextrun"/>
          <w:rFonts w:asciiTheme="minorHAnsi" w:eastAsiaTheme="minorEastAsia" w:hAnsiTheme="minorHAnsi" w:cstheme="minorBidi"/>
          <w:lang w:val="kk-KZ"/>
        </w:rPr>
        <w:t xml:space="preserve"> сарапшыларды</w:t>
      </w:r>
      <w:r w:rsidR="00762E1C" w:rsidRPr="3ADEA12F">
        <w:rPr>
          <w:rStyle w:val="normaltextrun"/>
          <w:rFonts w:asciiTheme="minorHAnsi" w:eastAsiaTheme="minorEastAsia" w:hAnsiTheme="minorHAnsi" w:cstheme="minorBidi"/>
          <w:lang w:val="kk-KZ"/>
        </w:rPr>
        <w:t xml:space="preserve">ң басын қосу. </w:t>
      </w:r>
    </w:p>
    <w:p w14:paraId="21F4F10D" w14:textId="4CD056B7" w:rsidR="001B2372" w:rsidRPr="00F83DF7" w:rsidRDefault="001B2372" w:rsidP="00F83DF7">
      <w:pPr>
        <w:pStyle w:val="NoSpacing"/>
        <w:rPr>
          <w:rFonts w:eastAsia="Arial" w:cstheme="minorHAnsi"/>
          <w:sz w:val="24"/>
          <w:szCs w:val="24"/>
          <w:lang w:val="kk-KZ"/>
        </w:rPr>
      </w:pPr>
    </w:p>
    <w:p w14:paraId="6F9B7FE5" w14:textId="77777777" w:rsidR="001B2372" w:rsidRPr="00F83DF7" w:rsidRDefault="001B2372" w:rsidP="00F83DF7">
      <w:pPr>
        <w:pStyle w:val="NoSpacing"/>
        <w:rPr>
          <w:rFonts w:eastAsia="Arial" w:cstheme="minorHAnsi"/>
          <w:sz w:val="24"/>
          <w:szCs w:val="24"/>
          <w:lang w:val="kk-KZ"/>
        </w:rPr>
      </w:pPr>
    </w:p>
    <w:p w14:paraId="09C4D2DD" w14:textId="73F5619D" w:rsidR="002E32D9" w:rsidRPr="00F83DF7" w:rsidRDefault="139BE38B" w:rsidP="00F83DF7">
      <w:pPr>
        <w:pStyle w:val="NoSpacing"/>
        <w:rPr>
          <w:rFonts w:eastAsia="Arial" w:cstheme="minorHAnsi"/>
          <w:b/>
          <w:bCs/>
          <w:sz w:val="24"/>
          <w:szCs w:val="24"/>
          <w:lang w:val="kk-KZ"/>
        </w:rPr>
      </w:pPr>
      <w:r w:rsidRPr="00F83DF7">
        <w:rPr>
          <w:rFonts w:eastAsia="Arial" w:cstheme="minorHAnsi"/>
          <w:b/>
          <w:bCs/>
          <w:sz w:val="24"/>
          <w:szCs w:val="24"/>
          <w:u w:val="single"/>
          <w:lang w:val="kk-KZ"/>
        </w:rPr>
        <w:t xml:space="preserve">2-ТАҚЫРЫП: </w:t>
      </w:r>
      <w:r w:rsidR="007D76CF" w:rsidRPr="00F83DF7">
        <w:rPr>
          <w:rFonts w:eastAsia="Arial" w:cstheme="minorHAnsi"/>
          <w:b/>
          <w:bCs/>
          <w:sz w:val="24"/>
          <w:szCs w:val="24"/>
          <w:u w:val="single"/>
          <w:lang w:val="kk-KZ"/>
        </w:rPr>
        <w:t xml:space="preserve">Таза энергия </w:t>
      </w:r>
      <w:r w:rsidR="000A3A3E" w:rsidRPr="00F83DF7">
        <w:rPr>
          <w:rFonts w:eastAsia="Arial" w:cstheme="minorHAnsi"/>
          <w:b/>
          <w:bCs/>
          <w:sz w:val="24"/>
          <w:szCs w:val="24"/>
          <w:u w:val="single"/>
          <w:lang w:val="kk-KZ"/>
        </w:rPr>
        <w:t>саласындағы мүмкіндіктерді арттыру және</w:t>
      </w:r>
      <w:r w:rsidR="007D76CF" w:rsidRPr="00F83DF7">
        <w:rPr>
          <w:rFonts w:eastAsia="Arial" w:cstheme="minorHAnsi"/>
          <w:b/>
          <w:bCs/>
          <w:sz w:val="24"/>
          <w:szCs w:val="24"/>
          <w:u w:val="single"/>
          <w:lang w:val="kk-KZ"/>
        </w:rPr>
        <w:t xml:space="preserve"> </w:t>
      </w:r>
      <w:r w:rsidR="00272E46" w:rsidRPr="00F83DF7">
        <w:rPr>
          <w:rFonts w:eastAsia="Arial" w:cstheme="minorHAnsi"/>
          <w:b/>
          <w:bCs/>
          <w:sz w:val="24"/>
          <w:szCs w:val="24"/>
          <w:u w:val="single"/>
          <w:lang w:val="kk-KZ"/>
        </w:rPr>
        <w:t xml:space="preserve">экономиканы </w:t>
      </w:r>
      <w:proofErr w:type="spellStart"/>
      <w:r w:rsidR="00272E46" w:rsidRPr="00F83DF7">
        <w:rPr>
          <w:rFonts w:eastAsia="Arial" w:cstheme="minorHAnsi"/>
          <w:b/>
          <w:bCs/>
          <w:sz w:val="24"/>
          <w:szCs w:val="24"/>
          <w:u w:val="single"/>
          <w:lang w:val="kk-KZ"/>
        </w:rPr>
        <w:t>көміртексіздендіру</w:t>
      </w:r>
      <w:proofErr w:type="spellEnd"/>
    </w:p>
    <w:p w14:paraId="37725F1B" w14:textId="3381042B" w:rsidR="002E32D9" w:rsidRPr="00F83DF7" w:rsidRDefault="002E32D9" w:rsidP="00F83DF7">
      <w:pPr>
        <w:pStyle w:val="NoSpacing"/>
        <w:rPr>
          <w:rFonts w:eastAsia="Arial" w:cstheme="minorHAnsi"/>
          <w:sz w:val="24"/>
          <w:szCs w:val="24"/>
          <w:lang w:val="kk-KZ"/>
        </w:rPr>
      </w:pPr>
    </w:p>
    <w:p w14:paraId="32DFA30F" w14:textId="2891F4EB" w:rsidR="00E72276" w:rsidRPr="00F83DF7" w:rsidRDefault="001A65D5" w:rsidP="00F83DF7">
      <w:pPr>
        <w:pStyle w:val="NoSpacing"/>
        <w:rPr>
          <w:rFonts w:eastAsia="Arial" w:cstheme="minorHAnsi"/>
          <w:sz w:val="24"/>
          <w:szCs w:val="24"/>
          <w:lang w:val="kk-KZ"/>
        </w:rPr>
      </w:pPr>
      <w:r w:rsidRPr="00F83DF7">
        <w:rPr>
          <w:rFonts w:eastAsia="Arial" w:cstheme="minorHAnsi"/>
          <w:sz w:val="24"/>
          <w:szCs w:val="24"/>
          <w:lang w:val="kk-KZ"/>
        </w:rPr>
        <w:t>Қазақстан</w:t>
      </w:r>
      <w:r w:rsidR="00CB41E9" w:rsidRPr="00F83DF7">
        <w:rPr>
          <w:rFonts w:eastAsia="Arial" w:cstheme="minorHAnsi"/>
          <w:sz w:val="24"/>
          <w:szCs w:val="24"/>
          <w:lang w:val="kk-KZ"/>
        </w:rPr>
        <w:t xml:space="preserve"> </w:t>
      </w:r>
      <w:r w:rsidR="00E72276" w:rsidRPr="00F83DF7">
        <w:rPr>
          <w:rFonts w:eastAsia="Arial" w:cstheme="minorHAnsi"/>
          <w:sz w:val="24"/>
          <w:szCs w:val="24"/>
          <w:lang w:val="kk-KZ"/>
        </w:rPr>
        <w:t>жаһандық климат</w:t>
      </w:r>
      <w:r w:rsidR="00617361" w:rsidRPr="00F83DF7">
        <w:rPr>
          <w:rFonts w:eastAsia="Arial" w:cstheme="minorHAnsi"/>
          <w:sz w:val="24"/>
          <w:szCs w:val="24"/>
          <w:lang w:val="kk-KZ"/>
        </w:rPr>
        <w:t xml:space="preserve"> </w:t>
      </w:r>
      <w:r w:rsidR="00E72276" w:rsidRPr="00F83DF7">
        <w:rPr>
          <w:rFonts w:eastAsia="Arial" w:cstheme="minorHAnsi"/>
          <w:sz w:val="24"/>
          <w:szCs w:val="24"/>
          <w:lang w:val="kk-KZ"/>
        </w:rPr>
        <w:t>дағдарыс</w:t>
      </w:r>
      <w:r w:rsidR="00617361" w:rsidRPr="00F83DF7">
        <w:rPr>
          <w:rFonts w:eastAsia="Arial" w:cstheme="minorHAnsi"/>
          <w:sz w:val="24"/>
          <w:szCs w:val="24"/>
          <w:lang w:val="kk-KZ"/>
        </w:rPr>
        <w:t>ын</w:t>
      </w:r>
      <w:r w:rsidR="00E72276" w:rsidRPr="00F83DF7">
        <w:rPr>
          <w:rFonts w:eastAsia="Arial" w:cstheme="minorHAnsi"/>
          <w:sz w:val="24"/>
          <w:szCs w:val="24"/>
          <w:lang w:val="kk-KZ"/>
        </w:rPr>
        <w:t xml:space="preserve"> еңсеру</w:t>
      </w:r>
      <w:r w:rsidR="001552E9" w:rsidRPr="00F83DF7">
        <w:rPr>
          <w:rFonts w:eastAsia="Arial" w:cstheme="minorHAnsi"/>
          <w:sz w:val="24"/>
          <w:szCs w:val="24"/>
          <w:lang w:val="kk-KZ"/>
        </w:rPr>
        <w:t>де</w:t>
      </w:r>
      <w:r w:rsidR="00E72276" w:rsidRPr="00F83DF7">
        <w:rPr>
          <w:rFonts w:eastAsia="Arial" w:cstheme="minorHAnsi"/>
          <w:sz w:val="24"/>
          <w:szCs w:val="24"/>
          <w:lang w:val="kk-KZ"/>
        </w:rPr>
        <w:t xml:space="preserve">, оның ішінде Орталық Азия аймағында таза энергетикалық технологияларды </w:t>
      </w:r>
      <w:r w:rsidR="003A7FEA" w:rsidRPr="00F83DF7">
        <w:rPr>
          <w:rFonts w:eastAsia="Arial" w:cstheme="minorHAnsi"/>
          <w:sz w:val="24"/>
          <w:szCs w:val="24"/>
          <w:lang w:val="kk-KZ"/>
        </w:rPr>
        <w:t>кең көлемде қолдануд</w:t>
      </w:r>
      <w:r w:rsidRPr="00F83DF7">
        <w:rPr>
          <w:rFonts w:eastAsia="Arial" w:cstheme="minorHAnsi"/>
          <w:sz w:val="24"/>
          <w:szCs w:val="24"/>
          <w:lang w:val="kk-KZ"/>
        </w:rPr>
        <w:t xml:space="preserve">а </w:t>
      </w:r>
      <w:r w:rsidR="00E72276" w:rsidRPr="00F83DF7">
        <w:rPr>
          <w:rFonts w:eastAsia="Arial" w:cstheme="minorHAnsi"/>
          <w:sz w:val="24"/>
          <w:szCs w:val="24"/>
          <w:lang w:val="kk-KZ"/>
        </w:rPr>
        <w:t>маңызды</w:t>
      </w:r>
      <w:r w:rsidR="005310B7" w:rsidRPr="00F83DF7">
        <w:rPr>
          <w:rFonts w:eastAsia="Arial" w:cstheme="minorHAnsi"/>
          <w:sz w:val="24"/>
          <w:szCs w:val="24"/>
          <w:lang w:val="kk-KZ"/>
        </w:rPr>
        <w:t xml:space="preserve"> </w:t>
      </w:r>
      <w:r w:rsidR="00CB41E9" w:rsidRPr="00F83DF7">
        <w:rPr>
          <w:rFonts w:eastAsia="Arial" w:cstheme="minorHAnsi"/>
          <w:sz w:val="24"/>
          <w:szCs w:val="24"/>
          <w:lang w:val="kk-KZ"/>
        </w:rPr>
        <w:t>рөл атқарады</w:t>
      </w:r>
      <w:r w:rsidR="00E72276" w:rsidRPr="00F83DF7">
        <w:rPr>
          <w:rFonts w:eastAsia="Arial" w:cstheme="minorHAnsi"/>
          <w:sz w:val="24"/>
          <w:szCs w:val="24"/>
          <w:lang w:val="kk-KZ"/>
        </w:rPr>
        <w:t>.</w:t>
      </w:r>
      <w:r w:rsidR="00147811" w:rsidRPr="00F83DF7">
        <w:rPr>
          <w:rFonts w:cstheme="minorHAnsi"/>
          <w:sz w:val="24"/>
          <w:szCs w:val="24"/>
          <w:lang w:val="kk-KZ"/>
        </w:rPr>
        <w:t xml:space="preserve"> </w:t>
      </w:r>
      <w:r w:rsidR="00147811" w:rsidRPr="00F83DF7">
        <w:rPr>
          <w:rFonts w:eastAsia="Arial" w:cstheme="minorHAnsi"/>
          <w:sz w:val="24"/>
          <w:szCs w:val="24"/>
          <w:lang w:val="kk-KZ"/>
        </w:rPr>
        <w:t xml:space="preserve">Таза технологияларды пайдалануды жеделдету жаһандық тұрақтылық үшін </w:t>
      </w:r>
      <w:r w:rsidR="00EC664E" w:rsidRPr="00F83DF7">
        <w:rPr>
          <w:rFonts w:eastAsia="Arial" w:cstheme="minorHAnsi"/>
          <w:sz w:val="24"/>
          <w:szCs w:val="24"/>
          <w:lang w:val="kk-KZ"/>
        </w:rPr>
        <w:t>қажет</w:t>
      </w:r>
      <w:r w:rsidR="009B027D" w:rsidRPr="00F83DF7">
        <w:rPr>
          <w:rFonts w:eastAsia="Arial" w:cstheme="minorHAnsi"/>
          <w:sz w:val="24"/>
          <w:szCs w:val="24"/>
          <w:lang w:val="kk-KZ"/>
        </w:rPr>
        <w:t>ті</w:t>
      </w:r>
      <w:r w:rsidR="00EC664E" w:rsidRPr="00F83DF7">
        <w:rPr>
          <w:rFonts w:eastAsia="Arial" w:cstheme="minorHAnsi"/>
          <w:sz w:val="24"/>
          <w:szCs w:val="24"/>
          <w:lang w:val="kk-KZ"/>
        </w:rPr>
        <w:t xml:space="preserve"> </w:t>
      </w:r>
      <w:r w:rsidR="00147811" w:rsidRPr="00F83DF7">
        <w:rPr>
          <w:rFonts w:eastAsia="Arial" w:cstheme="minorHAnsi"/>
          <w:sz w:val="24"/>
          <w:szCs w:val="24"/>
          <w:lang w:val="kk-KZ"/>
        </w:rPr>
        <w:t xml:space="preserve">және </w:t>
      </w:r>
      <w:r w:rsidR="001145AB" w:rsidRPr="00F83DF7">
        <w:rPr>
          <w:rFonts w:eastAsia="Arial" w:cstheme="minorHAnsi"/>
          <w:sz w:val="24"/>
          <w:szCs w:val="24"/>
          <w:lang w:val="kk-KZ"/>
        </w:rPr>
        <w:t xml:space="preserve">бұл </w:t>
      </w:r>
      <w:r w:rsidR="00147811" w:rsidRPr="00F83DF7">
        <w:rPr>
          <w:rFonts w:eastAsia="Arial" w:cstheme="minorHAnsi"/>
          <w:sz w:val="24"/>
          <w:szCs w:val="24"/>
          <w:lang w:val="kk-KZ"/>
        </w:rPr>
        <w:t>Қазақстандағы инновация</w:t>
      </w:r>
      <w:r w:rsidR="00546FE9" w:rsidRPr="00F83DF7">
        <w:rPr>
          <w:rFonts w:eastAsia="Arial" w:cstheme="minorHAnsi"/>
          <w:sz w:val="24"/>
          <w:szCs w:val="24"/>
          <w:lang w:val="kk-KZ"/>
        </w:rPr>
        <w:t>лар</w:t>
      </w:r>
      <w:r w:rsidR="00FF6B59" w:rsidRPr="00F83DF7">
        <w:rPr>
          <w:rFonts w:eastAsia="Arial" w:cstheme="minorHAnsi"/>
          <w:sz w:val="24"/>
          <w:szCs w:val="24"/>
          <w:lang w:val="kk-KZ"/>
        </w:rPr>
        <w:t>дың</w:t>
      </w:r>
      <w:r w:rsidR="00546FE9" w:rsidRPr="00F83DF7">
        <w:rPr>
          <w:rFonts w:eastAsia="Arial" w:cstheme="minorHAnsi"/>
          <w:sz w:val="24"/>
          <w:szCs w:val="24"/>
          <w:lang w:val="kk-KZ"/>
        </w:rPr>
        <w:t xml:space="preserve"> және </w:t>
      </w:r>
      <w:r w:rsidR="00147811" w:rsidRPr="00F83DF7">
        <w:rPr>
          <w:rFonts w:eastAsia="Arial" w:cstheme="minorHAnsi"/>
          <w:sz w:val="24"/>
          <w:szCs w:val="24"/>
          <w:lang w:val="kk-KZ"/>
        </w:rPr>
        <w:t>экономикалық өсудің драйвері болуы мүмкін.</w:t>
      </w:r>
      <w:r w:rsidR="001C5BEE" w:rsidRPr="00F83DF7">
        <w:rPr>
          <w:rFonts w:cstheme="minorHAnsi"/>
          <w:sz w:val="24"/>
          <w:szCs w:val="24"/>
          <w:lang w:val="kk-KZ"/>
        </w:rPr>
        <w:t xml:space="preserve"> </w:t>
      </w:r>
      <w:r w:rsidR="001C5BEE" w:rsidRPr="00F83DF7">
        <w:rPr>
          <w:rFonts w:eastAsia="Arial" w:cstheme="minorHAnsi"/>
          <w:sz w:val="24"/>
          <w:szCs w:val="24"/>
          <w:lang w:val="kk-KZ"/>
        </w:rPr>
        <w:t xml:space="preserve">АҚШ дипломатиялық миссиясы Қазақстанның таза энергияға көшу жоспарларын және </w:t>
      </w:r>
      <w:r w:rsidR="004A7F17" w:rsidRPr="00F83DF7">
        <w:rPr>
          <w:rFonts w:eastAsia="Arial" w:cstheme="minorHAnsi"/>
          <w:sz w:val="24"/>
          <w:szCs w:val="24"/>
          <w:lang w:val="kk-KZ"/>
        </w:rPr>
        <w:t xml:space="preserve">2030 жылға қарай </w:t>
      </w:r>
      <w:r w:rsidR="001C5BEE" w:rsidRPr="00F83DF7">
        <w:rPr>
          <w:rFonts w:eastAsia="Arial" w:cstheme="minorHAnsi"/>
          <w:sz w:val="24"/>
          <w:szCs w:val="24"/>
          <w:lang w:val="kk-KZ"/>
        </w:rPr>
        <w:t xml:space="preserve">парниктік газдар шығарындыларын </w:t>
      </w:r>
      <w:r w:rsidR="003A1507" w:rsidRPr="00F83DF7">
        <w:rPr>
          <w:rFonts w:eastAsia="Arial" w:cstheme="minorHAnsi"/>
          <w:sz w:val="24"/>
          <w:szCs w:val="24"/>
          <w:lang w:val="kk-KZ"/>
        </w:rPr>
        <w:t>1990 жылғы деңгейден 15%-ға азайту</w:t>
      </w:r>
      <w:r w:rsidR="00CC1D6F" w:rsidRPr="00F83DF7">
        <w:rPr>
          <w:rFonts w:eastAsia="Arial" w:cstheme="minorHAnsi"/>
          <w:sz w:val="24"/>
          <w:szCs w:val="24"/>
          <w:lang w:val="kk-KZ"/>
        </w:rPr>
        <w:t xml:space="preserve"> ниетін</w:t>
      </w:r>
      <w:r w:rsidR="001C5BEE" w:rsidRPr="00F83DF7">
        <w:rPr>
          <w:rFonts w:eastAsia="Arial" w:cstheme="minorHAnsi"/>
          <w:sz w:val="24"/>
          <w:szCs w:val="24"/>
          <w:lang w:val="kk-KZ"/>
        </w:rPr>
        <w:t xml:space="preserve">, сондай-ақ </w:t>
      </w:r>
      <w:r w:rsidR="00EF177B" w:rsidRPr="00F83DF7">
        <w:rPr>
          <w:rFonts w:eastAsia="Arial" w:cstheme="minorHAnsi"/>
          <w:sz w:val="24"/>
          <w:szCs w:val="24"/>
          <w:lang w:val="kk-KZ"/>
        </w:rPr>
        <w:t xml:space="preserve">2060 жылға қарай көміртегі бейтараптығына </w:t>
      </w:r>
      <w:r w:rsidR="00990CDC" w:rsidRPr="00F83DF7">
        <w:rPr>
          <w:rFonts w:eastAsia="Arial" w:cstheme="minorHAnsi"/>
          <w:sz w:val="24"/>
          <w:szCs w:val="24"/>
          <w:lang w:val="kk-KZ"/>
        </w:rPr>
        <w:t xml:space="preserve">жету </w:t>
      </w:r>
      <w:r w:rsidR="00EF177B" w:rsidRPr="00F83DF7">
        <w:rPr>
          <w:rFonts w:eastAsia="Arial" w:cstheme="minorHAnsi"/>
          <w:sz w:val="24"/>
          <w:szCs w:val="24"/>
          <w:lang w:val="kk-KZ"/>
        </w:rPr>
        <w:t>мақсатын</w:t>
      </w:r>
      <w:r w:rsidR="001C5BEE" w:rsidRPr="00F83DF7">
        <w:rPr>
          <w:rFonts w:eastAsia="Arial" w:cstheme="minorHAnsi"/>
          <w:sz w:val="24"/>
          <w:szCs w:val="24"/>
          <w:lang w:val="kk-KZ"/>
        </w:rPr>
        <w:t xml:space="preserve"> қолдайды.</w:t>
      </w:r>
    </w:p>
    <w:p w14:paraId="026D9E23" w14:textId="77777777" w:rsidR="00924B91" w:rsidRPr="00F83DF7" w:rsidRDefault="00924B91" w:rsidP="00F83DF7">
      <w:pPr>
        <w:pStyle w:val="NoSpacing"/>
        <w:rPr>
          <w:rFonts w:eastAsia="Arial" w:cstheme="minorHAnsi"/>
          <w:sz w:val="24"/>
          <w:szCs w:val="24"/>
          <w:lang w:val="kk-KZ"/>
        </w:rPr>
      </w:pPr>
    </w:p>
    <w:p w14:paraId="3EF17112" w14:textId="71728091" w:rsidR="006D409E" w:rsidRPr="00F83DF7" w:rsidRDefault="00FD4E41" w:rsidP="3ADEA12F">
      <w:pPr>
        <w:pStyle w:val="NoSpacing"/>
        <w:rPr>
          <w:rFonts w:eastAsia="Arial"/>
          <w:sz w:val="24"/>
          <w:szCs w:val="24"/>
          <w:lang w:val="kk-KZ"/>
        </w:rPr>
      </w:pPr>
      <w:r w:rsidRPr="3ADEA12F">
        <w:rPr>
          <w:rFonts w:eastAsia="Arial"/>
          <w:sz w:val="24"/>
          <w:szCs w:val="24"/>
          <w:lang w:val="kk-KZ"/>
        </w:rPr>
        <w:t>Бұл қаржыландыру мүмкіндігі экономикалық өсу</w:t>
      </w:r>
      <w:r w:rsidR="00B76FA2" w:rsidRPr="3ADEA12F">
        <w:rPr>
          <w:rFonts w:eastAsia="Arial"/>
          <w:sz w:val="24"/>
          <w:szCs w:val="24"/>
          <w:lang w:val="kk-KZ"/>
        </w:rPr>
        <w:t xml:space="preserve">ге жағдай жасап, </w:t>
      </w:r>
      <w:r w:rsidRPr="3ADEA12F">
        <w:rPr>
          <w:rFonts w:eastAsia="Arial"/>
          <w:sz w:val="24"/>
          <w:szCs w:val="24"/>
          <w:lang w:val="kk-KZ"/>
        </w:rPr>
        <w:t xml:space="preserve">көміртегі шығарындыларын азайту үшін таза энергияны </w:t>
      </w:r>
      <w:r w:rsidR="00C771D9" w:rsidRPr="3ADEA12F">
        <w:rPr>
          <w:rFonts w:eastAsia="Arial"/>
          <w:sz w:val="24"/>
          <w:szCs w:val="24"/>
          <w:lang w:val="kk-KZ"/>
        </w:rPr>
        <w:t>дамытуды</w:t>
      </w:r>
      <w:r w:rsidRPr="3ADEA12F">
        <w:rPr>
          <w:rFonts w:eastAsia="Arial"/>
          <w:sz w:val="24"/>
          <w:szCs w:val="24"/>
          <w:lang w:val="kk-KZ"/>
        </w:rPr>
        <w:t xml:space="preserve"> қолдайтын және ілгерілететін жобалар</w:t>
      </w:r>
      <w:r w:rsidR="00BB3148" w:rsidRPr="3ADEA12F">
        <w:rPr>
          <w:rFonts w:eastAsia="Arial"/>
          <w:sz w:val="24"/>
          <w:szCs w:val="24"/>
          <w:lang w:val="kk-KZ"/>
        </w:rPr>
        <w:t>ға көмектеседі</w:t>
      </w:r>
      <w:r w:rsidRPr="3ADEA12F">
        <w:rPr>
          <w:rFonts w:eastAsia="Arial"/>
          <w:sz w:val="24"/>
          <w:szCs w:val="24"/>
          <w:lang w:val="kk-KZ"/>
        </w:rPr>
        <w:t>.</w:t>
      </w:r>
      <w:r w:rsidR="00874F9E" w:rsidRPr="3ADEA12F">
        <w:rPr>
          <w:sz w:val="24"/>
          <w:szCs w:val="24"/>
          <w:lang w:val="kk-KZ"/>
        </w:rPr>
        <w:t xml:space="preserve"> </w:t>
      </w:r>
      <w:r w:rsidR="00874F9E" w:rsidRPr="3ADEA12F">
        <w:rPr>
          <w:rFonts w:eastAsia="Arial"/>
          <w:sz w:val="24"/>
          <w:szCs w:val="24"/>
          <w:lang w:val="kk-KZ"/>
        </w:rPr>
        <w:t xml:space="preserve">АҚШ дипломатиялық миссиясы қолжетімді және сенімді таза энергияға </w:t>
      </w:r>
      <w:proofErr w:type="spellStart"/>
      <w:r w:rsidR="00874F9E" w:rsidRPr="3ADEA12F">
        <w:rPr>
          <w:rFonts w:eastAsia="Arial"/>
          <w:sz w:val="24"/>
          <w:szCs w:val="24"/>
          <w:lang w:val="kk-KZ"/>
        </w:rPr>
        <w:t>қолжетімділікті</w:t>
      </w:r>
      <w:proofErr w:type="spellEnd"/>
      <w:r w:rsidR="00874F9E" w:rsidRPr="3ADEA12F">
        <w:rPr>
          <w:rFonts w:eastAsia="Arial"/>
          <w:sz w:val="24"/>
          <w:szCs w:val="24"/>
          <w:lang w:val="kk-KZ"/>
        </w:rPr>
        <w:t xml:space="preserve"> </w:t>
      </w:r>
      <w:r w:rsidR="005D0E78" w:rsidRPr="3ADEA12F">
        <w:rPr>
          <w:rFonts w:eastAsia="Arial"/>
          <w:sz w:val="24"/>
          <w:szCs w:val="24"/>
          <w:lang w:val="kk-KZ"/>
        </w:rPr>
        <w:t>ұлғайтатын</w:t>
      </w:r>
      <w:r w:rsidR="00874F9E" w:rsidRPr="3ADEA12F">
        <w:rPr>
          <w:rFonts w:eastAsia="Arial"/>
          <w:sz w:val="24"/>
          <w:szCs w:val="24"/>
          <w:lang w:val="kk-KZ"/>
        </w:rPr>
        <w:t xml:space="preserve">, аймақтық энергетикалық қауіпсіздікті ілгерілететін және ашық, тиімді және мөлдір энергия нарықтарын </w:t>
      </w:r>
      <w:r w:rsidR="005627EF" w:rsidRPr="3ADEA12F">
        <w:rPr>
          <w:rFonts w:eastAsia="Arial"/>
          <w:sz w:val="24"/>
          <w:szCs w:val="24"/>
          <w:lang w:val="kk-KZ"/>
        </w:rPr>
        <w:t>құратын</w:t>
      </w:r>
      <w:r w:rsidR="00874F9E" w:rsidRPr="3ADEA12F">
        <w:rPr>
          <w:rFonts w:eastAsia="Arial"/>
          <w:sz w:val="24"/>
          <w:szCs w:val="24"/>
          <w:lang w:val="kk-KZ"/>
        </w:rPr>
        <w:t xml:space="preserve"> жобаларды </w:t>
      </w:r>
      <w:r w:rsidR="00562316" w:rsidRPr="3ADEA12F">
        <w:rPr>
          <w:rFonts w:eastAsia="Arial"/>
          <w:sz w:val="24"/>
          <w:szCs w:val="24"/>
          <w:lang w:val="kk-KZ"/>
        </w:rPr>
        <w:t>қолдауға дайын</w:t>
      </w:r>
      <w:r w:rsidR="00874F9E" w:rsidRPr="3ADEA12F">
        <w:rPr>
          <w:rFonts w:eastAsia="Arial"/>
          <w:sz w:val="24"/>
          <w:szCs w:val="24"/>
          <w:lang w:val="kk-KZ"/>
        </w:rPr>
        <w:t>.</w:t>
      </w:r>
      <w:r w:rsidR="00D37BCB" w:rsidRPr="3ADEA12F">
        <w:rPr>
          <w:sz w:val="24"/>
          <w:szCs w:val="24"/>
          <w:lang w:val="kk-KZ"/>
        </w:rPr>
        <w:t xml:space="preserve"> </w:t>
      </w:r>
      <w:r w:rsidR="00EA7FFA" w:rsidRPr="3ADEA12F">
        <w:rPr>
          <w:sz w:val="24"/>
          <w:szCs w:val="24"/>
          <w:lang w:val="kk-KZ"/>
        </w:rPr>
        <w:t>Б</w:t>
      </w:r>
      <w:r w:rsidR="00EA7FFA" w:rsidRPr="3ADEA12F">
        <w:rPr>
          <w:rFonts w:eastAsia="Arial"/>
          <w:sz w:val="24"/>
          <w:szCs w:val="24"/>
          <w:lang w:val="kk-KZ"/>
        </w:rPr>
        <w:t>ілім, ғылым, бизнес және әртүрлі өндіріс саласы мен</w:t>
      </w:r>
      <w:r w:rsidR="00D37BCB" w:rsidRPr="3ADEA12F">
        <w:rPr>
          <w:rFonts w:eastAsia="Arial"/>
          <w:sz w:val="24"/>
          <w:szCs w:val="24"/>
          <w:lang w:val="kk-KZ"/>
        </w:rPr>
        <w:t xml:space="preserve"> </w:t>
      </w:r>
      <w:r w:rsidR="00D56DDE" w:rsidRPr="3ADEA12F">
        <w:rPr>
          <w:rFonts w:eastAsia="Arial"/>
          <w:sz w:val="24"/>
          <w:szCs w:val="24"/>
          <w:lang w:val="kk-KZ"/>
        </w:rPr>
        <w:t>мемлекеттік мекемелер</w:t>
      </w:r>
      <w:r w:rsidR="00D37BCB" w:rsidRPr="3ADEA12F">
        <w:rPr>
          <w:rFonts w:eastAsia="Arial"/>
          <w:sz w:val="24"/>
          <w:szCs w:val="24"/>
          <w:lang w:val="kk-KZ"/>
        </w:rPr>
        <w:t xml:space="preserve"> арасында шығындарды бөлісу</w:t>
      </w:r>
      <w:r w:rsidR="4EDB9545" w:rsidRPr="3ADEA12F">
        <w:rPr>
          <w:rFonts w:eastAsia="Arial"/>
          <w:sz w:val="24"/>
          <w:szCs w:val="24"/>
          <w:lang w:val="kk-KZ"/>
        </w:rPr>
        <w:t xml:space="preserve"> немесе басқа формадағы</w:t>
      </w:r>
      <w:r w:rsidR="00D37BCB" w:rsidRPr="3ADEA12F">
        <w:rPr>
          <w:rFonts w:eastAsia="Arial"/>
          <w:sz w:val="24"/>
          <w:szCs w:val="24"/>
          <w:lang w:val="kk-KZ"/>
        </w:rPr>
        <w:t xml:space="preserve"> </w:t>
      </w:r>
      <w:r w:rsidR="00EA4248" w:rsidRPr="3ADEA12F">
        <w:rPr>
          <w:rFonts w:eastAsia="Arial"/>
          <w:sz w:val="24"/>
          <w:szCs w:val="24"/>
          <w:lang w:val="kk-KZ"/>
        </w:rPr>
        <w:t xml:space="preserve">өзара әрекеттесу және ынтымақтасу </w:t>
      </w:r>
      <w:r w:rsidR="00D37BCB" w:rsidRPr="3ADEA12F">
        <w:rPr>
          <w:rFonts w:eastAsia="Arial"/>
          <w:sz w:val="24"/>
          <w:szCs w:val="24"/>
          <w:lang w:val="kk-KZ"/>
        </w:rPr>
        <w:t xml:space="preserve">құпталады және бұл мәселенің </w:t>
      </w:r>
      <w:r w:rsidR="008B28A0" w:rsidRPr="3ADEA12F">
        <w:rPr>
          <w:rFonts w:eastAsia="Arial"/>
          <w:sz w:val="24"/>
          <w:szCs w:val="24"/>
          <w:lang w:val="kk-KZ"/>
        </w:rPr>
        <w:t xml:space="preserve">неғұрлым </w:t>
      </w:r>
      <w:r w:rsidR="00D37BCB" w:rsidRPr="3ADEA12F">
        <w:rPr>
          <w:rFonts w:eastAsia="Arial"/>
          <w:sz w:val="24"/>
          <w:szCs w:val="24"/>
          <w:lang w:val="kk-KZ"/>
        </w:rPr>
        <w:t>тиімді</w:t>
      </w:r>
      <w:r w:rsidR="00BB3D25" w:rsidRPr="3ADEA12F">
        <w:rPr>
          <w:rFonts w:eastAsia="Arial"/>
          <w:sz w:val="24"/>
          <w:szCs w:val="24"/>
          <w:lang w:val="kk-KZ"/>
        </w:rPr>
        <w:t xml:space="preserve"> </w:t>
      </w:r>
      <w:r w:rsidR="00D37BCB" w:rsidRPr="3ADEA12F">
        <w:rPr>
          <w:rFonts w:eastAsia="Arial"/>
          <w:sz w:val="24"/>
          <w:szCs w:val="24"/>
          <w:lang w:val="kk-KZ"/>
        </w:rPr>
        <w:t xml:space="preserve">және инновациялық </w:t>
      </w:r>
      <w:r w:rsidR="008B28A0" w:rsidRPr="3ADEA12F">
        <w:rPr>
          <w:rFonts w:eastAsia="Arial"/>
          <w:sz w:val="24"/>
          <w:szCs w:val="24"/>
          <w:lang w:val="kk-KZ"/>
        </w:rPr>
        <w:t xml:space="preserve">жолмен </w:t>
      </w:r>
      <w:r w:rsidR="00732008" w:rsidRPr="3ADEA12F">
        <w:rPr>
          <w:rFonts w:eastAsia="Arial"/>
          <w:sz w:val="24"/>
          <w:szCs w:val="24"/>
          <w:lang w:val="kk-KZ"/>
        </w:rPr>
        <w:t xml:space="preserve">шешілуіне </w:t>
      </w:r>
      <w:r w:rsidR="002E7555" w:rsidRPr="3ADEA12F">
        <w:rPr>
          <w:rFonts w:eastAsia="Arial"/>
          <w:sz w:val="24"/>
          <w:szCs w:val="24"/>
          <w:lang w:val="kk-KZ"/>
        </w:rPr>
        <w:t>септігін тигізе алады</w:t>
      </w:r>
      <w:r w:rsidR="00753E44" w:rsidRPr="3ADEA12F">
        <w:rPr>
          <w:rFonts w:eastAsia="Arial"/>
          <w:sz w:val="24"/>
          <w:szCs w:val="24"/>
          <w:lang w:val="kk-KZ"/>
        </w:rPr>
        <w:t>.</w:t>
      </w:r>
    </w:p>
    <w:p w14:paraId="6A4F1DCC" w14:textId="78370189" w:rsidR="00D37BCB" w:rsidRPr="00F83DF7" w:rsidRDefault="00D37BCB" w:rsidP="00F83DF7">
      <w:pPr>
        <w:pStyle w:val="NoSpacing"/>
        <w:rPr>
          <w:rFonts w:eastAsia="Arial" w:cstheme="minorHAnsi"/>
          <w:sz w:val="24"/>
          <w:szCs w:val="24"/>
          <w:lang w:val="kk-KZ"/>
        </w:rPr>
      </w:pPr>
    </w:p>
    <w:p w14:paraId="6C87B16C" w14:textId="23599EFD" w:rsidR="000D1D8F" w:rsidRPr="00F83DF7" w:rsidRDefault="00924B91" w:rsidP="3ADEA12F">
      <w:pPr>
        <w:pStyle w:val="NoSpacing"/>
        <w:rPr>
          <w:rFonts w:eastAsia="Arial"/>
          <w:sz w:val="24"/>
          <w:szCs w:val="24"/>
          <w:lang w:val="kk-KZ"/>
        </w:rPr>
      </w:pPr>
      <w:r w:rsidRPr="3ADEA12F">
        <w:rPr>
          <w:rFonts w:eastAsia="Arial"/>
          <w:sz w:val="24"/>
          <w:szCs w:val="24"/>
          <w:lang w:val="kk-KZ"/>
        </w:rPr>
        <w:t xml:space="preserve">Бұл қаржыландыру мүмкіндігі </w:t>
      </w:r>
      <w:r w:rsidR="00051121" w:rsidRPr="3ADEA12F">
        <w:rPr>
          <w:rFonts w:eastAsia="Arial"/>
          <w:sz w:val="24"/>
          <w:szCs w:val="24"/>
          <w:lang w:val="kk-KZ"/>
        </w:rPr>
        <w:t xml:space="preserve">барлық </w:t>
      </w:r>
      <w:r w:rsidRPr="3ADEA12F">
        <w:rPr>
          <w:rFonts w:eastAsia="Arial"/>
          <w:sz w:val="24"/>
          <w:szCs w:val="24"/>
          <w:lang w:val="kk-KZ"/>
        </w:rPr>
        <w:t xml:space="preserve">азаматтарды, </w:t>
      </w:r>
      <w:r w:rsidR="00051121" w:rsidRPr="3ADEA12F">
        <w:rPr>
          <w:rFonts w:eastAsia="Arial"/>
          <w:sz w:val="24"/>
          <w:szCs w:val="24"/>
          <w:lang w:val="kk-KZ"/>
        </w:rPr>
        <w:t xml:space="preserve">оның ішінде </w:t>
      </w:r>
      <w:r w:rsidRPr="3ADEA12F">
        <w:rPr>
          <w:rFonts w:eastAsia="Arial"/>
          <w:sz w:val="24"/>
          <w:szCs w:val="24"/>
          <w:lang w:val="kk-KZ"/>
        </w:rPr>
        <w:t xml:space="preserve">ғалымдарды, пікір көшбасшыларын, шенеуніктерді, </w:t>
      </w:r>
      <w:r w:rsidR="006C79D1" w:rsidRPr="3ADEA12F">
        <w:rPr>
          <w:rFonts w:eastAsia="Arial"/>
          <w:sz w:val="24"/>
          <w:szCs w:val="24"/>
          <w:lang w:val="kk-KZ"/>
        </w:rPr>
        <w:t xml:space="preserve">кәсіпкерлік орта мен </w:t>
      </w:r>
      <w:r w:rsidRPr="3ADEA12F">
        <w:rPr>
          <w:rFonts w:eastAsia="Arial"/>
          <w:sz w:val="24"/>
          <w:szCs w:val="24"/>
          <w:lang w:val="kk-KZ"/>
        </w:rPr>
        <w:t>өн</w:t>
      </w:r>
      <w:r w:rsidR="009665EB" w:rsidRPr="3ADEA12F">
        <w:rPr>
          <w:rFonts w:eastAsia="Arial"/>
          <w:sz w:val="24"/>
          <w:szCs w:val="24"/>
          <w:lang w:val="kk-KZ"/>
        </w:rPr>
        <w:t>діріс</w:t>
      </w:r>
      <w:r w:rsidR="00243044" w:rsidRPr="3ADEA12F">
        <w:rPr>
          <w:rFonts w:eastAsia="Arial"/>
          <w:sz w:val="24"/>
          <w:szCs w:val="24"/>
          <w:lang w:val="kk-KZ"/>
        </w:rPr>
        <w:t>тік</w:t>
      </w:r>
      <w:r w:rsidR="009665EB" w:rsidRPr="3ADEA12F">
        <w:rPr>
          <w:rFonts w:eastAsia="Arial"/>
          <w:sz w:val="24"/>
          <w:szCs w:val="24"/>
          <w:lang w:val="kk-KZ"/>
        </w:rPr>
        <w:t xml:space="preserve"> мекемелер</w:t>
      </w:r>
      <w:r w:rsidR="00243044" w:rsidRPr="3ADEA12F">
        <w:rPr>
          <w:rFonts w:eastAsia="Arial"/>
          <w:sz w:val="24"/>
          <w:szCs w:val="24"/>
          <w:lang w:val="kk-KZ"/>
        </w:rPr>
        <w:t xml:space="preserve">ді </w:t>
      </w:r>
      <w:r w:rsidR="00B75142" w:rsidRPr="3ADEA12F">
        <w:rPr>
          <w:rFonts w:eastAsia="Arial"/>
          <w:sz w:val="24"/>
          <w:szCs w:val="24"/>
          <w:lang w:val="kk-KZ"/>
        </w:rPr>
        <w:t>қатыстырып</w:t>
      </w:r>
      <w:r w:rsidR="0008436D" w:rsidRPr="3ADEA12F">
        <w:rPr>
          <w:rFonts w:eastAsia="Arial"/>
          <w:sz w:val="24"/>
          <w:szCs w:val="24"/>
          <w:lang w:val="kk-KZ"/>
        </w:rPr>
        <w:t xml:space="preserve">, </w:t>
      </w:r>
      <w:r w:rsidR="00773882" w:rsidRPr="3ADEA12F">
        <w:rPr>
          <w:rFonts w:eastAsia="Arial"/>
          <w:sz w:val="24"/>
          <w:szCs w:val="24"/>
          <w:lang w:val="kk-KZ"/>
        </w:rPr>
        <w:t>елеулі</w:t>
      </w:r>
      <w:r w:rsidRPr="3ADEA12F">
        <w:rPr>
          <w:rFonts w:eastAsia="Arial"/>
          <w:sz w:val="24"/>
          <w:szCs w:val="24"/>
          <w:lang w:val="kk-KZ"/>
        </w:rPr>
        <w:t xml:space="preserve"> және </w:t>
      </w:r>
      <w:r w:rsidR="006A7408" w:rsidRPr="3ADEA12F">
        <w:rPr>
          <w:rFonts w:eastAsia="Arial"/>
          <w:sz w:val="24"/>
          <w:szCs w:val="24"/>
          <w:lang w:val="kk-KZ"/>
        </w:rPr>
        <w:t xml:space="preserve">ұзақ мерзімді </w:t>
      </w:r>
      <w:r w:rsidRPr="3ADEA12F">
        <w:rPr>
          <w:rFonts w:eastAsia="Arial"/>
          <w:sz w:val="24"/>
          <w:szCs w:val="24"/>
          <w:lang w:val="kk-KZ"/>
        </w:rPr>
        <w:t>нәтижелерге</w:t>
      </w:r>
      <w:r w:rsidR="00645B7C" w:rsidRPr="3ADEA12F">
        <w:rPr>
          <w:rFonts w:eastAsia="Arial"/>
          <w:sz w:val="24"/>
          <w:szCs w:val="24"/>
          <w:lang w:val="kk-KZ"/>
        </w:rPr>
        <w:t xml:space="preserve"> </w:t>
      </w:r>
      <w:r w:rsidR="005A586D" w:rsidRPr="3ADEA12F">
        <w:rPr>
          <w:rFonts w:eastAsia="Arial"/>
          <w:sz w:val="24"/>
          <w:szCs w:val="24"/>
          <w:lang w:val="kk-KZ"/>
        </w:rPr>
        <w:t>қол жеткізу</w:t>
      </w:r>
      <w:r w:rsidR="00072F0B" w:rsidRPr="3ADEA12F">
        <w:rPr>
          <w:rFonts w:eastAsia="Arial"/>
          <w:sz w:val="24"/>
          <w:szCs w:val="24"/>
          <w:lang w:val="kk-KZ"/>
        </w:rPr>
        <w:t>ге</w:t>
      </w:r>
      <w:r w:rsidRPr="3ADEA12F">
        <w:rPr>
          <w:rFonts w:eastAsia="Arial"/>
          <w:sz w:val="24"/>
          <w:szCs w:val="24"/>
          <w:lang w:val="kk-KZ"/>
        </w:rPr>
        <w:t xml:space="preserve">, </w:t>
      </w:r>
      <w:r w:rsidR="0067134A" w:rsidRPr="3ADEA12F">
        <w:rPr>
          <w:rFonts w:eastAsia="Arial"/>
          <w:sz w:val="24"/>
          <w:szCs w:val="24"/>
          <w:lang w:val="kk-KZ"/>
        </w:rPr>
        <w:t>атап айтқанда</w:t>
      </w:r>
      <w:r w:rsidRPr="3ADEA12F">
        <w:rPr>
          <w:rFonts w:eastAsia="Arial"/>
          <w:sz w:val="24"/>
          <w:szCs w:val="24"/>
          <w:lang w:val="kk-KZ"/>
        </w:rPr>
        <w:t xml:space="preserve"> қоғамдық пікір</w:t>
      </w:r>
      <w:r w:rsidR="00810317" w:rsidRPr="3ADEA12F">
        <w:rPr>
          <w:rFonts w:eastAsia="Arial"/>
          <w:sz w:val="24"/>
          <w:szCs w:val="24"/>
          <w:lang w:val="kk-KZ"/>
        </w:rPr>
        <w:t>ге оң</w:t>
      </w:r>
      <w:r w:rsidRPr="3ADEA12F">
        <w:rPr>
          <w:rFonts w:eastAsia="Arial"/>
          <w:sz w:val="24"/>
          <w:szCs w:val="24"/>
          <w:lang w:val="kk-KZ"/>
        </w:rPr>
        <w:t xml:space="preserve"> өзгер</w:t>
      </w:r>
      <w:r w:rsidR="00810317" w:rsidRPr="3ADEA12F">
        <w:rPr>
          <w:rFonts w:eastAsia="Arial"/>
          <w:sz w:val="24"/>
          <w:szCs w:val="24"/>
          <w:lang w:val="kk-KZ"/>
        </w:rPr>
        <w:t>іс енгізуге</w:t>
      </w:r>
      <w:r w:rsidRPr="3ADEA12F">
        <w:rPr>
          <w:rFonts w:eastAsia="Arial"/>
          <w:sz w:val="24"/>
          <w:szCs w:val="24"/>
          <w:lang w:val="kk-KZ"/>
        </w:rPr>
        <w:t xml:space="preserve"> және халықтың таза энергия технологиялары туралы </w:t>
      </w:r>
      <w:r w:rsidR="69637056" w:rsidRPr="3ADEA12F">
        <w:rPr>
          <w:rFonts w:eastAsia="Arial"/>
          <w:sz w:val="24"/>
          <w:szCs w:val="24"/>
          <w:lang w:val="kk-KZ"/>
        </w:rPr>
        <w:t xml:space="preserve">білімі мен </w:t>
      </w:r>
      <w:r w:rsidRPr="3ADEA12F">
        <w:rPr>
          <w:rFonts w:eastAsia="Arial"/>
          <w:sz w:val="24"/>
          <w:szCs w:val="24"/>
          <w:lang w:val="kk-KZ"/>
        </w:rPr>
        <w:t>хабардарлығын арттыруға бағытталған.</w:t>
      </w:r>
    </w:p>
    <w:p w14:paraId="726E5DD8" w14:textId="77777777" w:rsidR="005D0E78" w:rsidRPr="00F83DF7" w:rsidRDefault="005D0E78" w:rsidP="00F83DF7">
      <w:pPr>
        <w:pStyle w:val="NoSpacing"/>
        <w:rPr>
          <w:rFonts w:eastAsia="Arial" w:cstheme="minorHAnsi"/>
          <w:b/>
          <w:bCs/>
          <w:sz w:val="24"/>
          <w:szCs w:val="24"/>
          <w:lang w:val="kk-KZ"/>
        </w:rPr>
      </w:pPr>
    </w:p>
    <w:p w14:paraId="09671163" w14:textId="124279E1" w:rsidR="00C75076" w:rsidRPr="00F83DF7" w:rsidRDefault="5DDE7B09" w:rsidP="3ADEA12F">
      <w:pPr>
        <w:pStyle w:val="NoSpacing"/>
        <w:rPr>
          <w:rFonts w:eastAsia="Arial"/>
          <w:sz w:val="24"/>
          <w:szCs w:val="24"/>
          <w:lang w:val="kk-KZ"/>
        </w:rPr>
      </w:pPr>
      <w:r w:rsidRPr="3ADEA12F">
        <w:rPr>
          <w:rFonts w:eastAsia="Arial"/>
          <w:b/>
          <w:bCs/>
          <w:sz w:val="24"/>
          <w:szCs w:val="24"/>
          <w:lang w:val="kk-KZ"/>
        </w:rPr>
        <w:t>Жоба мақсаты:</w:t>
      </w:r>
      <w:r w:rsidR="45D2B41C" w:rsidRPr="3ADEA12F">
        <w:rPr>
          <w:rFonts w:eastAsia="Arial"/>
          <w:sz w:val="24"/>
          <w:szCs w:val="24"/>
          <w:lang w:val="kk-KZ"/>
        </w:rPr>
        <w:t xml:space="preserve"> </w:t>
      </w:r>
      <w:r w:rsidR="00C75076" w:rsidRPr="3ADEA12F">
        <w:rPr>
          <w:rFonts w:eastAsia="Arial"/>
          <w:sz w:val="24"/>
          <w:szCs w:val="24"/>
          <w:lang w:val="kk-KZ"/>
        </w:rPr>
        <w:t xml:space="preserve">Қоғамның хабардарлығын </w:t>
      </w:r>
      <w:r w:rsidR="00AB1584" w:rsidRPr="3ADEA12F">
        <w:rPr>
          <w:rFonts w:eastAsia="Arial"/>
          <w:sz w:val="24"/>
          <w:szCs w:val="24"/>
          <w:lang w:val="kk-KZ"/>
        </w:rPr>
        <w:t>ұлғайту</w:t>
      </w:r>
      <w:r w:rsidR="00C75076" w:rsidRPr="3ADEA12F">
        <w:rPr>
          <w:rFonts w:eastAsia="Arial"/>
          <w:sz w:val="24"/>
          <w:szCs w:val="24"/>
          <w:lang w:val="kk-KZ"/>
        </w:rPr>
        <w:t xml:space="preserve"> </w:t>
      </w:r>
      <w:r w:rsidR="00155F79" w:rsidRPr="3ADEA12F">
        <w:rPr>
          <w:rFonts w:eastAsia="Arial"/>
          <w:sz w:val="24"/>
          <w:szCs w:val="24"/>
          <w:lang w:val="kk-KZ"/>
        </w:rPr>
        <w:t>мен</w:t>
      </w:r>
      <w:r w:rsidR="00C75076" w:rsidRPr="3ADEA12F">
        <w:rPr>
          <w:rFonts w:eastAsia="Arial"/>
          <w:sz w:val="24"/>
          <w:szCs w:val="24"/>
          <w:lang w:val="kk-KZ"/>
        </w:rPr>
        <w:t xml:space="preserve"> парниктік </w:t>
      </w:r>
      <w:r w:rsidR="00F94616">
        <w:rPr>
          <w:rFonts w:eastAsia="Arial"/>
          <w:sz w:val="24"/>
          <w:szCs w:val="24"/>
          <w:lang w:val="kk-KZ"/>
        </w:rPr>
        <w:t xml:space="preserve">газдар мен </w:t>
      </w:r>
      <w:r w:rsidR="00C75076" w:rsidRPr="3ADEA12F">
        <w:rPr>
          <w:rFonts w:eastAsia="Arial"/>
          <w:sz w:val="24"/>
          <w:szCs w:val="24"/>
          <w:lang w:val="kk-KZ"/>
        </w:rPr>
        <w:t>метан шығарындыларын азайтуға бағытталған іс-шараларды</w:t>
      </w:r>
      <w:r w:rsidR="005C1317" w:rsidRPr="3ADEA12F">
        <w:rPr>
          <w:rFonts w:eastAsia="Arial"/>
          <w:sz w:val="24"/>
          <w:szCs w:val="24"/>
          <w:lang w:val="kk-KZ"/>
        </w:rPr>
        <w:t>ң</w:t>
      </w:r>
      <w:r w:rsidR="00C75076" w:rsidRPr="3ADEA12F">
        <w:rPr>
          <w:rFonts w:eastAsia="Arial"/>
          <w:sz w:val="24"/>
          <w:szCs w:val="24"/>
          <w:lang w:val="kk-KZ"/>
        </w:rPr>
        <w:t xml:space="preserve"> қабылда</w:t>
      </w:r>
      <w:r w:rsidR="005C1317" w:rsidRPr="3ADEA12F">
        <w:rPr>
          <w:rFonts w:eastAsia="Arial"/>
          <w:sz w:val="24"/>
          <w:szCs w:val="24"/>
          <w:lang w:val="kk-KZ"/>
        </w:rPr>
        <w:t xml:space="preserve">нуын </w:t>
      </w:r>
      <w:r w:rsidR="00AB1584" w:rsidRPr="3ADEA12F">
        <w:rPr>
          <w:rFonts w:eastAsia="Arial"/>
          <w:sz w:val="24"/>
          <w:szCs w:val="24"/>
          <w:lang w:val="kk-KZ"/>
        </w:rPr>
        <w:t>арттыру</w:t>
      </w:r>
      <w:r w:rsidR="00C75076" w:rsidRPr="3ADEA12F">
        <w:rPr>
          <w:rFonts w:eastAsia="Arial"/>
          <w:sz w:val="24"/>
          <w:szCs w:val="24"/>
          <w:lang w:val="kk-KZ"/>
        </w:rPr>
        <w:t xml:space="preserve"> арқылы Қазақстанның </w:t>
      </w:r>
      <w:r w:rsidR="022D26A3" w:rsidRPr="3ADEA12F">
        <w:rPr>
          <w:rFonts w:eastAsia="Arial"/>
          <w:sz w:val="24"/>
          <w:szCs w:val="24"/>
          <w:lang w:val="kk-KZ"/>
        </w:rPr>
        <w:t xml:space="preserve">экологиялық </w:t>
      </w:r>
      <w:r w:rsidR="008E2B4B" w:rsidRPr="3ADEA12F">
        <w:rPr>
          <w:rFonts w:eastAsia="Arial"/>
          <w:sz w:val="24"/>
          <w:szCs w:val="24"/>
          <w:lang w:val="kk-KZ"/>
        </w:rPr>
        <w:t xml:space="preserve">таза энергия көздеріне көшуіне </w:t>
      </w:r>
      <w:r w:rsidR="00C75076" w:rsidRPr="3ADEA12F">
        <w:rPr>
          <w:rFonts w:eastAsia="Arial"/>
          <w:sz w:val="24"/>
          <w:szCs w:val="24"/>
          <w:lang w:val="kk-KZ"/>
        </w:rPr>
        <w:t>қолдау</w:t>
      </w:r>
      <w:r w:rsidR="00385CC2" w:rsidRPr="3ADEA12F">
        <w:rPr>
          <w:rFonts w:eastAsia="Arial"/>
          <w:sz w:val="24"/>
          <w:szCs w:val="24"/>
          <w:lang w:val="kk-KZ"/>
        </w:rPr>
        <w:t xml:space="preserve"> көрсетуді </w:t>
      </w:r>
      <w:r w:rsidR="00DB14F4" w:rsidRPr="3ADEA12F">
        <w:rPr>
          <w:rFonts w:eastAsia="Arial"/>
          <w:sz w:val="24"/>
          <w:szCs w:val="24"/>
          <w:lang w:val="kk-KZ"/>
        </w:rPr>
        <w:t>күшейту</w:t>
      </w:r>
      <w:r w:rsidR="00B0447C" w:rsidRPr="3ADEA12F">
        <w:rPr>
          <w:rFonts w:eastAsia="Arial"/>
          <w:sz w:val="24"/>
          <w:szCs w:val="24"/>
          <w:lang w:val="kk-KZ"/>
        </w:rPr>
        <w:t xml:space="preserve">. </w:t>
      </w:r>
    </w:p>
    <w:p w14:paraId="7AA8D85A" w14:textId="111F3644" w:rsidR="002E32D9" w:rsidRPr="00F83DF7" w:rsidRDefault="002E32D9" w:rsidP="00F83DF7">
      <w:pPr>
        <w:pStyle w:val="NoSpacing"/>
        <w:rPr>
          <w:rFonts w:eastAsia="Arial" w:cstheme="minorHAnsi"/>
          <w:sz w:val="24"/>
          <w:szCs w:val="24"/>
          <w:lang w:val="kk-KZ"/>
        </w:rPr>
      </w:pPr>
    </w:p>
    <w:p w14:paraId="7E84624E" w14:textId="535F9C8A" w:rsidR="002E32D9" w:rsidRPr="00F83DF7" w:rsidRDefault="006D409E" w:rsidP="3ADEA12F">
      <w:pPr>
        <w:pStyle w:val="NoSpacing"/>
        <w:rPr>
          <w:rFonts w:eastAsia="Arial"/>
          <w:color w:val="000000" w:themeColor="text1"/>
          <w:sz w:val="24"/>
          <w:szCs w:val="24"/>
          <w:lang w:val="kk-KZ"/>
        </w:rPr>
      </w:pPr>
      <w:r w:rsidRPr="3ADEA12F">
        <w:rPr>
          <w:rFonts w:eastAsia="Arial"/>
          <w:b/>
          <w:bCs/>
          <w:sz w:val="24"/>
          <w:szCs w:val="24"/>
          <w:lang w:val="kk-KZ"/>
        </w:rPr>
        <w:t>Жобаның ықтимал мақсатты аудиториясы:</w:t>
      </w:r>
    </w:p>
    <w:p w14:paraId="39A1A452" w14:textId="504000F0" w:rsidR="001C1C68" w:rsidRPr="00F83DF7" w:rsidRDefault="001C1C68" w:rsidP="00F83DF7">
      <w:pPr>
        <w:pStyle w:val="NoSpacing"/>
        <w:numPr>
          <w:ilvl w:val="0"/>
          <w:numId w:val="13"/>
        </w:numPr>
        <w:rPr>
          <w:rFonts w:eastAsiaTheme="minorEastAsia" w:cstheme="minorHAnsi"/>
          <w:sz w:val="24"/>
          <w:szCs w:val="24"/>
          <w:lang w:val="kk-KZ"/>
        </w:rPr>
      </w:pPr>
      <w:r w:rsidRPr="00F83DF7">
        <w:rPr>
          <w:rFonts w:eastAsiaTheme="minorEastAsia" w:cstheme="minorHAnsi"/>
          <w:sz w:val="24"/>
          <w:szCs w:val="24"/>
          <w:lang w:val="kk-KZ"/>
        </w:rPr>
        <w:t xml:space="preserve">Кәсіпкерлер </w:t>
      </w:r>
      <w:r w:rsidR="00141862">
        <w:rPr>
          <w:rFonts w:eastAsiaTheme="minorEastAsia" w:cstheme="minorHAnsi"/>
          <w:sz w:val="24"/>
          <w:szCs w:val="24"/>
          <w:lang w:val="kk-KZ"/>
        </w:rPr>
        <w:t xml:space="preserve">және салалық </w:t>
      </w:r>
      <w:r w:rsidR="0077503F" w:rsidRPr="00F83DF7">
        <w:rPr>
          <w:rFonts w:eastAsiaTheme="minorEastAsia" w:cstheme="minorHAnsi"/>
          <w:sz w:val="24"/>
          <w:szCs w:val="24"/>
          <w:lang w:val="kk-KZ"/>
        </w:rPr>
        <w:t>мамандар.</w:t>
      </w:r>
    </w:p>
    <w:p w14:paraId="4A5885BB" w14:textId="6D6F9E17" w:rsidR="00410C67" w:rsidRPr="00F83DF7" w:rsidRDefault="00410C67" w:rsidP="00F83DF7">
      <w:pPr>
        <w:pStyle w:val="NoSpacing"/>
        <w:numPr>
          <w:ilvl w:val="0"/>
          <w:numId w:val="13"/>
        </w:numPr>
        <w:rPr>
          <w:rFonts w:eastAsiaTheme="minorEastAsia" w:cstheme="minorHAnsi"/>
          <w:sz w:val="24"/>
          <w:szCs w:val="24"/>
          <w:lang w:val="kk-KZ"/>
        </w:rPr>
      </w:pPr>
      <w:r w:rsidRPr="00F83DF7">
        <w:rPr>
          <w:rFonts w:eastAsia="Arial" w:cstheme="minorHAnsi"/>
          <w:sz w:val="24"/>
          <w:szCs w:val="24"/>
          <w:lang w:val="kk-KZ"/>
        </w:rPr>
        <w:t>Энергетика, тау-кен өнеркәсібі, ауыл</w:t>
      </w:r>
      <w:r w:rsidR="00E84304" w:rsidRPr="00F83DF7">
        <w:rPr>
          <w:rFonts w:eastAsia="Arial" w:cstheme="minorHAnsi"/>
          <w:sz w:val="24"/>
          <w:szCs w:val="24"/>
          <w:lang w:val="kk-KZ"/>
        </w:rPr>
        <w:t xml:space="preserve"> </w:t>
      </w:r>
      <w:r w:rsidRPr="00F83DF7">
        <w:rPr>
          <w:rFonts w:eastAsia="Arial" w:cstheme="minorHAnsi"/>
          <w:sz w:val="24"/>
          <w:szCs w:val="24"/>
          <w:lang w:val="kk-KZ"/>
        </w:rPr>
        <w:t>шаруашылы</w:t>
      </w:r>
      <w:r w:rsidR="00E84304" w:rsidRPr="00F83DF7">
        <w:rPr>
          <w:rFonts w:eastAsia="Arial" w:cstheme="minorHAnsi"/>
          <w:sz w:val="24"/>
          <w:szCs w:val="24"/>
          <w:lang w:val="kk-KZ"/>
        </w:rPr>
        <w:t>ғы</w:t>
      </w:r>
      <w:r w:rsidRPr="00F83DF7">
        <w:rPr>
          <w:rFonts w:eastAsia="Arial" w:cstheme="minorHAnsi"/>
          <w:sz w:val="24"/>
          <w:szCs w:val="24"/>
          <w:lang w:val="kk-KZ"/>
        </w:rPr>
        <w:t xml:space="preserve">/мал шаруашылығы және қалдықтарды өңдеу салаларының </w:t>
      </w:r>
      <w:r w:rsidR="00E84304" w:rsidRPr="00F83DF7">
        <w:rPr>
          <w:rFonts w:eastAsia="Arial" w:cstheme="minorHAnsi"/>
          <w:sz w:val="24"/>
          <w:szCs w:val="24"/>
          <w:lang w:val="kk-KZ"/>
        </w:rPr>
        <w:t>өкілдері</w:t>
      </w:r>
      <w:r w:rsidRPr="00F83DF7">
        <w:rPr>
          <w:rFonts w:eastAsia="Arial" w:cstheme="minorHAnsi"/>
          <w:sz w:val="24"/>
          <w:szCs w:val="24"/>
          <w:lang w:val="kk-KZ"/>
        </w:rPr>
        <w:t>; мемлекеттік қызметкерлер.</w:t>
      </w:r>
    </w:p>
    <w:p w14:paraId="3655610B" w14:textId="3090AF4B" w:rsidR="002E32D9" w:rsidRPr="00F83DF7" w:rsidRDefault="5DDE7B09" w:rsidP="00F83DF7">
      <w:pPr>
        <w:pStyle w:val="NoSpacing"/>
        <w:numPr>
          <w:ilvl w:val="0"/>
          <w:numId w:val="13"/>
        </w:numPr>
        <w:rPr>
          <w:rFonts w:eastAsiaTheme="minorEastAsia" w:cstheme="minorHAnsi"/>
          <w:sz w:val="24"/>
          <w:szCs w:val="24"/>
          <w:lang w:val="kk-KZ"/>
        </w:rPr>
      </w:pPr>
      <w:r w:rsidRPr="00F83DF7">
        <w:rPr>
          <w:rFonts w:eastAsia="Arial" w:cstheme="minorHAnsi"/>
          <w:sz w:val="24"/>
          <w:szCs w:val="24"/>
          <w:lang w:val="kk-KZ"/>
        </w:rPr>
        <w:t>Азаматтық қоғам белсенділері мен зерттеушілер.</w:t>
      </w:r>
    </w:p>
    <w:p w14:paraId="154509FB" w14:textId="258F473D" w:rsidR="002E32D9" w:rsidRPr="00F83DF7" w:rsidRDefault="5DDE7B09" w:rsidP="3ADEA12F">
      <w:pPr>
        <w:pStyle w:val="NoSpacing"/>
        <w:numPr>
          <w:ilvl w:val="0"/>
          <w:numId w:val="13"/>
        </w:numPr>
        <w:rPr>
          <w:rFonts w:eastAsiaTheme="minorEastAsia"/>
          <w:sz w:val="24"/>
          <w:szCs w:val="24"/>
          <w:lang w:val="kk-KZ"/>
        </w:rPr>
      </w:pPr>
      <w:r w:rsidRPr="3ADEA12F">
        <w:rPr>
          <w:rFonts w:eastAsia="Arial"/>
          <w:sz w:val="24"/>
          <w:szCs w:val="24"/>
          <w:lang w:val="kk-KZ"/>
        </w:rPr>
        <w:t xml:space="preserve">Негізгі </w:t>
      </w:r>
      <w:r w:rsidR="003D73C9">
        <w:rPr>
          <w:rFonts w:eastAsia="Arial"/>
          <w:sz w:val="24"/>
          <w:szCs w:val="24"/>
          <w:lang w:val="kk-KZ"/>
        </w:rPr>
        <w:t>идеяларды түсіндіріп таратуды</w:t>
      </w:r>
      <w:r w:rsidR="31D685C4" w:rsidRPr="3ADEA12F">
        <w:rPr>
          <w:rFonts w:eastAsia="Arial"/>
          <w:sz w:val="24"/>
          <w:szCs w:val="24"/>
          <w:lang w:val="kk-KZ"/>
        </w:rPr>
        <w:t xml:space="preserve"> ұлғайта</w:t>
      </w:r>
      <w:r w:rsidRPr="3ADEA12F">
        <w:rPr>
          <w:rFonts w:eastAsia="Arial"/>
          <w:sz w:val="24"/>
          <w:szCs w:val="24"/>
          <w:lang w:val="kk-KZ"/>
        </w:rPr>
        <w:t xml:space="preserve"> алатын </w:t>
      </w:r>
      <w:r w:rsidR="255D2706" w:rsidRPr="3ADEA12F">
        <w:rPr>
          <w:rFonts w:eastAsia="Arial"/>
          <w:sz w:val="24"/>
          <w:szCs w:val="24"/>
          <w:lang w:val="kk-KZ"/>
        </w:rPr>
        <w:t>БАҚ мамандары</w:t>
      </w:r>
      <w:r w:rsidRPr="3ADEA12F">
        <w:rPr>
          <w:rFonts w:eastAsia="Arial"/>
          <w:sz w:val="24"/>
          <w:szCs w:val="24"/>
          <w:lang w:val="kk-KZ"/>
        </w:rPr>
        <w:t xml:space="preserve"> мен пікір көшбасшылары.</w:t>
      </w:r>
    </w:p>
    <w:p w14:paraId="4316DBA3" w14:textId="11569A66" w:rsidR="31E18E5C" w:rsidRPr="00F83DF7" w:rsidRDefault="31E18E5C" w:rsidP="00F83DF7">
      <w:pPr>
        <w:pStyle w:val="NoSpacing"/>
        <w:rPr>
          <w:rFonts w:eastAsia="Arial" w:cstheme="minorHAnsi"/>
          <w:sz w:val="24"/>
          <w:szCs w:val="24"/>
          <w:lang w:val="kk-KZ"/>
        </w:rPr>
      </w:pPr>
    </w:p>
    <w:p w14:paraId="16650541" w14:textId="14BEE74F" w:rsidR="006D409E" w:rsidRPr="00F83DF7" w:rsidRDefault="006D409E" w:rsidP="00F83DF7">
      <w:pPr>
        <w:pStyle w:val="NoSpacing"/>
        <w:rPr>
          <w:rFonts w:eastAsia="Arial" w:cstheme="minorHAnsi"/>
          <w:b/>
          <w:bCs/>
          <w:color w:val="000000" w:themeColor="text1"/>
          <w:sz w:val="24"/>
          <w:szCs w:val="24"/>
          <w:lang w:val="kk-KZ"/>
        </w:rPr>
      </w:pPr>
      <w:r w:rsidRPr="00F83DF7">
        <w:rPr>
          <w:rFonts w:eastAsia="Arial" w:cstheme="minorHAnsi"/>
          <w:b/>
          <w:bCs/>
          <w:sz w:val="24"/>
          <w:szCs w:val="24"/>
          <w:lang w:val="kk-KZ"/>
        </w:rPr>
        <w:t>Жоба міндеттері (Жобалық ұсыныстар осы міндеттердің бір</w:t>
      </w:r>
      <w:r w:rsidR="002100C2" w:rsidRPr="00F83DF7">
        <w:rPr>
          <w:rFonts w:eastAsia="Arial" w:cstheme="minorHAnsi"/>
          <w:b/>
          <w:bCs/>
          <w:sz w:val="24"/>
          <w:szCs w:val="24"/>
          <w:lang w:val="kk-KZ"/>
        </w:rPr>
        <w:t>ін</w:t>
      </w:r>
      <w:r w:rsidRPr="00F83DF7">
        <w:rPr>
          <w:rFonts w:eastAsia="Arial" w:cstheme="minorHAnsi"/>
          <w:b/>
          <w:bCs/>
          <w:sz w:val="24"/>
          <w:szCs w:val="24"/>
          <w:lang w:val="kk-KZ"/>
        </w:rPr>
        <w:t xml:space="preserve"> немесе бірнешеуін көздеуі мүмкін):</w:t>
      </w:r>
    </w:p>
    <w:p w14:paraId="3EDEA229" w14:textId="3C874A2F" w:rsidR="002E32D9" w:rsidRPr="00F83DF7" w:rsidRDefault="002E32D9" w:rsidP="00F83DF7">
      <w:pPr>
        <w:pStyle w:val="NoSpacing"/>
        <w:rPr>
          <w:rFonts w:eastAsia="Arial" w:cstheme="minorHAnsi"/>
          <w:color w:val="000000" w:themeColor="text1"/>
          <w:sz w:val="24"/>
          <w:szCs w:val="24"/>
          <w:lang w:val="kk-KZ"/>
        </w:rPr>
      </w:pPr>
    </w:p>
    <w:p w14:paraId="0513E6F3" w14:textId="2B03B0CE" w:rsidR="009A7F02" w:rsidRPr="00F83DF7" w:rsidRDefault="000A6791" w:rsidP="00F83DF7">
      <w:pPr>
        <w:pStyle w:val="NoSpacing"/>
        <w:numPr>
          <w:ilvl w:val="0"/>
          <w:numId w:val="12"/>
        </w:numPr>
        <w:rPr>
          <w:rFonts w:eastAsiaTheme="minorEastAsia" w:cstheme="minorHAnsi"/>
          <w:sz w:val="24"/>
          <w:szCs w:val="24"/>
          <w:lang w:val="kk-KZ"/>
        </w:rPr>
      </w:pPr>
      <w:r w:rsidRPr="00F83DF7">
        <w:rPr>
          <w:rFonts w:eastAsiaTheme="minorEastAsia" w:cstheme="minorHAnsi"/>
          <w:sz w:val="24"/>
          <w:szCs w:val="24"/>
          <w:lang w:val="kk-KZ"/>
        </w:rPr>
        <w:t>К</w:t>
      </w:r>
      <w:r w:rsidR="0083769F" w:rsidRPr="00F83DF7">
        <w:rPr>
          <w:rFonts w:eastAsiaTheme="minorEastAsia" w:cstheme="minorHAnsi"/>
          <w:sz w:val="24"/>
          <w:szCs w:val="24"/>
          <w:lang w:val="kk-KZ"/>
        </w:rPr>
        <w:t xml:space="preserve">лимат өзгеруінің салдарын </w:t>
      </w:r>
      <w:proofErr w:type="spellStart"/>
      <w:r w:rsidR="005B128E" w:rsidRPr="00F83DF7">
        <w:rPr>
          <w:rFonts w:eastAsiaTheme="minorEastAsia" w:cstheme="minorHAnsi"/>
          <w:sz w:val="24"/>
          <w:szCs w:val="24"/>
          <w:lang w:val="kk-KZ"/>
        </w:rPr>
        <w:t>жеңілдетудегі</w:t>
      </w:r>
      <w:proofErr w:type="spellEnd"/>
      <w:r w:rsidR="0083769F" w:rsidRPr="00F83DF7">
        <w:rPr>
          <w:rFonts w:eastAsiaTheme="minorEastAsia" w:cstheme="minorHAnsi"/>
          <w:sz w:val="24"/>
          <w:szCs w:val="24"/>
          <w:lang w:val="kk-KZ"/>
        </w:rPr>
        <w:t xml:space="preserve"> </w:t>
      </w:r>
      <w:r w:rsidRPr="00F83DF7">
        <w:rPr>
          <w:rFonts w:eastAsiaTheme="minorEastAsia" w:cstheme="minorHAnsi"/>
          <w:sz w:val="24"/>
          <w:szCs w:val="24"/>
          <w:lang w:val="kk-KZ"/>
        </w:rPr>
        <w:t xml:space="preserve">таза энергияның </w:t>
      </w:r>
      <w:r w:rsidR="0083769F" w:rsidRPr="00F83DF7">
        <w:rPr>
          <w:rFonts w:eastAsiaTheme="minorEastAsia" w:cstheme="minorHAnsi"/>
          <w:sz w:val="24"/>
          <w:szCs w:val="24"/>
          <w:lang w:val="kk-KZ"/>
        </w:rPr>
        <w:t xml:space="preserve">рөлі туралы </w:t>
      </w:r>
      <w:r w:rsidR="00C9246A" w:rsidRPr="00F83DF7">
        <w:rPr>
          <w:rFonts w:eastAsiaTheme="minorEastAsia" w:cstheme="minorHAnsi"/>
          <w:sz w:val="24"/>
          <w:szCs w:val="24"/>
          <w:lang w:val="kk-KZ"/>
        </w:rPr>
        <w:t xml:space="preserve">қоғамның </w:t>
      </w:r>
      <w:r w:rsidR="0083769F" w:rsidRPr="00F83DF7">
        <w:rPr>
          <w:rFonts w:eastAsiaTheme="minorEastAsia" w:cstheme="minorHAnsi"/>
          <w:sz w:val="24"/>
          <w:szCs w:val="24"/>
          <w:lang w:val="kk-KZ"/>
        </w:rPr>
        <w:t xml:space="preserve">түсінігін </w:t>
      </w:r>
      <w:r w:rsidR="009552A0" w:rsidRPr="00F83DF7">
        <w:rPr>
          <w:rFonts w:eastAsiaTheme="minorEastAsia" w:cstheme="minorHAnsi"/>
          <w:sz w:val="24"/>
          <w:szCs w:val="24"/>
          <w:lang w:val="kk-KZ"/>
        </w:rPr>
        <w:t>кеңейту</w:t>
      </w:r>
      <w:r w:rsidR="00C9246A" w:rsidRPr="00F83DF7">
        <w:rPr>
          <w:rFonts w:eastAsiaTheme="minorEastAsia" w:cstheme="minorHAnsi"/>
          <w:sz w:val="24"/>
          <w:szCs w:val="24"/>
          <w:lang w:val="kk-KZ"/>
        </w:rPr>
        <w:t>.</w:t>
      </w:r>
    </w:p>
    <w:p w14:paraId="53975F9F" w14:textId="77777777" w:rsidR="009F4B90" w:rsidRPr="00F83DF7" w:rsidRDefault="0000136F" w:rsidP="00F83DF7">
      <w:pPr>
        <w:pStyle w:val="NoSpacing"/>
        <w:numPr>
          <w:ilvl w:val="0"/>
          <w:numId w:val="12"/>
        </w:numPr>
        <w:rPr>
          <w:rFonts w:eastAsiaTheme="minorEastAsia" w:cstheme="minorHAnsi"/>
          <w:sz w:val="24"/>
          <w:szCs w:val="24"/>
          <w:lang w:val="kk-KZ"/>
        </w:rPr>
      </w:pPr>
      <w:r w:rsidRPr="00F83DF7">
        <w:rPr>
          <w:rFonts w:eastAsiaTheme="minorEastAsia" w:cstheme="minorHAnsi"/>
          <w:sz w:val="24"/>
          <w:szCs w:val="24"/>
          <w:lang w:val="kk-KZ"/>
        </w:rPr>
        <w:t>Энергетика мен қоршаған орта</w:t>
      </w:r>
      <w:r w:rsidR="00920535" w:rsidRPr="00F83DF7">
        <w:rPr>
          <w:rFonts w:eastAsiaTheme="minorEastAsia" w:cstheme="minorHAnsi"/>
          <w:sz w:val="24"/>
          <w:szCs w:val="24"/>
          <w:lang w:val="kk-KZ"/>
        </w:rPr>
        <w:t xml:space="preserve"> мәселелеріне байланысты</w:t>
      </w:r>
      <w:r w:rsidRPr="00F83DF7">
        <w:rPr>
          <w:rFonts w:eastAsiaTheme="minorEastAsia" w:cstheme="minorHAnsi"/>
          <w:sz w:val="24"/>
          <w:szCs w:val="24"/>
          <w:lang w:val="kk-KZ"/>
        </w:rPr>
        <w:t xml:space="preserve"> практикалық шешімдерді әзірлеу үшін азаматтық қоғам мен Ғылым және жоғары білім министрлігі арасында </w:t>
      </w:r>
      <w:r w:rsidR="005460AF" w:rsidRPr="00F83DF7">
        <w:rPr>
          <w:rFonts w:eastAsiaTheme="minorEastAsia" w:cstheme="minorHAnsi"/>
          <w:sz w:val="24"/>
          <w:szCs w:val="24"/>
          <w:lang w:val="kk-KZ"/>
        </w:rPr>
        <w:t>серіктестік қарым-қатынастар</w:t>
      </w:r>
      <w:r w:rsidRPr="00F83DF7">
        <w:rPr>
          <w:rFonts w:eastAsiaTheme="minorEastAsia" w:cstheme="minorHAnsi"/>
          <w:sz w:val="24"/>
          <w:szCs w:val="24"/>
          <w:lang w:val="kk-KZ"/>
        </w:rPr>
        <w:t xml:space="preserve"> орнату.</w:t>
      </w:r>
    </w:p>
    <w:p w14:paraId="7D22CFF7" w14:textId="5A159446" w:rsidR="00C9246A" w:rsidRPr="00F83DF7" w:rsidRDefault="5F70435F" w:rsidP="3ADEA12F">
      <w:pPr>
        <w:pStyle w:val="NoSpacing"/>
        <w:numPr>
          <w:ilvl w:val="0"/>
          <w:numId w:val="12"/>
        </w:numPr>
        <w:rPr>
          <w:rFonts w:eastAsiaTheme="minorEastAsia"/>
          <w:sz w:val="24"/>
          <w:szCs w:val="24"/>
          <w:lang w:val="kk-KZ"/>
        </w:rPr>
      </w:pPr>
      <w:r w:rsidRPr="3ADEA12F">
        <w:rPr>
          <w:rFonts w:eastAsiaTheme="minorEastAsia"/>
          <w:sz w:val="24"/>
          <w:szCs w:val="24"/>
          <w:lang w:val="kk-KZ"/>
        </w:rPr>
        <w:t xml:space="preserve">Мамандарды </w:t>
      </w:r>
      <w:r w:rsidR="65D6D9C3" w:rsidRPr="3ADEA12F">
        <w:rPr>
          <w:rFonts w:eastAsiaTheme="minorEastAsia"/>
          <w:sz w:val="24"/>
          <w:szCs w:val="24"/>
          <w:lang w:val="kk-KZ"/>
        </w:rPr>
        <w:t>қайта даярлау мен кәсіби</w:t>
      </w:r>
      <w:r w:rsidRPr="3ADEA12F">
        <w:rPr>
          <w:rFonts w:eastAsiaTheme="minorEastAsia"/>
          <w:sz w:val="24"/>
          <w:szCs w:val="24"/>
          <w:lang w:val="kk-KZ"/>
        </w:rPr>
        <w:t xml:space="preserve"> біліктілігін көтеру арқылы э</w:t>
      </w:r>
      <w:r w:rsidR="005F0C9C" w:rsidRPr="3ADEA12F">
        <w:rPr>
          <w:rFonts w:eastAsiaTheme="minorEastAsia"/>
          <w:sz w:val="24"/>
          <w:szCs w:val="24"/>
          <w:lang w:val="kk-KZ"/>
        </w:rPr>
        <w:t xml:space="preserve">нергетика </w:t>
      </w:r>
      <w:r w:rsidR="005C4B4D" w:rsidRPr="3ADEA12F">
        <w:rPr>
          <w:rFonts w:eastAsiaTheme="minorEastAsia"/>
          <w:sz w:val="24"/>
          <w:szCs w:val="24"/>
          <w:lang w:val="kk-KZ"/>
        </w:rPr>
        <w:t>с</w:t>
      </w:r>
      <w:r w:rsidR="1B45B1F2" w:rsidRPr="3ADEA12F">
        <w:rPr>
          <w:rFonts w:eastAsiaTheme="minorEastAsia"/>
          <w:sz w:val="24"/>
          <w:szCs w:val="24"/>
          <w:lang w:val="kk-KZ"/>
        </w:rPr>
        <w:t>ектор</w:t>
      </w:r>
      <w:r w:rsidR="005C4B4D" w:rsidRPr="3ADEA12F">
        <w:rPr>
          <w:rFonts w:eastAsiaTheme="minorEastAsia"/>
          <w:sz w:val="24"/>
          <w:szCs w:val="24"/>
          <w:lang w:val="kk-KZ"/>
        </w:rPr>
        <w:t>ы</w:t>
      </w:r>
      <w:r w:rsidR="005F0C9C" w:rsidRPr="3ADEA12F">
        <w:rPr>
          <w:rFonts w:eastAsiaTheme="minorEastAsia"/>
          <w:sz w:val="24"/>
          <w:szCs w:val="24"/>
          <w:lang w:val="kk-KZ"/>
        </w:rPr>
        <w:t xml:space="preserve"> </w:t>
      </w:r>
      <w:r w:rsidR="7049D4F5" w:rsidRPr="3ADEA12F">
        <w:rPr>
          <w:rFonts w:eastAsiaTheme="minorEastAsia"/>
          <w:sz w:val="24"/>
          <w:szCs w:val="24"/>
          <w:lang w:val="kk-KZ"/>
        </w:rPr>
        <w:t xml:space="preserve">өкілдерінің </w:t>
      </w:r>
      <w:r w:rsidR="7E83F639" w:rsidRPr="3ADEA12F">
        <w:rPr>
          <w:rFonts w:eastAsiaTheme="minorEastAsia"/>
          <w:sz w:val="24"/>
          <w:szCs w:val="24"/>
          <w:lang w:val="kk-KZ"/>
        </w:rPr>
        <w:t xml:space="preserve">экологиялық </w:t>
      </w:r>
      <w:r w:rsidR="005F0C9C" w:rsidRPr="3ADEA12F">
        <w:rPr>
          <w:rFonts w:eastAsiaTheme="minorEastAsia"/>
          <w:sz w:val="24"/>
          <w:szCs w:val="24"/>
          <w:lang w:val="kk-KZ"/>
        </w:rPr>
        <w:t>таза және жасыл энергетика</w:t>
      </w:r>
      <w:r w:rsidR="008B6636" w:rsidRPr="3ADEA12F">
        <w:rPr>
          <w:rFonts w:eastAsiaTheme="minorEastAsia"/>
          <w:sz w:val="24"/>
          <w:szCs w:val="24"/>
          <w:lang w:val="kk-KZ"/>
        </w:rPr>
        <w:t xml:space="preserve"> саласындағы</w:t>
      </w:r>
      <w:r w:rsidR="005F0C9C" w:rsidRPr="3ADEA12F">
        <w:rPr>
          <w:rFonts w:eastAsiaTheme="minorEastAsia"/>
          <w:sz w:val="24"/>
          <w:szCs w:val="24"/>
          <w:lang w:val="kk-KZ"/>
        </w:rPr>
        <w:t xml:space="preserve"> кәсіпкерлік мүмкіндіктері туралы хабардарлығын арттыру</w:t>
      </w:r>
      <w:r w:rsidR="00E462DE" w:rsidRPr="3ADEA12F">
        <w:rPr>
          <w:rFonts w:eastAsiaTheme="minorEastAsia"/>
          <w:sz w:val="24"/>
          <w:szCs w:val="24"/>
          <w:lang w:val="kk-KZ"/>
        </w:rPr>
        <w:t>.</w:t>
      </w:r>
    </w:p>
    <w:p w14:paraId="66DC863D" w14:textId="72BE7909" w:rsidR="00DA00CA" w:rsidRPr="00F83DF7" w:rsidRDefault="008B4BD1" w:rsidP="00F83DF7">
      <w:pPr>
        <w:pStyle w:val="NoSpacing"/>
        <w:numPr>
          <w:ilvl w:val="0"/>
          <w:numId w:val="12"/>
        </w:numPr>
        <w:rPr>
          <w:rFonts w:eastAsiaTheme="minorEastAsia" w:cstheme="minorHAnsi"/>
          <w:sz w:val="24"/>
          <w:szCs w:val="24"/>
          <w:lang w:val="kk-KZ"/>
        </w:rPr>
      </w:pPr>
      <w:r w:rsidRPr="3ADEA12F">
        <w:rPr>
          <w:rFonts w:eastAsiaTheme="minorEastAsia"/>
          <w:sz w:val="24"/>
          <w:szCs w:val="24"/>
          <w:lang w:val="kk-KZ"/>
        </w:rPr>
        <w:t>Жаңадан қадам басқан мамандар</w:t>
      </w:r>
      <w:r w:rsidR="008D3B67" w:rsidRPr="3ADEA12F">
        <w:rPr>
          <w:rFonts w:eastAsiaTheme="minorEastAsia"/>
          <w:sz w:val="24"/>
          <w:szCs w:val="24"/>
          <w:lang w:val="kk-KZ"/>
        </w:rPr>
        <w:t>ға арналған</w:t>
      </w:r>
      <w:r w:rsidR="00DA00CA" w:rsidRPr="3ADEA12F">
        <w:rPr>
          <w:rFonts w:eastAsiaTheme="minorEastAsia"/>
          <w:sz w:val="24"/>
          <w:szCs w:val="24"/>
          <w:lang w:val="kk-KZ"/>
        </w:rPr>
        <w:t xml:space="preserve"> оқу бағдарламалары мен білім </w:t>
      </w:r>
      <w:r w:rsidR="008D473C" w:rsidRPr="3ADEA12F">
        <w:rPr>
          <w:rFonts w:eastAsiaTheme="minorEastAsia"/>
          <w:sz w:val="24"/>
          <w:szCs w:val="24"/>
          <w:lang w:val="kk-KZ"/>
        </w:rPr>
        <w:t xml:space="preserve">алу </w:t>
      </w:r>
      <w:r w:rsidR="00DA00CA" w:rsidRPr="3ADEA12F">
        <w:rPr>
          <w:rFonts w:eastAsiaTheme="minorEastAsia"/>
          <w:sz w:val="24"/>
          <w:szCs w:val="24"/>
          <w:lang w:val="kk-KZ"/>
        </w:rPr>
        <w:t>мүмкіндіктері</w:t>
      </w:r>
      <w:r w:rsidR="006D77B5" w:rsidRPr="3ADEA12F">
        <w:rPr>
          <w:rFonts w:eastAsiaTheme="minorEastAsia"/>
          <w:sz w:val="24"/>
          <w:szCs w:val="24"/>
          <w:lang w:val="kk-KZ"/>
        </w:rPr>
        <w:t>н</w:t>
      </w:r>
      <w:r w:rsidR="00567247" w:rsidRPr="3ADEA12F">
        <w:rPr>
          <w:rFonts w:eastAsiaTheme="minorEastAsia"/>
          <w:sz w:val="24"/>
          <w:szCs w:val="24"/>
          <w:lang w:val="kk-KZ"/>
        </w:rPr>
        <w:t xml:space="preserve"> </w:t>
      </w:r>
      <w:r w:rsidR="00337B3B" w:rsidRPr="3ADEA12F">
        <w:rPr>
          <w:rFonts w:eastAsiaTheme="minorEastAsia"/>
          <w:sz w:val="24"/>
          <w:szCs w:val="24"/>
          <w:lang w:val="kk-KZ"/>
        </w:rPr>
        <w:t>жетілдіру</w:t>
      </w:r>
      <w:r w:rsidR="00DA00CA" w:rsidRPr="3ADEA12F">
        <w:rPr>
          <w:rFonts w:eastAsiaTheme="minorEastAsia"/>
          <w:sz w:val="24"/>
          <w:szCs w:val="24"/>
          <w:lang w:val="kk-KZ"/>
        </w:rPr>
        <w:t xml:space="preserve"> арқылы таза энергетика саласына тән дағдылар</w:t>
      </w:r>
      <w:r w:rsidR="008932EB" w:rsidRPr="3ADEA12F">
        <w:rPr>
          <w:rFonts w:eastAsiaTheme="minorEastAsia"/>
          <w:sz w:val="24"/>
          <w:szCs w:val="24"/>
          <w:lang w:val="kk-KZ"/>
        </w:rPr>
        <w:t xml:space="preserve"> мен біліктіліктерді </w:t>
      </w:r>
      <w:r w:rsidR="00DA00CA" w:rsidRPr="3ADEA12F">
        <w:rPr>
          <w:rFonts w:eastAsiaTheme="minorEastAsia"/>
          <w:sz w:val="24"/>
          <w:szCs w:val="24"/>
          <w:lang w:val="kk-KZ"/>
        </w:rPr>
        <w:t>дамыту.</w:t>
      </w:r>
    </w:p>
    <w:p w14:paraId="103647E2" w14:textId="6E4F9EB4" w:rsidR="00EC1FDE" w:rsidRPr="00F83DF7" w:rsidRDefault="10F5CCF5" w:rsidP="3ADEA12F">
      <w:pPr>
        <w:pStyle w:val="NoSpacing"/>
        <w:numPr>
          <w:ilvl w:val="0"/>
          <w:numId w:val="12"/>
        </w:numPr>
        <w:rPr>
          <w:rFonts w:eastAsiaTheme="minorEastAsia"/>
          <w:sz w:val="24"/>
          <w:szCs w:val="24"/>
          <w:lang w:val="kk-KZ"/>
        </w:rPr>
      </w:pPr>
      <w:r w:rsidRPr="3ADEA12F">
        <w:rPr>
          <w:rFonts w:eastAsiaTheme="minorEastAsia"/>
          <w:sz w:val="24"/>
          <w:szCs w:val="24"/>
          <w:lang w:val="kk-KZ"/>
        </w:rPr>
        <w:t>Т</w:t>
      </w:r>
      <w:r w:rsidR="61C6110E" w:rsidRPr="3ADEA12F">
        <w:rPr>
          <w:rFonts w:eastAsiaTheme="minorEastAsia"/>
          <w:sz w:val="24"/>
          <w:szCs w:val="24"/>
          <w:lang w:val="kk-KZ"/>
        </w:rPr>
        <w:t>а</w:t>
      </w:r>
      <w:r w:rsidRPr="3ADEA12F">
        <w:rPr>
          <w:rFonts w:eastAsiaTheme="minorEastAsia"/>
          <w:sz w:val="24"/>
          <w:szCs w:val="24"/>
          <w:lang w:val="kk-KZ"/>
        </w:rPr>
        <w:t>за энергетиканы дамыту жобаларының э</w:t>
      </w:r>
      <w:r w:rsidR="002549C1" w:rsidRPr="3ADEA12F">
        <w:rPr>
          <w:rFonts w:eastAsiaTheme="minorEastAsia"/>
          <w:sz w:val="24"/>
          <w:szCs w:val="24"/>
          <w:lang w:val="kk-KZ"/>
        </w:rPr>
        <w:t xml:space="preserve">кологиялық және экономикалық тұрғыдан өміршеңдігі мен табыстылығын көрсету арқылы </w:t>
      </w:r>
      <w:r w:rsidR="7DFF1FA3" w:rsidRPr="3ADEA12F">
        <w:rPr>
          <w:rFonts w:eastAsiaTheme="minorEastAsia"/>
          <w:sz w:val="24"/>
          <w:szCs w:val="24"/>
          <w:lang w:val="kk-KZ"/>
        </w:rPr>
        <w:t>оларға</w:t>
      </w:r>
      <w:r w:rsidR="002549C1" w:rsidRPr="3ADEA12F">
        <w:rPr>
          <w:rFonts w:eastAsiaTheme="minorEastAsia"/>
          <w:sz w:val="24"/>
          <w:szCs w:val="24"/>
          <w:lang w:val="kk-KZ"/>
        </w:rPr>
        <w:t xml:space="preserve"> деген үкімет пен жергілікті мүдделі тараптардың қолдау</w:t>
      </w:r>
      <w:r w:rsidR="5B5F2493" w:rsidRPr="3ADEA12F">
        <w:rPr>
          <w:rFonts w:eastAsiaTheme="minorEastAsia"/>
          <w:sz w:val="24"/>
          <w:szCs w:val="24"/>
          <w:lang w:val="kk-KZ"/>
        </w:rPr>
        <w:t xml:space="preserve">ын </w:t>
      </w:r>
      <w:r w:rsidR="002549C1" w:rsidRPr="3ADEA12F">
        <w:rPr>
          <w:rFonts w:eastAsiaTheme="minorEastAsia"/>
          <w:sz w:val="24"/>
          <w:szCs w:val="24"/>
          <w:lang w:val="kk-KZ"/>
        </w:rPr>
        <w:t>арттыру.</w:t>
      </w:r>
    </w:p>
    <w:p w14:paraId="61C83594" w14:textId="77777777" w:rsidR="00E462DE" w:rsidRPr="00F83DF7" w:rsidRDefault="00E462DE" w:rsidP="00F83DF7">
      <w:pPr>
        <w:pStyle w:val="NoSpacing"/>
        <w:rPr>
          <w:rFonts w:eastAsiaTheme="minorEastAsia" w:cstheme="minorHAnsi"/>
          <w:sz w:val="24"/>
          <w:szCs w:val="24"/>
          <w:lang w:val="kk-KZ"/>
        </w:rPr>
      </w:pPr>
    </w:p>
    <w:p w14:paraId="366E21A2" w14:textId="742817D0" w:rsidR="004A137E" w:rsidRPr="00F83DF7" w:rsidRDefault="004A137E" w:rsidP="00F83DF7">
      <w:pPr>
        <w:pStyle w:val="NoSpacing"/>
        <w:ind w:left="1080"/>
        <w:rPr>
          <w:rFonts w:eastAsiaTheme="minorEastAsia" w:cstheme="minorHAnsi"/>
          <w:sz w:val="24"/>
          <w:szCs w:val="24"/>
          <w:lang w:val="kk-KZ"/>
        </w:rPr>
      </w:pPr>
    </w:p>
    <w:p w14:paraId="3D5F6DF6" w14:textId="7D1BC80B" w:rsidR="001023E5" w:rsidRPr="00F83DF7" w:rsidRDefault="001023E5" w:rsidP="00F83DF7">
      <w:pPr>
        <w:pStyle w:val="NoSpacing"/>
        <w:rPr>
          <w:rFonts w:eastAsia="Arial" w:cstheme="minorHAnsi"/>
          <w:b/>
          <w:bCs/>
          <w:sz w:val="24"/>
          <w:szCs w:val="24"/>
          <w:lang w:val="kk-KZ"/>
        </w:rPr>
      </w:pPr>
      <w:r w:rsidRPr="00F83DF7">
        <w:rPr>
          <w:rFonts w:eastAsia="Arial" w:cstheme="minorHAnsi"/>
          <w:b/>
          <w:bCs/>
          <w:sz w:val="24"/>
          <w:szCs w:val="24"/>
          <w:lang w:val="kk-KZ"/>
        </w:rPr>
        <w:t xml:space="preserve">Бұл </w:t>
      </w:r>
      <w:r w:rsidR="0053660F" w:rsidRPr="00F83DF7">
        <w:rPr>
          <w:rFonts w:eastAsia="Arial" w:cstheme="minorHAnsi"/>
          <w:b/>
          <w:bCs/>
          <w:sz w:val="24"/>
          <w:szCs w:val="24"/>
          <w:lang w:val="kk-KZ"/>
        </w:rPr>
        <w:t>қаржыландыру</w:t>
      </w:r>
      <w:r w:rsidRPr="00F83DF7">
        <w:rPr>
          <w:rFonts w:eastAsia="Arial" w:cstheme="minorHAnsi"/>
          <w:b/>
          <w:bCs/>
          <w:sz w:val="24"/>
          <w:szCs w:val="24"/>
          <w:lang w:val="kk-KZ"/>
        </w:rPr>
        <w:t xml:space="preserve"> аясында төмендегі </w:t>
      </w:r>
      <w:r w:rsidR="00FE75F6" w:rsidRPr="00F83DF7">
        <w:rPr>
          <w:rFonts w:eastAsia="Arial" w:cstheme="minorHAnsi"/>
          <w:b/>
          <w:bCs/>
          <w:sz w:val="24"/>
          <w:szCs w:val="24"/>
          <w:lang w:val="kk-KZ"/>
        </w:rPr>
        <w:t>шаралар рұқсат етілмейді:</w:t>
      </w:r>
    </w:p>
    <w:p w14:paraId="110A4D5D" w14:textId="1A394ECB" w:rsidR="001023E5" w:rsidRPr="00F83DF7" w:rsidRDefault="001023E5" w:rsidP="00F83DF7">
      <w:pPr>
        <w:pStyle w:val="NoSpacing"/>
        <w:rPr>
          <w:rFonts w:eastAsia="Arial" w:cstheme="minorHAnsi"/>
          <w:sz w:val="24"/>
          <w:szCs w:val="24"/>
          <w:lang w:val="kk-KZ"/>
        </w:rPr>
      </w:pPr>
      <w:r w:rsidRPr="00F83DF7">
        <w:rPr>
          <w:rFonts w:eastAsia="Arial" w:cstheme="minorHAnsi"/>
          <w:sz w:val="24"/>
          <w:szCs w:val="24"/>
          <w:lang w:val="kk-KZ"/>
        </w:rPr>
        <w:t xml:space="preserve">• Америка Құрама Штаттарында және оның </w:t>
      </w:r>
      <w:r w:rsidR="00815DB7" w:rsidRPr="00F83DF7">
        <w:rPr>
          <w:rFonts w:eastAsia="Arial" w:cstheme="minorHAnsi"/>
          <w:sz w:val="24"/>
          <w:szCs w:val="24"/>
          <w:lang w:val="kk-KZ"/>
        </w:rPr>
        <w:t xml:space="preserve">басқа </w:t>
      </w:r>
      <w:r w:rsidRPr="00F83DF7">
        <w:rPr>
          <w:rFonts w:eastAsia="Arial" w:cstheme="minorHAnsi"/>
          <w:sz w:val="24"/>
          <w:szCs w:val="24"/>
          <w:lang w:val="kk-KZ"/>
        </w:rPr>
        <w:t>аумақтарында өтетін іс-шаралар</w:t>
      </w:r>
    </w:p>
    <w:p w14:paraId="534697D7" w14:textId="2CE43106" w:rsidR="001023E5" w:rsidRPr="00F83DF7" w:rsidRDefault="001023E5" w:rsidP="00F83DF7">
      <w:pPr>
        <w:pStyle w:val="NoSpacing"/>
        <w:rPr>
          <w:rFonts w:eastAsia="Arial" w:cstheme="minorHAnsi"/>
          <w:sz w:val="24"/>
          <w:szCs w:val="24"/>
          <w:lang w:val="kk-KZ"/>
        </w:rPr>
      </w:pPr>
      <w:r w:rsidRPr="00F83DF7">
        <w:rPr>
          <w:rFonts w:eastAsia="Arial" w:cstheme="minorHAnsi"/>
          <w:sz w:val="24"/>
          <w:szCs w:val="24"/>
          <w:lang w:val="kk-KZ"/>
        </w:rPr>
        <w:t xml:space="preserve">• Жеке </w:t>
      </w:r>
      <w:r w:rsidR="004A137E" w:rsidRPr="00F83DF7">
        <w:rPr>
          <w:rFonts w:eastAsia="Arial" w:cstheme="minorHAnsi"/>
          <w:sz w:val="24"/>
          <w:szCs w:val="24"/>
          <w:lang w:val="kk-KZ"/>
        </w:rPr>
        <w:t xml:space="preserve">тұлғаларға берілетін </w:t>
      </w:r>
      <w:r w:rsidRPr="00F83DF7">
        <w:rPr>
          <w:rFonts w:eastAsia="Arial" w:cstheme="minorHAnsi"/>
          <w:sz w:val="24"/>
          <w:szCs w:val="24"/>
          <w:lang w:val="kk-KZ"/>
        </w:rPr>
        <w:t>шәкіртақылар</w:t>
      </w:r>
    </w:p>
    <w:p w14:paraId="563BEFA4" w14:textId="3A4C31B2" w:rsidR="001023E5" w:rsidRPr="00F83DF7" w:rsidRDefault="001023E5" w:rsidP="00F83DF7">
      <w:pPr>
        <w:pStyle w:val="NoSpacing"/>
        <w:rPr>
          <w:rFonts w:eastAsia="Arial" w:cstheme="minorHAnsi"/>
          <w:sz w:val="24"/>
          <w:szCs w:val="24"/>
          <w:lang w:val="kk-KZ"/>
        </w:rPr>
      </w:pPr>
      <w:r w:rsidRPr="00F83DF7">
        <w:rPr>
          <w:rFonts w:eastAsia="Arial" w:cstheme="minorHAnsi"/>
          <w:sz w:val="24"/>
          <w:szCs w:val="24"/>
          <w:lang w:val="kk-KZ"/>
        </w:rPr>
        <w:t>• Әлеуметтік</w:t>
      </w:r>
      <w:r w:rsidR="008C6757" w:rsidRPr="00F83DF7">
        <w:rPr>
          <w:rFonts w:eastAsia="Arial" w:cstheme="minorHAnsi"/>
          <w:sz w:val="24"/>
          <w:szCs w:val="24"/>
          <w:lang w:val="kk-KZ"/>
        </w:rPr>
        <w:t>-тұрмыстық</w:t>
      </w:r>
      <w:r w:rsidR="002422A9" w:rsidRPr="00F83DF7">
        <w:rPr>
          <w:rFonts w:eastAsia="Arial" w:cstheme="minorHAnsi"/>
          <w:sz w:val="24"/>
          <w:szCs w:val="24"/>
          <w:lang w:val="kk-KZ"/>
        </w:rPr>
        <w:t xml:space="preserve"> мақсаттағы ресми емес</w:t>
      </w:r>
      <w:r w:rsidRPr="00F83DF7">
        <w:rPr>
          <w:rFonts w:eastAsia="Arial" w:cstheme="minorHAnsi"/>
          <w:sz w:val="24"/>
          <w:szCs w:val="24"/>
          <w:lang w:val="kk-KZ"/>
        </w:rPr>
        <w:t xml:space="preserve"> саяхат/сапарлар</w:t>
      </w:r>
    </w:p>
    <w:p w14:paraId="54654CEE" w14:textId="05EAB0C4" w:rsidR="001023E5" w:rsidRPr="00F83DF7" w:rsidRDefault="001023E5" w:rsidP="00F83DF7">
      <w:pPr>
        <w:pStyle w:val="NoSpacing"/>
        <w:rPr>
          <w:rFonts w:eastAsia="Arial" w:cstheme="minorHAnsi"/>
          <w:sz w:val="24"/>
          <w:szCs w:val="24"/>
          <w:lang w:val="kk-KZ"/>
        </w:rPr>
      </w:pPr>
      <w:r w:rsidRPr="00F83DF7">
        <w:rPr>
          <w:rFonts w:eastAsia="Arial" w:cstheme="minorHAnsi"/>
          <w:sz w:val="24"/>
          <w:szCs w:val="24"/>
          <w:lang w:val="kk-KZ"/>
        </w:rPr>
        <w:t>• Партия</w:t>
      </w:r>
      <w:r w:rsidR="002422A9" w:rsidRPr="00F83DF7">
        <w:rPr>
          <w:rFonts w:eastAsia="Arial" w:cstheme="minorHAnsi"/>
          <w:sz w:val="24"/>
          <w:szCs w:val="24"/>
          <w:lang w:val="kk-KZ"/>
        </w:rPr>
        <w:t>ның</w:t>
      </w:r>
      <w:r w:rsidRPr="00F83DF7">
        <w:rPr>
          <w:rFonts w:eastAsia="Arial" w:cstheme="minorHAnsi"/>
          <w:sz w:val="24"/>
          <w:szCs w:val="24"/>
          <w:lang w:val="kk-KZ"/>
        </w:rPr>
        <w:t xml:space="preserve"> саяси қызмет</w:t>
      </w:r>
      <w:r w:rsidR="002422A9" w:rsidRPr="00F83DF7">
        <w:rPr>
          <w:rFonts w:eastAsia="Arial" w:cstheme="minorHAnsi"/>
          <w:sz w:val="24"/>
          <w:szCs w:val="24"/>
          <w:lang w:val="kk-KZ"/>
        </w:rPr>
        <w:t>іне</w:t>
      </w:r>
      <w:r w:rsidRPr="00F83DF7">
        <w:rPr>
          <w:rFonts w:eastAsia="Arial" w:cstheme="minorHAnsi"/>
          <w:sz w:val="24"/>
          <w:szCs w:val="24"/>
          <w:lang w:val="kk-KZ"/>
        </w:rPr>
        <w:t xml:space="preserve"> қатысты жобалар</w:t>
      </w:r>
    </w:p>
    <w:p w14:paraId="4D4524F2" w14:textId="0CA9A9EA" w:rsidR="001023E5" w:rsidRPr="00F83DF7" w:rsidRDefault="001023E5" w:rsidP="00F83DF7">
      <w:pPr>
        <w:pStyle w:val="NoSpacing"/>
        <w:rPr>
          <w:rFonts w:eastAsia="Arial" w:cstheme="minorHAnsi"/>
          <w:sz w:val="24"/>
          <w:szCs w:val="24"/>
          <w:lang w:val="kk-KZ"/>
        </w:rPr>
      </w:pPr>
      <w:r w:rsidRPr="00F83DF7">
        <w:rPr>
          <w:rFonts w:eastAsia="Arial" w:cstheme="minorHAnsi"/>
          <w:sz w:val="24"/>
          <w:szCs w:val="24"/>
          <w:lang w:val="kk-KZ"/>
        </w:rPr>
        <w:t xml:space="preserve">• Қайырымдылық </w:t>
      </w:r>
      <w:r w:rsidR="00EE67A9" w:rsidRPr="00F83DF7">
        <w:rPr>
          <w:rFonts w:eastAsia="Arial" w:cstheme="minorHAnsi"/>
          <w:sz w:val="24"/>
          <w:szCs w:val="24"/>
          <w:lang w:val="kk-KZ"/>
        </w:rPr>
        <w:t xml:space="preserve">шаралары </w:t>
      </w:r>
      <w:r w:rsidRPr="00F83DF7">
        <w:rPr>
          <w:rFonts w:eastAsia="Arial" w:cstheme="minorHAnsi"/>
          <w:sz w:val="24"/>
          <w:szCs w:val="24"/>
          <w:lang w:val="kk-KZ"/>
        </w:rPr>
        <w:t>немесе дам</w:t>
      </w:r>
      <w:r w:rsidR="002B033B" w:rsidRPr="00F83DF7">
        <w:rPr>
          <w:rFonts w:eastAsia="Arial" w:cstheme="minorHAnsi"/>
          <w:sz w:val="24"/>
          <w:szCs w:val="24"/>
          <w:lang w:val="kk-KZ"/>
        </w:rPr>
        <w:t xml:space="preserve">ыту жұмыстары </w:t>
      </w:r>
    </w:p>
    <w:p w14:paraId="70A733A0" w14:textId="77777777" w:rsidR="001023E5" w:rsidRPr="00F83DF7" w:rsidRDefault="001023E5" w:rsidP="00F83DF7">
      <w:pPr>
        <w:pStyle w:val="NoSpacing"/>
        <w:rPr>
          <w:rFonts w:eastAsia="Arial" w:cstheme="minorHAnsi"/>
          <w:sz w:val="24"/>
          <w:szCs w:val="24"/>
          <w:lang w:val="kk-KZ"/>
        </w:rPr>
      </w:pPr>
      <w:r w:rsidRPr="00F83DF7">
        <w:rPr>
          <w:rFonts w:eastAsia="Arial" w:cstheme="minorHAnsi"/>
          <w:sz w:val="24"/>
          <w:szCs w:val="24"/>
          <w:lang w:val="kk-KZ"/>
        </w:rPr>
        <w:t>• Құрылыс жобалары</w:t>
      </w:r>
    </w:p>
    <w:p w14:paraId="5974678D" w14:textId="2B684872" w:rsidR="001023E5" w:rsidRPr="00F83DF7" w:rsidRDefault="001023E5" w:rsidP="00F83DF7">
      <w:pPr>
        <w:pStyle w:val="NoSpacing"/>
        <w:rPr>
          <w:rFonts w:eastAsia="Arial" w:cstheme="minorHAnsi"/>
          <w:sz w:val="24"/>
          <w:szCs w:val="24"/>
          <w:lang w:val="kk-KZ"/>
        </w:rPr>
      </w:pPr>
      <w:r w:rsidRPr="00F83DF7">
        <w:rPr>
          <w:rFonts w:eastAsia="Arial" w:cstheme="minorHAnsi"/>
          <w:sz w:val="24"/>
          <w:szCs w:val="24"/>
          <w:lang w:val="kk-KZ"/>
        </w:rPr>
        <w:t xml:space="preserve">• Белгілі бір діни </w:t>
      </w:r>
      <w:r w:rsidR="00060346" w:rsidRPr="00F83DF7">
        <w:rPr>
          <w:rFonts w:eastAsia="Arial" w:cstheme="minorHAnsi"/>
          <w:sz w:val="24"/>
          <w:szCs w:val="24"/>
          <w:lang w:val="kk-KZ"/>
        </w:rPr>
        <w:t>қызметтерді</w:t>
      </w:r>
      <w:r w:rsidRPr="00F83DF7">
        <w:rPr>
          <w:rFonts w:eastAsia="Arial" w:cstheme="minorHAnsi"/>
          <w:sz w:val="24"/>
          <w:szCs w:val="24"/>
          <w:lang w:val="kk-KZ"/>
        </w:rPr>
        <w:t xml:space="preserve"> қолдайтын жобалар</w:t>
      </w:r>
    </w:p>
    <w:p w14:paraId="61B571C0" w14:textId="77777777" w:rsidR="001023E5" w:rsidRPr="00F83DF7" w:rsidRDefault="001023E5" w:rsidP="00F83DF7">
      <w:pPr>
        <w:pStyle w:val="NoSpacing"/>
        <w:rPr>
          <w:rFonts w:eastAsia="Arial" w:cstheme="minorHAnsi"/>
          <w:sz w:val="24"/>
          <w:szCs w:val="24"/>
          <w:lang w:val="kk-KZ"/>
        </w:rPr>
      </w:pPr>
      <w:r w:rsidRPr="00F83DF7">
        <w:rPr>
          <w:rFonts w:eastAsia="Arial" w:cstheme="minorHAnsi"/>
          <w:sz w:val="24"/>
          <w:szCs w:val="24"/>
          <w:lang w:val="kk-KZ"/>
        </w:rPr>
        <w:t>• Қаражат жинау науқандары</w:t>
      </w:r>
    </w:p>
    <w:p w14:paraId="08D9B150" w14:textId="77777777" w:rsidR="001023E5" w:rsidRPr="00F83DF7" w:rsidRDefault="001023E5" w:rsidP="00F83DF7">
      <w:pPr>
        <w:pStyle w:val="NoSpacing"/>
        <w:rPr>
          <w:rFonts w:eastAsia="Arial" w:cstheme="minorHAnsi"/>
          <w:sz w:val="24"/>
          <w:szCs w:val="24"/>
          <w:lang w:val="kk-KZ"/>
        </w:rPr>
      </w:pPr>
      <w:r w:rsidRPr="00F83DF7">
        <w:rPr>
          <w:rFonts w:eastAsia="Arial" w:cstheme="minorHAnsi"/>
          <w:sz w:val="24"/>
          <w:szCs w:val="24"/>
          <w:lang w:val="kk-KZ"/>
        </w:rPr>
        <w:t>• Арнайы заңнама немесе бағдарламалар үшін лобби жасау</w:t>
      </w:r>
    </w:p>
    <w:p w14:paraId="22740662" w14:textId="464DCB0A" w:rsidR="001023E5" w:rsidRPr="00F83DF7" w:rsidRDefault="001023E5" w:rsidP="00F83DF7">
      <w:pPr>
        <w:pStyle w:val="NoSpacing"/>
        <w:rPr>
          <w:rFonts w:eastAsia="Arial" w:cstheme="minorHAnsi"/>
          <w:sz w:val="24"/>
          <w:szCs w:val="24"/>
          <w:lang w:val="kk-KZ"/>
        </w:rPr>
      </w:pPr>
      <w:r w:rsidRPr="00F83DF7">
        <w:rPr>
          <w:rFonts w:eastAsia="Arial" w:cstheme="minorHAnsi"/>
          <w:sz w:val="24"/>
          <w:szCs w:val="24"/>
          <w:lang w:val="kk-KZ"/>
        </w:rPr>
        <w:t>• Ғылыми зерттеулер немесе сауалнамалар</w:t>
      </w:r>
      <w:r w:rsidR="009811A5" w:rsidRPr="00F83DF7">
        <w:rPr>
          <w:rFonts w:eastAsia="Arial" w:cstheme="minorHAnsi"/>
          <w:sz w:val="24"/>
          <w:szCs w:val="24"/>
          <w:lang w:val="kk-KZ"/>
        </w:rPr>
        <w:t xml:space="preserve"> жүргізу</w:t>
      </w:r>
    </w:p>
    <w:p w14:paraId="5825998B" w14:textId="77777777" w:rsidR="001023E5" w:rsidRPr="00F83DF7" w:rsidRDefault="001023E5" w:rsidP="00F83DF7">
      <w:pPr>
        <w:pStyle w:val="NoSpacing"/>
        <w:rPr>
          <w:rFonts w:eastAsia="Arial" w:cstheme="minorHAnsi"/>
          <w:sz w:val="24"/>
          <w:szCs w:val="24"/>
          <w:lang w:val="kk-KZ"/>
        </w:rPr>
      </w:pPr>
      <w:r w:rsidRPr="00F83DF7">
        <w:rPr>
          <w:rFonts w:eastAsia="Arial" w:cstheme="minorHAnsi"/>
          <w:sz w:val="24"/>
          <w:szCs w:val="24"/>
          <w:lang w:val="kk-KZ"/>
        </w:rPr>
        <w:t>• Коммерциялық жобалар</w:t>
      </w:r>
    </w:p>
    <w:p w14:paraId="35804F53" w14:textId="3B386910" w:rsidR="001023E5" w:rsidRPr="00F83DF7" w:rsidRDefault="001023E5" w:rsidP="3ADEA12F">
      <w:pPr>
        <w:pStyle w:val="NoSpacing"/>
        <w:rPr>
          <w:rFonts w:eastAsia="Arial"/>
          <w:sz w:val="24"/>
          <w:szCs w:val="24"/>
          <w:lang w:val="kk-KZ"/>
        </w:rPr>
      </w:pPr>
      <w:r w:rsidRPr="3ADEA12F">
        <w:rPr>
          <w:rFonts w:eastAsia="Arial"/>
          <w:sz w:val="24"/>
          <w:szCs w:val="24"/>
          <w:lang w:val="kk-KZ"/>
        </w:rPr>
        <w:t>• Өнер немесе мәдени</w:t>
      </w:r>
      <w:r w:rsidR="78AB5EE8" w:rsidRPr="3ADEA12F">
        <w:rPr>
          <w:rFonts w:eastAsia="Arial"/>
          <w:sz w:val="24"/>
          <w:szCs w:val="24"/>
          <w:lang w:val="kk-KZ"/>
        </w:rPr>
        <w:t>ет саласына қатысты</w:t>
      </w:r>
      <w:r w:rsidRPr="3ADEA12F">
        <w:rPr>
          <w:rFonts w:eastAsia="Arial"/>
          <w:sz w:val="24"/>
          <w:szCs w:val="24"/>
          <w:lang w:val="kk-KZ"/>
        </w:rPr>
        <w:t xml:space="preserve"> жобалар</w:t>
      </w:r>
    </w:p>
    <w:p w14:paraId="166FF73A" w14:textId="0C510C71" w:rsidR="001023E5" w:rsidRPr="00F83DF7" w:rsidRDefault="001023E5" w:rsidP="3ADEA12F">
      <w:pPr>
        <w:pStyle w:val="NoSpacing"/>
        <w:rPr>
          <w:rFonts w:eastAsia="Arial"/>
          <w:sz w:val="24"/>
          <w:szCs w:val="24"/>
          <w:lang w:val="kk-KZ"/>
        </w:rPr>
      </w:pPr>
      <w:r w:rsidRPr="3ADEA12F">
        <w:rPr>
          <w:rFonts w:eastAsia="Arial"/>
          <w:sz w:val="24"/>
          <w:szCs w:val="24"/>
          <w:lang w:val="kk-KZ"/>
        </w:rPr>
        <w:t xml:space="preserve">• </w:t>
      </w:r>
      <w:r w:rsidR="6C12E6C5" w:rsidRPr="3ADEA12F">
        <w:rPr>
          <w:rFonts w:eastAsia="Arial"/>
          <w:sz w:val="24"/>
          <w:szCs w:val="24"/>
          <w:lang w:val="kk-KZ"/>
        </w:rPr>
        <w:t>Ұ</w:t>
      </w:r>
      <w:r w:rsidRPr="3ADEA12F">
        <w:rPr>
          <w:rFonts w:eastAsia="Arial"/>
          <w:sz w:val="24"/>
          <w:szCs w:val="24"/>
          <w:lang w:val="kk-KZ"/>
        </w:rPr>
        <w:t>йымның өсуіне немесе институционалдық дамуын</w:t>
      </w:r>
      <w:r w:rsidR="00F8530D" w:rsidRPr="3ADEA12F">
        <w:rPr>
          <w:rFonts w:eastAsia="Arial"/>
          <w:sz w:val="24"/>
          <w:szCs w:val="24"/>
          <w:lang w:val="kk-KZ"/>
        </w:rPr>
        <w:t xml:space="preserve"> қолдауға</w:t>
      </w:r>
      <w:r w:rsidRPr="3ADEA12F">
        <w:rPr>
          <w:rFonts w:eastAsia="Arial"/>
          <w:sz w:val="24"/>
          <w:szCs w:val="24"/>
          <w:lang w:val="kk-KZ"/>
        </w:rPr>
        <w:t xml:space="preserve"> </w:t>
      </w:r>
      <w:r w:rsidR="620AC5B0" w:rsidRPr="3ADEA12F">
        <w:rPr>
          <w:rFonts w:eastAsia="Arial"/>
          <w:sz w:val="24"/>
          <w:szCs w:val="24"/>
          <w:lang w:val="kk-KZ"/>
        </w:rPr>
        <w:t>ғана бағытт</w:t>
      </w:r>
      <w:r w:rsidRPr="3ADEA12F">
        <w:rPr>
          <w:rFonts w:eastAsia="Arial"/>
          <w:sz w:val="24"/>
          <w:szCs w:val="24"/>
          <w:lang w:val="kk-KZ"/>
        </w:rPr>
        <w:t>алған жобалар</w:t>
      </w:r>
    </w:p>
    <w:p w14:paraId="606C17E7" w14:textId="77777777" w:rsidR="001023E5" w:rsidRPr="00F83DF7" w:rsidRDefault="001023E5" w:rsidP="00F83DF7">
      <w:pPr>
        <w:pStyle w:val="NoSpacing"/>
        <w:rPr>
          <w:rFonts w:eastAsia="Arial" w:cstheme="minorHAnsi"/>
          <w:sz w:val="24"/>
          <w:szCs w:val="24"/>
          <w:lang w:val="kk-KZ"/>
        </w:rPr>
      </w:pPr>
      <w:r w:rsidRPr="00F83DF7">
        <w:rPr>
          <w:rFonts w:eastAsia="Arial" w:cstheme="minorHAnsi"/>
          <w:sz w:val="24"/>
          <w:szCs w:val="24"/>
          <w:lang w:val="kk-KZ"/>
        </w:rPr>
        <w:t>• Қолданыстағы жобаларды қайталайтын жобалар; немесе</w:t>
      </w:r>
    </w:p>
    <w:p w14:paraId="273CD6A8" w14:textId="0EF63DDF" w:rsidR="004414D4" w:rsidRPr="00F83DF7" w:rsidRDefault="001023E5" w:rsidP="00F83DF7">
      <w:pPr>
        <w:pStyle w:val="NoSpacing"/>
        <w:rPr>
          <w:rFonts w:eastAsia="Arial" w:cstheme="minorHAnsi"/>
          <w:sz w:val="24"/>
          <w:szCs w:val="24"/>
          <w:lang w:val="kk-KZ"/>
        </w:rPr>
      </w:pPr>
      <w:r w:rsidRPr="00F83DF7">
        <w:rPr>
          <w:rFonts w:eastAsia="Arial" w:cstheme="minorHAnsi"/>
          <w:sz w:val="24"/>
          <w:szCs w:val="24"/>
          <w:lang w:val="kk-KZ"/>
        </w:rPr>
        <w:t>• Заңсыз әрекеттер.</w:t>
      </w:r>
    </w:p>
    <w:p w14:paraId="17B04BC3" w14:textId="615730B5" w:rsidR="0053660F" w:rsidRPr="00F83DF7" w:rsidRDefault="0053660F" w:rsidP="00F83DF7">
      <w:pPr>
        <w:pStyle w:val="NoSpacing"/>
        <w:rPr>
          <w:rFonts w:eastAsia="Arial" w:cstheme="minorHAnsi"/>
          <w:sz w:val="24"/>
          <w:szCs w:val="24"/>
          <w:lang w:val="kk-KZ"/>
        </w:rPr>
      </w:pPr>
    </w:p>
    <w:p w14:paraId="68F48AC9" w14:textId="77777777" w:rsidR="0053660F" w:rsidRPr="00F83DF7" w:rsidRDefault="0053660F" w:rsidP="00F83DF7">
      <w:pPr>
        <w:pStyle w:val="NoSpacing"/>
        <w:rPr>
          <w:rFonts w:eastAsia="Arial" w:cstheme="minorHAnsi"/>
          <w:sz w:val="24"/>
          <w:szCs w:val="24"/>
          <w:lang w:val="kk-KZ"/>
        </w:rPr>
      </w:pPr>
    </w:p>
    <w:p w14:paraId="48FC6A0E" w14:textId="2EF8AB3D" w:rsidR="002E32D9" w:rsidRPr="00F83DF7" w:rsidRDefault="139BE38B" w:rsidP="00F83DF7">
      <w:pPr>
        <w:pStyle w:val="NoSpacing"/>
        <w:rPr>
          <w:rFonts w:eastAsia="Arial" w:cstheme="minorHAnsi"/>
          <w:b/>
          <w:bCs/>
          <w:sz w:val="24"/>
          <w:szCs w:val="24"/>
          <w:lang w:val="kk-KZ"/>
        </w:rPr>
      </w:pPr>
      <w:r w:rsidRPr="00F83DF7">
        <w:rPr>
          <w:rFonts w:eastAsia="Arial" w:cstheme="minorHAnsi"/>
          <w:b/>
          <w:bCs/>
          <w:sz w:val="24"/>
          <w:szCs w:val="24"/>
          <w:highlight w:val="lightGray"/>
          <w:lang w:val="kk-KZ"/>
        </w:rPr>
        <w:t xml:space="preserve">B. Федералдық </w:t>
      </w:r>
      <w:r w:rsidR="008B14DF" w:rsidRPr="00F83DF7">
        <w:rPr>
          <w:rFonts w:eastAsia="Arial" w:cstheme="minorHAnsi"/>
          <w:b/>
          <w:bCs/>
          <w:sz w:val="24"/>
          <w:szCs w:val="24"/>
          <w:highlight w:val="lightGray"/>
          <w:lang w:val="kk-KZ"/>
        </w:rPr>
        <w:t>қаржыландыру</w:t>
      </w:r>
      <w:r w:rsidRPr="00F83DF7">
        <w:rPr>
          <w:rFonts w:eastAsia="Arial" w:cstheme="minorHAnsi"/>
          <w:b/>
          <w:bCs/>
          <w:sz w:val="24"/>
          <w:szCs w:val="24"/>
          <w:highlight w:val="lightGray"/>
          <w:lang w:val="kk-KZ"/>
        </w:rPr>
        <w:t xml:space="preserve"> туралы ақпарат</w:t>
      </w:r>
    </w:p>
    <w:p w14:paraId="1C4672D9" w14:textId="700D7F63" w:rsidR="0045130E" w:rsidRPr="00F83DF7" w:rsidRDefault="0045130E" w:rsidP="00F83DF7">
      <w:pPr>
        <w:pStyle w:val="NoSpacing"/>
        <w:rPr>
          <w:rFonts w:eastAsia="Arial" w:cstheme="minorHAnsi"/>
          <w:b/>
          <w:bCs/>
          <w:color w:val="000000" w:themeColor="text1"/>
          <w:sz w:val="24"/>
          <w:szCs w:val="24"/>
          <w:lang w:val="kk-KZ"/>
        </w:rPr>
      </w:pPr>
    </w:p>
    <w:p w14:paraId="52A35276" w14:textId="02550782" w:rsidR="00995499" w:rsidRPr="00F83DF7" w:rsidRDefault="3750441A" w:rsidP="3ADEA12F">
      <w:pPr>
        <w:pStyle w:val="NoSpacing"/>
        <w:rPr>
          <w:rFonts w:eastAsia="Arial"/>
          <w:color w:val="000000" w:themeColor="text1"/>
          <w:sz w:val="24"/>
          <w:szCs w:val="24"/>
          <w:lang w:val="kk-KZ"/>
        </w:rPr>
      </w:pPr>
      <w:r w:rsidRPr="3ADEA12F">
        <w:rPr>
          <w:rFonts w:eastAsia="Arial"/>
          <w:b/>
          <w:bCs/>
          <w:color w:val="000000" w:themeColor="text1"/>
          <w:sz w:val="24"/>
          <w:szCs w:val="24"/>
          <w:lang w:val="kk-KZ"/>
        </w:rPr>
        <w:t>Жобаны</w:t>
      </w:r>
      <w:r w:rsidR="001F0745" w:rsidRPr="3ADEA12F">
        <w:rPr>
          <w:rFonts w:eastAsia="Arial"/>
          <w:b/>
          <w:bCs/>
          <w:color w:val="000000" w:themeColor="text1"/>
          <w:sz w:val="24"/>
          <w:szCs w:val="24"/>
          <w:lang w:val="kk-KZ"/>
        </w:rPr>
        <w:t xml:space="preserve"> іске асыру мерзімі</w:t>
      </w:r>
      <w:r w:rsidR="00995499" w:rsidRPr="3ADEA12F">
        <w:rPr>
          <w:rFonts w:eastAsia="Arial"/>
          <w:b/>
          <w:bCs/>
          <w:color w:val="000000" w:themeColor="text1"/>
          <w:sz w:val="24"/>
          <w:szCs w:val="24"/>
          <w:lang w:val="kk-KZ"/>
        </w:rPr>
        <w:t xml:space="preserve">: </w:t>
      </w:r>
      <w:r w:rsidR="00995499" w:rsidRPr="3ADEA12F">
        <w:rPr>
          <w:rFonts w:eastAsia="Arial"/>
          <w:color w:val="000000" w:themeColor="text1"/>
          <w:sz w:val="24"/>
          <w:szCs w:val="24"/>
          <w:lang w:val="kk-KZ"/>
        </w:rPr>
        <w:t>12 ай</w:t>
      </w:r>
      <w:r w:rsidR="001F0745" w:rsidRPr="3ADEA12F">
        <w:rPr>
          <w:rFonts w:eastAsia="Arial"/>
          <w:color w:val="000000" w:themeColor="text1"/>
          <w:sz w:val="24"/>
          <w:szCs w:val="24"/>
          <w:lang w:val="kk-KZ"/>
        </w:rPr>
        <w:t>ға дейін</w:t>
      </w:r>
    </w:p>
    <w:p w14:paraId="5E9F490A" w14:textId="5620EB90" w:rsidR="00995499" w:rsidRPr="00F83DF7" w:rsidRDefault="001F0745" w:rsidP="00F83DF7">
      <w:pPr>
        <w:pStyle w:val="NoSpacing"/>
        <w:rPr>
          <w:rFonts w:eastAsia="Arial" w:cstheme="minorHAnsi"/>
          <w:color w:val="000000" w:themeColor="text1"/>
          <w:sz w:val="24"/>
          <w:szCs w:val="24"/>
          <w:lang w:val="kk-KZ"/>
        </w:rPr>
      </w:pPr>
      <w:r w:rsidRPr="00F83DF7">
        <w:rPr>
          <w:rFonts w:eastAsia="Arial" w:cstheme="minorHAnsi"/>
          <w:b/>
          <w:bCs/>
          <w:color w:val="000000" w:themeColor="text1"/>
          <w:sz w:val="24"/>
          <w:szCs w:val="24"/>
          <w:lang w:val="kk-KZ"/>
        </w:rPr>
        <w:t>Қаржыландыру көлемі</w:t>
      </w:r>
      <w:r w:rsidR="00995499" w:rsidRPr="00F83DF7">
        <w:rPr>
          <w:rFonts w:eastAsia="Arial" w:cstheme="minorHAnsi"/>
          <w:b/>
          <w:bCs/>
          <w:color w:val="000000" w:themeColor="text1"/>
          <w:sz w:val="24"/>
          <w:szCs w:val="24"/>
          <w:lang w:val="kk-KZ"/>
        </w:rPr>
        <w:t xml:space="preserve">: </w:t>
      </w:r>
      <w:r w:rsidR="00995499" w:rsidRPr="00F83DF7">
        <w:rPr>
          <w:rFonts w:eastAsia="Arial" w:cstheme="minorHAnsi"/>
          <w:color w:val="000000" w:themeColor="text1"/>
          <w:sz w:val="24"/>
          <w:szCs w:val="24"/>
          <w:lang w:val="kk-KZ"/>
        </w:rPr>
        <w:t>$10,000</w:t>
      </w:r>
      <w:r w:rsidRPr="00F83DF7">
        <w:rPr>
          <w:rFonts w:eastAsia="Arial" w:cstheme="minorHAnsi"/>
          <w:color w:val="000000" w:themeColor="text1"/>
          <w:sz w:val="24"/>
          <w:szCs w:val="24"/>
          <w:lang w:val="kk-KZ"/>
        </w:rPr>
        <w:t xml:space="preserve">-нан бастап </w:t>
      </w:r>
      <w:r w:rsidR="00995499" w:rsidRPr="00F83DF7">
        <w:rPr>
          <w:rFonts w:eastAsia="Arial" w:cstheme="minorHAnsi"/>
          <w:color w:val="000000" w:themeColor="text1"/>
          <w:sz w:val="24"/>
          <w:szCs w:val="24"/>
          <w:lang w:val="kk-KZ"/>
        </w:rPr>
        <w:t xml:space="preserve">$50,000-ға дейін </w:t>
      </w:r>
      <w:r w:rsidRPr="00F83DF7">
        <w:rPr>
          <w:rFonts w:eastAsia="Arial" w:cstheme="minorHAnsi"/>
          <w:color w:val="000000" w:themeColor="text1"/>
          <w:sz w:val="24"/>
          <w:szCs w:val="24"/>
          <w:lang w:val="kk-KZ"/>
        </w:rPr>
        <w:t xml:space="preserve"> </w:t>
      </w:r>
    </w:p>
    <w:p w14:paraId="1FC1EC1C" w14:textId="014EA565" w:rsidR="00995499" w:rsidRPr="00F83DF7" w:rsidRDefault="00995499" w:rsidP="00F83DF7">
      <w:pPr>
        <w:pStyle w:val="NoSpacing"/>
        <w:rPr>
          <w:rFonts w:eastAsia="Arial" w:cstheme="minorHAnsi"/>
          <w:b/>
          <w:bCs/>
          <w:color w:val="000000" w:themeColor="text1"/>
          <w:sz w:val="24"/>
          <w:szCs w:val="24"/>
          <w:lang w:val="kk-KZ"/>
        </w:rPr>
      </w:pPr>
      <w:r w:rsidRPr="00F83DF7">
        <w:rPr>
          <w:rFonts w:eastAsia="Arial" w:cstheme="minorHAnsi"/>
          <w:b/>
          <w:bCs/>
          <w:color w:val="000000" w:themeColor="text1"/>
          <w:sz w:val="24"/>
          <w:szCs w:val="24"/>
          <w:lang w:val="kk-KZ"/>
        </w:rPr>
        <w:t xml:space="preserve">Қаржыландыру түрі: </w:t>
      </w:r>
      <w:r w:rsidRPr="00F83DF7">
        <w:rPr>
          <w:rFonts w:eastAsia="Arial" w:cstheme="minorHAnsi"/>
          <w:color w:val="000000" w:themeColor="text1"/>
          <w:sz w:val="24"/>
          <w:szCs w:val="24"/>
          <w:lang w:val="kk-KZ"/>
        </w:rPr>
        <w:t>«Шет</w:t>
      </w:r>
      <w:r w:rsidR="003C0A6A" w:rsidRPr="00F83DF7">
        <w:rPr>
          <w:rFonts w:eastAsia="Arial" w:cstheme="minorHAnsi"/>
          <w:color w:val="000000" w:themeColor="text1"/>
          <w:sz w:val="24"/>
          <w:szCs w:val="24"/>
          <w:lang w:val="kk-KZ"/>
        </w:rPr>
        <w:t xml:space="preserve"> </w:t>
      </w:r>
      <w:r w:rsidRPr="00F83DF7">
        <w:rPr>
          <w:rFonts w:eastAsia="Arial" w:cstheme="minorHAnsi"/>
          <w:color w:val="000000" w:themeColor="text1"/>
          <w:sz w:val="24"/>
          <w:szCs w:val="24"/>
          <w:lang w:val="kk-KZ"/>
        </w:rPr>
        <w:t>ел</w:t>
      </w:r>
      <w:r w:rsidR="003C0A6A" w:rsidRPr="00F83DF7">
        <w:rPr>
          <w:rFonts w:eastAsia="Arial" w:cstheme="minorHAnsi"/>
          <w:color w:val="000000" w:themeColor="text1"/>
          <w:sz w:val="24"/>
          <w:szCs w:val="24"/>
          <w:lang w:val="kk-KZ"/>
        </w:rPr>
        <w:t xml:space="preserve">дерге </w:t>
      </w:r>
      <w:r w:rsidRPr="00F83DF7">
        <w:rPr>
          <w:rFonts w:eastAsia="Arial" w:cstheme="minorHAnsi"/>
          <w:color w:val="000000" w:themeColor="text1"/>
          <w:sz w:val="24"/>
          <w:szCs w:val="24"/>
          <w:lang w:val="kk-KZ"/>
        </w:rPr>
        <w:t xml:space="preserve">көмек </w:t>
      </w:r>
      <w:r w:rsidR="003C0A6A" w:rsidRPr="00F83DF7">
        <w:rPr>
          <w:rFonts w:eastAsia="Arial" w:cstheme="minorHAnsi"/>
          <w:color w:val="000000" w:themeColor="text1"/>
          <w:sz w:val="24"/>
          <w:szCs w:val="24"/>
          <w:lang w:val="kk-KZ"/>
        </w:rPr>
        <w:t xml:space="preserve">көрсету </w:t>
      </w:r>
      <w:r w:rsidRPr="00F83DF7">
        <w:rPr>
          <w:rFonts w:eastAsia="Arial" w:cstheme="minorHAnsi"/>
          <w:color w:val="000000" w:themeColor="text1"/>
          <w:sz w:val="24"/>
          <w:szCs w:val="24"/>
          <w:lang w:val="kk-KZ"/>
        </w:rPr>
        <w:t>туралы» заң</w:t>
      </w:r>
      <w:r w:rsidR="00657CBF" w:rsidRPr="00F83DF7">
        <w:rPr>
          <w:rFonts w:eastAsia="Arial" w:cstheme="minorHAnsi"/>
          <w:color w:val="000000" w:themeColor="text1"/>
          <w:sz w:val="24"/>
          <w:szCs w:val="24"/>
          <w:lang w:val="kk-KZ"/>
        </w:rPr>
        <w:t xml:space="preserve">ына сәйкес </w:t>
      </w:r>
      <w:r w:rsidRPr="00F83DF7">
        <w:rPr>
          <w:rFonts w:eastAsia="Arial" w:cstheme="minorHAnsi"/>
          <w:color w:val="000000" w:themeColor="text1"/>
          <w:sz w:val="24"/>
          <w:szCs w:val="24"/>
          <w:lang w:val="kk-KZ"/>
        </w:rPr>
        <w:t>Шығыс</w:t>
      </w:r>
      <w:r w:rsidRPr="00F83DF7">
        <w:rPr>
          <w:rFonts w:eastAsia="Arial" w:cstheme="minorHAnsi"/>
          <w:b/>
          <w:bCs/>
          <w:color w:val="000000" w:themeColor="text1"/>
          <w:sz w:val="24"/>
          <w:szCs w:val="24"/>
          <w:lang w:val="kk-KZ"/>
        </w:rPr>
        <w:t xml:space="preserve"> </w:t>
      </w:r>
      <w:r w:rsidRPr="00F83DF7">
        <w:rPr>
          <w:rFonts w:eastAsia="Arial" w:cstheme="minorHAnsi"/>
          <w:color w:val="000000" w:themeColor="text1"/>
          <w:sz w:val="24"/>
          <w:szCs w:val="24"/>
          <w:lang w:val="kk-KZ"/>
        </w:rPr>
        <w:t>Еуропаға, Еуразияға және Орталық Азияға көмек</w:t>
      </w:r>
    </w:p>
    <w:p w14:paraId="2AD06684" w14:textId="09A0B065" w:rsidR="002E32D9" w:rsidRPr="00F83DF7" w:rsidRDefault="7118A8B4" w:rsidP="3ADEA12F">
      <w:pPr>
        <w:pStyle w:val="NoSpacing"/>
        <w:rPr>
          <w:rFonts w:eastAsia="Arial"/>
          <w:color w:val="000000" w:themeColor="text1"/>
          <w:sz w:val="24"/>
          <w:szCs w:val="24"/>
          <w:lang w:val="kk-KZ"/>
        </w:rPr>
      </w:pPr>
      <w:r w:rsidRPr="3ADEA12F">
        <w:rPr>
          <w:rFonts w:eastAsia="Arial"/>
          <w:b/>
          <w:bCs/>
          <w:color w:val="000000" w:themeColor="text1"/>
          <w:sz w:val="24"/>
          <w:szCs w:val="24"/>
          <w:lang w:val="kk-KZ"/>
        </w:rPr>
        <w:t>Жобаның</w:t>
      </w:r>
      <w:r w:rsidR="00F620C7" w:rsidRPr="3ADEA12F">
        <w:rPr>
          <w:rFonts w:eastAsia="Arial"/>
          <w:b/>
          <w:bCs/>
          <w:color w:val="000000" w:themeColor="text1"/>
          <w:sz w:val="24"/>
          <w:szCs w:val="24"/>
          <w:lang w:val="kk-KZ"/>
        </w:rPr>
        <w:t xml:space="preserve"> </w:t>
      </w:r>
      <w:r w:rsidR="009B5497" w:rsidRPr="3ADEA12F">
        <w:rPr>
          <w:rFonts w:eastAsia="Arial"/>
          <w:b/>
          <w:bCs/>
          <w:color w:val="000000" w:themeColor="text1"/>
          <w:sz w:val="24"/>
          <w:szCs w:val="24"/>
          <w:lang w:val="kk-KZ"/>
        </w:rPr>
        <w:t xml:space="preserve">ықтимал </w:t>
      </w:r>
      <w:r w:rsidR="00995499" w:rsidRPr="3ADEA12F">
        <w:rPr>
          <w:rFonts w:eastAsia="Arial"/>
          <w:b/>
          <w:bCs/>
          <w:color w:val="000000" w:themeColor="text1"/>
          <w:sz w:val="24"/>
          <w:szCs w:val="24"/>
          <w:lang w:val="kk-KZ"/>
        </w:rPr>
        <w:t xml:space="preserve">басталу күні: </w:t>
      </w:r>
      <w:r w:rsidR="139BE38B" w:rsidRPr="3ADEA12F">
        <w:rPr>
          <w:rFonts w:eastAsia="Arial"/>
          <w:sz w:val="24"/>
          <w:szCs w:val="24"/>
          <w:lang w:val="kk-KZ"/>
        </w:rPr>
        <w:t>1 тамыз</w:t>
      </w:r>
      <w:r w:rsidR="00B12954" w:rsidRPr="3ADEA12F">
        <w:rPr>
          <w:rFonts w:eastAsia="Arial"/>
          <w:sz w:val="24"/>
          <w:szCs w:val="24"/>
          <w:lang w:val="kk-KZ"/>
        </w:rPr>
        <w:t xml:space="preserve"> 2023 жылы</w:t>
      </w:r>
      <w:r w:rsidR="009B5497" w:rsidRPr="3ADEA12F">
        <w:rPr>
          <w:rFonts w:eastAsia="Arial"/>
          <w:sz w:val="24"/>
          <w:szCs w:val="24"/>
          <w:lang w:val="kk-KZ"/>
        </w:rPr>
        <w:t xml:space="preserve"> </w:t>
      </w:r>
    </w:p>
    <w:p w14:paraId="154B5C35" w14:textId="77777777" w:rsidR="005C54BB" w:rsidRPr="00F83DF7" w:rsidRDefault="005C54BB" w:rsidP="00F83DF7">
      <w:pPr>
        <w:pStyle w:val="NoSpacing"/>
        <w:rPr>
          <w:rFonts w:eastAsia="Arial" w:cstheme="minorHAnsi"/>
          <w:sz w:val="24"/>
          <w:szCs w:val="24"/>
          <w:lang w:val="kk-KZ"/>
        </w:rPr>
      </w:pPr>
    </w:p>
    <w:p w14:paraId="2C5061FE" w14:textId="330C30C0" w:rsidR="004E3FCD" w:rsidRPr="00F83DF7" w:rsidRDefault="1434751E" w:rsidP="00F83DF7">
      <w:pPr>
        <w:pStyle w:val="NoSpacing"/>
        <w:rPr>
          <w:rFonts w:eastAsia="Arial" w:cstheme="minorHAnsi"/>
          <w:sz w:val="24"/>
          <w:szCs w:val="24"/>
          <w:lang w:val="kk-KZ"/>
        </w:rPr>
      </w:pPr>
      <w:r w:rsidRPr="00F83DF7">
        <w:rPr>
          <w:rFonts w:eastAsia="Arial" w:cstheme="minorHAnsi"/>
          <w:b/>
          <w:bCs/>
          <w:sz w:val="24"/>
          <w:szCs w:val="24"/>
          <w:lang w:val="kk-KZ"/>
        </w:rPr>
        <w:t>Қаржыландыру механизмі/</w:t>
      </w:r>
      <w:r w:rsidR="00177D4B" w:rsidRPr="00F83DF7">
        <w:rPr>
          <w:rFonts w:eastAsia="Arial" w:cstheme="minorHAnsi"/>
          <w:b/>
          <w:bCs/>
          <w:sz w:val="24"/>
          <w:szCs w:val="24"/>
          <w:lang w:val="kk-KZ"/>
        </w:rPr>
        <w:t>т</w:t>
      </w:r>
      <w:r w:rsidRPr="00F83DF7">
        <w:rPr>
          <w:rFonts w:eastAsia="Arial" w:cstheme="minorHAnsi"/>
          <w:b/>
          <w:bCs/>
          <w:sz w:val="24"/>
          <w:szCs w:val="24"/>
          <w:lang w:val="kk-KZ"/>
        </w:rPr>
        <w:t>үрі:</w:t>
      </w:r>
      <w:r w:rsidRPr="00F83DF7">
        <w:rPr>
          <w:rFonts w:eastAsia="Arial" w:cstheme="minorHAnsi"/>
          <w:sz w:val="24"/>
          <w:szCs w:val="24"/>
          <w:lang w:val="kk-KZ"/>
        </w:rPr>
        <w:t xml:space="preserve"> </w:t>
      </w:r>
      <w:r w:rsidR="00177D4B" w:rsidRPr="00F83DF7">
        <w:rPr>
          <w:rFonts w:eastAsia="Arial" w:cstheme="minorHAnsi"/>
          <w:sz w:val="24"/>
          <w:szCs w:val="24"/>
          <w:lang w:val="kk-KZ"/>
        </w:rPr>
        <w:t>Грант</w:t>
      </w:r>
      <w:r w:rsidR="00503A03" w:rsidRPr="00F83DF7">
        <w:rPr>
          <w:rFonts w:eastAsia="Arial" w:cstheme="minorHAnsi"/>
          <w:sz w:val="24"/>
          <w:szCs w:val="24"/>
          <w:lang w:val="kk-KZ"/>
        </w:rPr>
        <w:t xml:space="preserve">, ынтымақтастық туралы келісім. </w:t>
      </w:r>
      <w:r w:rsidRPr="00F83DF7">
        <w:rPr>
          <w:rFonts w:eastAsia="Arial" w:cstheme="minorHAnsi"/>
          <w:sz w:val="24"/>
          <w:szCs w:val="24"/>
          <w:lang w:val="kk-KZ"/>
        </w:rPr>
        <w:t xml:space="preserve">Ынтымақтастық </w:t>
      </w:r>
      <w:r w:rsidR="00A4027E" w:rsidRPr="00F83DF7">
        <w:rPr>
          <w:rFonts w:eastAsia="Arial" w:cstheme="minorHAnsi"/>
          <w:sz w:val="24"/>
          <w:szCs w:val="24"/>
          <w:lang w:val="kk-KZ"/>
        </w:rPr>
        <w:t xml:space="preserve">туралы </w:t>
      </w:r>
      <w:r w:rsidRPr="00F83DF7">
        <w:rPr>
          <w:rFonts w:eastAsia="Arial" w:cstheme="minorHAnsi"/>
          <w:sz w:val="24"/>
          <w:szCs w:val="24"/>
          <w:lang w:val="kk-KZ"/>
        </w:rPr>
        <w:t>келісімдер</w:t>
      </w:r>
      <w:r w:rsidR="00A4027E" w:rsidRPr="00F83DF7">
        <w:rPr>
          <w:rFonts w:eastAsia="Arial" w:cstheme="minorHAnsi"/>
          <w:sz w:val="24"/>
          <w:szCs w:val="24"/>
          <w:lang w:val="kk-KZ"/>
        </w:rPr>
        <w:t>д</w:t>
      </w:r>
      <w:r w:rsidRPr="00F83DF7">
        <w:rPr>
          <w:rFonts w:eastAsia="Arial" w:cstheme="minorHAnsi"/>
          <w:sz w:val="24"/>
          <w:szCs w:val="24"/>
          <w:lang w:val="kk-KZ"/>
        </w:rPr>
        <w:t xml:space="preserve">ің гранттардан айырмашылығы </w:t>
      </w:r>
      <w:r w:rsidR="003F2726" w:rsidRPr="00F83DF7">
        <w:rPr>
          <w:rFonts w:eastAsia="Arial" w:cstheme="minorHAnsi"/>
          <w:sz w:val="24"/>
          <w:szCs w:val="24"/>
          <w:lang w:val="kk-KZ"/>
        </w:rPr>
        <w:t>бюро/елшілік</w:t>
      </w:r>
      <w:r w:rsidRPr="00F83DF7">
        <w:rPr>
          <w:rFonts w:eastAsia="Arial" w:cstheme="minorHAnsi"/>
          <w:sz w:val="24"/>
          <w:szCs w:val="24"/>
          <w:lang w:val="kk-KZ"/>
        </w:rPr>
        <w:t xml:space="preserve"> қызметкерлері </w:t>
      </w:r>
      <w:r w:rsidR="00FF27DE" w:rsidRPr="00F83DF7">
        <w:rPr>
          <w:rFonts w:eastAsia="Arial" w:cstheme="minorHAnsi"/>
          <w:sz w:val="24"/>
          <w:szCs w:val="24"/>
          <w:lang w:val="kk-KZ"/>
        </w:rPr>
        <w:t>жоба</w:t>
      </w:r>
      <w:r w:rsidR="00C2353B" w:rsidRPr="00F83DF7">
        <w:rPr>
          <w:rFonts w:eastAsia="Arial" w:cstheme="minorHAnsi"/>
          <w:sz w:val="24"/>
          <w:szCs w:val="24"/>
          <w:lang w:val="kk-KZ"/>
        </w:rPr>
        <w:t>ны</w:t>
      </w:r>
      <w:r w:rsidR="00FF27DE" w:rsidRPr="00F83DF7">
        <w:rPr>
          <w:rFonts w:eastAsia="Arial" w:cstheme="minorHAnsi"/>
          <w:sz w:val="24"/>
          <w:szCs w:val="24"/>
          <w:lang w:val="kk-KZ"/>
        </w:rPr>
        <w:t>/бағдарламаны</w:t>
      </w:r>
      <w:r w:rsidRPr="00F83DF7">
        <w:rPr>
          <w:rFonts w:eastAsia="Arial" w:cstheme="minorHAnsi"/>
          <w:sz w:val="24"/>
          <w:szCs w:val="24"/>
          <w:lang w:val="kk-KZ"/>
        </w:rPr>
        <w:t xml:space="preserve"> жүзеге асыруға белсендірек қатысады. Ынтымақтастық </w:t>
      </w:r>
      <w:r w:rsidR="00652BAF" w:rsidRPr="00F83DF7">
        <w:rPr>
          <w:rFonts w:eastAsia="Arial" w:cstheme="minorHAnsi"/>
          <w:sz w:val="24"/>
          <w:szCs w:val="24"/>
          <w:lang w:val="kk-KZ"/>
        </w:rPr>
        <w:t xml:space="preserve">туралы </w:t>
      </w:r>
      <w:r w:rsidRPr="00F83DF7">
        <w:rPr>
          <w:rFonts w:eastAsia="Arial" w:cstheme="minorHAnsi"/>
          <w:sz w:val="24"/>
          <w:szCs w:val="24"/>
          <w:lang w:val="kk-KZ"/>
        </w:rPr>
        <w:t xml:space="preserve">келісім </w:t>
      </w:r>
      <w:r w:rsidR="006A7D48" w:rsidRPr="00F83DF7">
        <w:rPr>
          <w:rFonts w:eastAsia="Arial" w:cstheme="minorHAnsi"/>
          <w:sz w:val="24"/>
          <w:szCs w:val="24"/>
          <w:lang w:val="kk-KZ"/>
        </w:rPr>
        <w:t>жасалған</w:t>
      </w:r>
      <w:r w:rsidRPr="00F83DF7">
        <w:rPr>
          <w:rFonts w:eastAsia="Arial" w:cstheme="minorHAnsi"/>
          <w:sz w:val="24"/>
          <w:szCs w:val="24"/>
          <w:lang w:val="kk-KZ"/>
        </w:rPr>
        <w:t xml:space="preserve"> жағдайда </w:t>
      </w:r>
      <w:r w:rsidR="009928CB" w:rsidRPr="00F83DF7">
        <w:rPr>
          <w:rFonts w:eastAsia="Arial" w:cstheme="minorHAnsi"/>
          <w:sz w:val="24"/>
          <w:szCs w:val="24"/>
          <w:lang w:val="kk-KZ"/>
        </w:rPr>
        <w:t>Қоғамдық дипломатия бөлімінің қызметкерлері</w:t>
      </w:r>
      <w:r w:rsidR="00A4027E" w:rsidRPr="00F83DF7">
        <w:rPr>
          <w:rFonts w:eastAsia="Arial" w:cstheme="minorHAnsi"/>
          <w:sz w:val="24"/>
          <w:szCs w:val="24"/>
          <w:lang w:val="kk-KZ"/>
        </w:rPr>
        <w:t xml:space="preserve"> қатысушыларды </w:t>
      </w:r>
      <w:r w:rsidR="009928CB" w:rsidRPr="00F83DF7">
        <w:rPr>
          <w:rFonts w:eastAsia="Arial" w:cstheme="minorHAnsi"/>
          <w:sz w:val="24"/>
          <w:szCs w:val="24"/>
          <w:lang w:val="kk-KZ"/>
        </w:rPr>
        <w:t>іріктеуге</w:t>
      </w:r>
      <w:r w:rsidR="00A4027E" w:rsidRPr="00F83DF7">
        <w:rPr>
          <w:rFonts w:eastAsia="Arial" w:cstheme="minorHAnsi"/>
          <w:sz w:val="24"/>
          <w:szCs w:val="24"/>
          <w:lang w:val="kk-KZ"/>
        </w:rPr>
        <w:t xml:space="preserve">, </w:t>
      </w:r>
      <w:r w:rsidR="00D8684F" w:rsidRPr="00F83DF7">
        <w:rPr>
          <w:rFonts w:eastAsia="Arial" w:cstheme="minorHAnsi"/>
          <w:sz w:val="24"/>
          <w:szCs w:val="24"/>
          <w:lang w:val="kk-KZ"/>
        </w:rPr>
        <w:t>жарияланатын материалдарды қарап шығуға</w:t>
      </w:r>
      <w:r w:rsidR="00A4027E" w:rsidRPr="00F83DF7">
        <w:rPr>
          <w:rFonts w:eastAsia="Arial" w:cstheme="minorHAnsi"/>
          <w:sz w:val="24"/>
          <w:szCs w:val="24"/>
          <w:lang w:val="kk-KZ"/>
        </w:rPr>
        <w:t xml:space="preserve"> немесе т.б.</w:t>
      </w:r>
      <w:r w:rsidR="00D8684F" w:rsidRPr="00F83DF7">
        <w:rPr>
          <w:rFonts w:eastAsia="Arial" w:cstheme="minorHAnsi"/>
          <w:sz w:val="24"/>
          <w:szCs w:val="24"/>
          <w:lang w:val="kk-KZ"/>
        </w:rPr>
        <w:t xml:space="preserve"> </w:t>
      </w:r>
      <w:r w:rsidR="006A7D48" w:rsidRPr="00F83DF7">
        <w:rPr>
          <w:rFonts w:eastAsia="Arial" w:cstheme="minorHAnsi"/>
          <w:sz w:val="24"/>
          <w:szCs w:val="24"/>
          <w:lang w:val="kk-KZ"/>
        </w:rPr>
        <w:t xml:space="preserve">жұмыстарға қатысады. </w:t>
      </w:r>
    </w:p>
    <w:p w14:paraId="75B70F36" w14:textId="77777777" w:rsidR="0062670F" w:rsidRPr="00F83DF7" w:rsidRDefault="0062670F" w:rsidP="00F83DF7">
      <w:pPr>
        <w:pStyle w:val="NoSpacing"/>
        <w:rPr>
          <w:rFonts w:eastAsia="Arial" w:cstheme="minorHAnsi"/>
          <w:sz w:val="24"/>
          <w:szCs w:val="24"/>
          <w:lang w:val="kk-KZ"/>
        </w:rPr>
      </w:pPr>
    </w:p>
    <w:p w14:paraId="135436A3" w14:textId="4F9D5689" w:rsidR="00177D4B" w:rsidRPr="00F83DF7" w:rsidRDefault="19A6B9E4" w:rsidP="3ADEA12F">
      <w:pPr>
        <w:pStyle w:val="NoSpacing"/>
        <w:rPr>
          <w:rFonts w:eastAsia="Arial"/>
          <w:sz w:val="24"/>
          <w:szCs w:val="24"/>
          <w:lang w:val="kk-KZ"/>
        </w:rPr>
      </w:pPr>
      <w:r w:rsidRPr="3ADEA12F">
        <w:rPr>
          <w:rFonts w:eastAsia="Arial"/>
          <w:b/>
          <w:bCs/>
          <w:sz w:val="24"/>
          <w:szCs w:val="24"/>
          <w:lang w:val="kk-KZ"/>
        </w:rPr>
        <w:t>Жоба</w:t>
      </w:r>
      <w:r w:rsidR="0062670F" w:rsidRPr="3ADEA12F">
        <w:rPr>
          <w:rFonts w:eastAsia="Arial"/>
          <w:b/>
          <w:bCs/>
          <w:sz w:val="24"/>
          <w:szCs w:val="24"/>
          <w:lang w:val="kk-KZ"/>
        </w:rPr>
        <w:t>ны орындау мерзімі</w:t>
      </w:r>
      <w:r w:rsidR="0062670F" w:rsidRPr="3ADEA12F">
        <w:rPr>
          <w:rFonts w:eastAsia="Arial"/>
          <w:sz w:val="24"/>
          <w:szCs w:val="24"/>
          <w:lang w:val="kk-KZ"/>
        </w:rPr>
        <w:t xml:space="preserve">: Ұсынылған </w:t>
      </w:r>
      <w:r w:rsidR="22EBB159" w:rsidRPr="3ADEA12F">
        <w:rPr>
          <w:rFonts w:eastAsia="Arial"/>
          <w:sz w:val="24"/>
          <w:szCs w:val="24"/>
          <w:lang w:val="kk-KZ"/>
        </w:rPr>
        <w:t>жоб</w:t>
      </w:r>
      <w:r w:rsidR="0062670F" w:rsidRPr="3ADEA12F">
        <w:rPr>
          <w:rFonts w:eastAsia="Arial"/>
          <w:sz w:val="24"/>
          <w:szCs w:val="24"/>
          <w:lang w:val="kk-KZ"/>
        </w:rPr>
        <w:t xml:space="preserve">алар 12 ай немесе одан аз уақыт ішінде аяқталуы </w:t>
      </w:r>
      <w:r w:rsidR="001419AE" w:rsidRPr="3ADEA12F">
        <w:rPr>
          <w:rFonts w:eastAsia="Arial"/>
          <w:sz w:val="24"/>
          <w:szCs w:val="24"/>
          <w:lang w:val="kk-KZ"/>
        </w:rPr>
        <w:t>тиіс</w:t>
      </w:r>
      <w:r w:rsidR="0062670F" w:rsidRPr="3ADEA12F">
        <w:rPr>
          <w:rFonts w:eastAsia="Arial"/>
          <w:sz w:val="24"/>
          <w:szCs w:val="24"/>
          <w:lang w:val="kk-KZ"/>
        </w:rPr>
        <w:t>.</w:t>
      </w:r>
    </w:p>
    <w:p w14:paraId="3B61A6B6" w14:textId="77777777" w:rsidR="001419AE" w:rsidRPr="00F83DF7" w:rsidRDefault="001419AE" w:rsidP="00F83DF7">
      <w:pPr>
        <w:pStyle w:val="NoSpacing"/>
        <w:rPr>
          <w:rFonts w:eastAsia="Arial" w:cstheme="minorHAnsi"/>
          <w:sz w:val="24"/>
          <w:szCs w:val="24"/>
          <w:lang w:val="kk-KZ"/>
        </w:rPr>
      </w:pPr>
    </w:p>
    <w:p w14:paraId="1B7FAE56" w14:textId="5D764878" w:rsidR="0065683B" w:rsidRPr="00F83DF7" w:rsidRDefault="00657F8B" w:rsidP="3ADEA12F">
      <w:pPr>
        <w:pStyle w:val="NoSpacing"/>
        <w:rPr>
          <w:rFonts w:eastAsia="Arial"/>
          <w:b/>
          <w:bCs/>
          <w:sz w:val="24"/>
          <w:szCs w:val="24"/>
          <w:lang w:val="kk-KZ"/>
        </w:rPr>
      </w:pPr>
      <w:r w:rsidRPr="3ADEA12F">
        <w:rPr>
          <w:rFonts w:eastAsia="Arial"/>
          <w:sz w:val="24"/>
          <w:szCs w:val="24"/>
          <w:lang w:val="kk-KZ"/>
        </w:rPr>
        <w:t>Қоғамдық дипломатия бөлімі АҚШ үкіметінің мүдде</w:t>
      </w:r>
      <w:r w:rsidR="00741574" w:rsidRPr="3ADEA12F">
        <w:rPr>
          <w:rFonts w:eastAsia="Arial"/>
          <w:sz w:val="24"/>
          <w:szCs w:val="24"/>
          <w:lang w:val="kk-KZ"/>
        </w:rPr>
        <w:t>сі</w:t>
      </w:r>
      <w:r w:rsidR="71EF1552" w:rsidRPr="3ADEA12F">
        <w:rPr>
          <w:rFonts w:eastAsia="Arial"/>
          <w:sz w:val="24"/>
          <w:szCs w:val="24"/>
          <w:lang w:val="kk-KZ"/>
        </w:rPr>
        <w:t xml:space="preserve">н, </w:t>
      </w:r>
      <w:r w:rsidRPr="3ADEA12F">
        <w:rPr>
          <w:rFonts w:eastAsia="Arial"/>
          <w:sz w:val="24"/>
          <w:szCs w:val="24"/>
          <w:lang w:val="kk-KZ"/>
        </w:rPr>
        <w:t>қар</w:t>
      </w:r>
      <w:r w:rsidR="0FE66D1D" w:rsidRPr="3ADEA12F">
        <w:rPr>
          <w:rFonts w:eastAsia="Arial"/>
          <w:sz w:val="24"/>
          <w:szCs w:val="24"/>
          <w:lang w:val="kk-KZ"/>
        </w:rPr>
        <w:t>жының</w:t>
      </w:r>
      <w:r w:rsidRPr="3ADEA12F">
        <w:rPr>
          <w:rFonts w:eastAsia="Arial"/>
          <w:sz w:val="24"/>
          <w:szCs w:val="24"/>
          <w:lang w:val="kk-KZ"/>
        </w:rPr>
        <w:t xml:space="preserve"> қолжетімді бол</w:t>
      </w:r>
      <w:r w:rsidR="5FC3B66A" w:rsidRPr="3ADEA12F">
        <w:rPr>
          <w:rFonts w:eastAsia="Arial"/>
          <w:sz w:val="24"/>
          <w:szCs w:val="24"/>
          <w:lang w:val="kk-KZ"/>
        </w:rPr>
        <w:t>уын және</w:t>
      </w:r>
      <w:r w:rsidR="32C5FDFF" w:rsidRPr="3ADEA12F">
        <w:rPr>
          <w:rFonts w:eastAsia="Arial"/>
          <w:sz w:val="24"/>
          <w:szCs w:val="24"/>
          <w:lang w:val="kk-KZ"/>
        </w:rPr>
        <w:t xml:space="preserve"> </w:t>
      </w:r>
      <w:r w:rsidRPr="3ADEA12F">
        <w:rPr>
          <w:rFonts w:eastAsia="Arial"/>
          <w:sz w:val="24"/>
          <w:szCs w:val="24"/>
          <w:lang w:val="kk-KZ"/>
        </w:rPr>
        <w:t>грант</w:t>
      </w:r>
      <w:r w:rsidR="00C24831" w:rsidRPr="3ADEA12F">
        <w:rPr>
          <w:rFonts w:eastAsia="Arial"/>
          <w:sz w:val="24"/>
          <w:szCs w:val="24"/>
          <w:lang w:val="kk-KZ"/>
        </w:rPr>
        <w:t xml:space="preserve">ты </w:t>
      </w:r>
      <w:r w:rsidR="0005185C" w:rsidRPr="3ADEA12F">
        <w:rPr>
          <w:rFonts w:eastAsia="Arial"/>
          <w:sz w:val="24"/>
          <w:szCs w:val="24"/>
          <w:lang w:val="kk-KZ"/>
        </w:rPr>
        <w:t>бақылау</w:t>
      </w:r>
      <w:r w:rsidR="3A4C18A2" w:rsidRPr="3ADEA12F">
        <w:rPr>
          <w:rFonts w:eastAsia="Arial"/>
          <w:sz w:val="24"/>
          <w:szCs w:val="24"/>
          <w:lang w:val="kk-KZ"/>
        </w:rPr>
        <w:t xml:space="preserve"> үшін</w:t>
      </w:r>
      <w:r w:rsidR="0005185C" w:rsidRPr="3ADEA12F">
        <w:rPr>
          <w:rFonts w:eastAsia="Arial"/>
          <w:sz w:val="24"/>
          <w:szCs w:val="24"/>
          <w:lang w:val="kk-KZ"/>
        </w:rPr>
        <w:t xml:space="preserve"> тағайындалған</w:t>
      </w:r>
      <w:r w:rsidRPr="3ADEA12F">
        <w:rPr>
          <w:rFonts w:eastAsia="Arial"/>
          <w:sz w:val="24"/>
          <w:szCs w:val="24"/>
          <w:lang w:val="kk-KZ"/>
        </w:rPr>
        <w:t xml:space="preserve"> қызметкердің </w:t>
      </w:r>
      <w:r w:rsidR="7294234A" w:rsidRPr="3ADEA12F">
        <w:rPr>
          <w:rFonts w:eastAsia="Arial"/>
          <w:sz w:val="24"/>
          <w:szCs w:val="24"/>
          <w:lang w:val="kk-KZ"/>
        </w:rPr>
        <w:t>рұқсат беруін ескере отырып, хабар</w:t>
      </w:r>
      <w:r w:rsidR="6521E88A" w:rsidRPr="3ADEA12F">
        <w:rPr>
          <w:rFonts w:eastAsia="Arial"/>
          <w:sz w:val="24"/>
          <w:szCs w:val="24"/>
          <w:lang w:val="kk-KZ"/>
        </w:rPr>
        <w:t xml:space="preserve">ландыруда берілген </w:t>
      </w:r>
      <w:r w:rsidR="001419AE" w:rsidRPr="3ADEA12F">
        <w:rPr>
          <w:rFonts w:eastAsia="Arial"/>
          <w:sz w:val="24"/>
          <w:szCs w:val="24"/>
          <w:lang w:val="kk-KZ"/>
        </w:rPr>
        <w:t>сомадан</w:t>
      </w:r>
      <w:r w:rsidRPr="3ADEA12F">
        <w:rPr>
          <w:rFonts w:eastAsia="Arial"/>
          <w:sz w:val="24"/>
          <w:szCs w:val="24"/>
          <w:lang w:val="kk-KZ"/>
        </w:rPr>
        <w:t xml:space="preserve"> аз немесе көп қаражат бөлу</w:t>
      </w:r>
      <w:r w:rsidR="6B887EEE" w:rsidRPr="3ADEA12F">
        <w:rPr>
          <w:rFonts w:eastAsia="Arial"/>
          <w:sz w:val="24"/>
          <w:szCs w:val="24"/>
          <w:lang w:val="kk-KZ"/>
        </w:rPr>
        <w:t xml:space="preserve">ге құқылы. </w:t>
      </w:r>
      <w:r w:rsidR="00DB6741" w:rsidRPr="3ADEA12F">
        <w:rPr>
          <w:rFonts w:eastAsia="Arial"/>
          <w:b/>
          <w:bCs/>
          <w:sz w:val="24"/>
          <w:szCs w:val="24"/>
          <w:lang w:val="kk-KZ"/>
        </w:rPr>
        <w:t xml:space="preserve">Бұл </w:t>
      </w:r>
      <w:r w:rsidR="00440B3F" w:rsidRPr="3ADEA12F">
        <w:rPr>
          <w:rFonts w:eastAsia="Arial"/>
          <w:b/>
          <w:bCs/>
          <w:sz w:val="24"/>
          <w:szCs w:val="24"/>
          <w:lang w:val="kk-KZ"/>
        </w:rPr>
        <w:t>қ</w:t>
      </w:r>
      <w:r w:rsidR="00DF281C" w:rsidRPr="3ADEA12F">
        <w:rPr>
          <w:rFonts w:eastAsia="Arial"/>
          <w:b/>
          <w:bCs/>
          <w:sz w:val="24"/>
          <w:szCs w:val="24"/>
          <w:lang w:val="kk-KZ"/>
        </w:rPr>
        <w:t xml:space="preserve">аржыландыру мүмкіндігі </w:t>
      </w:r>
      <w:r w:rsidR="00A83389" w:rsidRPr="3ADEA12F">
        <w:rPr>
          <w:rFonts w:eastAsia="Arial"/>
          <w:b/>
          <w:bCs/>
          <w:sz w:val="24"/>
          <w:szCs w:val="24"/>
          <w:lang w:val="kk-KZ"/>
        </w:rPr>
        <w:t>қ</w:t>
      </w:r>
      <w:r w:rsidR="00FF14A2" w:rsidRPr="3ADEA12F">
        <w:rPr>
          <w:rFonts w:eastAsia="Arial"/>
          <w:b/>
          <w:bCs/>
          <w:sz w:val="24"/>
          <w:szCs w:val="24"/>
          <w:lang w:val="kk-KZ"/>
        </w:rPr>
        <w:t>ар</w:t>
      </w:r>
      <w:r w:rsidR="00B424B2" w:rsidRPr="3ADEA12F">
        <w:rPr>
          <w:rFonts w:eastAsia="Arial"/>
          <w:b/>
          <w:bCs/>
          <w:sz w:val="24"/>
          <w:szCs w:val="24"/>
          <w:lang w:val="kk-KZ"/>
        </w:rPr>
        <w:t xml:space="preserve">жы бөлінген жағдайда </w:t>
      </w:r>
      <w:r w:rsidR="00084D6E" w:rsidRPr="3ADEA12F">
        <w:rPr>
          <w:rFonts w:eastAsia="Arial"/>
          <w:b/>
          <w:bCs/>
          <w:sz w:val="24"/>
          <w:szCs w:val="24"/>
          <w:lang w:val="kk-KZ"/>
        </w:rPr>
        <w:t xml:space="preserve">ғана </w:t>
      </w:r>
      <w:r w:rsidR="6906DC0A" w:rsidRPr="3ADEA12F">
        <w:rPr>
          <w:rFonts w:eastAsia="Arial"/>
          <w:b/>
          <w:bCs/>
          <w:sz w:val="24"/>
          <w:szCs w:val="24"/>
          <w:lang w:val="kk-KZ"/>
        </w:rPr>
        <w:t>жүзеге асады</w:t>
      </w:r>
      <w:r w:rsidR="00A83389" w:rsidRPr="3ADEA12F">
        <w:rPr>
          <w:rFonts w:eastAsia="Arial"/>
          <w:b/>
          <w:bCs/>
          <w:sz w:val="24"/>
          <w:szCs w:val="24"/>
          <w:lang w:val="kk-KZ"/>
        </w:rPr>
        <w:t xml:space="preserve">. </w:t>
      </w:r>
    </w:p>
    <w:p w14:paraId="4EF96332" w14:textId="77777777" w:rsidR="00EE0B5E" w:rsidRDefault="00EE0B5E" w:rsidP="00F83DF7">
      <w:pPr>
        <w:pStyle w:val="NoSpacing"/>
        <w:rPr>
          <w:rFonts w:eastAsia="Arial" w:cstheme="minorHAnsi"/>
          <w:b/>
          <w:bCs/>
          <w:sz w:val="24"/>
          <w:szCs w:val="24"/>
          <w:highlight w:val="lightGray"/>
          <w:lang w:val="kk-KZ"/>
        </w:rPr>
      </w:pPr>
    </w:p>
    <w:p w14:paraId="72A76B12" w14:textId="40E93DEC" w:rsidR="002E32D9" w:rsidRPr="00F83DF7" w:rsidRDefault="139BE38B" w:rsidP="00F83DF7">
      <w:pPr>
        <w:pStyle w:val="NoSpacing"/>
        <w:rPr>
          <w:rFonts w:eastAsia="Arial" w:cstheme="minorHAnsi"/>
          <w:b/>
          <w:bCs/>
          <w:color w:val="000000" w:themeColor="text1"/>
          <w:sz w:val="24"/>
          <w:szCs w:val="24"/>
          <w:lang w:val="kk-KZ"/>
        </w:rPr>
      </w:pPr>
      <w:r w:rsidRPr="00F83DF7">
        <w:rPr>
          <w:rFonts w:eastAsia="Arial" w:cstheme="minorHAnsi"/>
          <w:b/>
          <w:bCs/>
          <w:sz w:val="24"/>
          <w:szCs w:val="24"/>
          <w:highlight w:val="lightGray"/>
          <w:lang w:val="kk-KZ"/>
        </w:rPr>
        <w:t>C. Қатысушылар</w:t>
      </w:r>
      <w:r w:rsidR="003177D1" w:rsidRPr="00F83DF7">
        <w:rPr>
          <w:rFonts w:eastAsia="Arial" w:cstheme="minorHAnsi"/>
          <w:b/>
          <w:bCs/>
          <w:sz w:val="24"/>
          <w:szCs w:val="24"/>
          <w:highlight w:val="lightGray"/>
          <w:lang w:val="kk-KZ"/>
        </w:rPr>
        <w:t xml:space="preserve">ға қойылатын шарттар </w:t>
      </w:r>
      <w:r w:rsidRPr="00F83DF7">
        <w:rPr>
          <w:rFonts w:eastAsia="Arial" w:cstheme="minorHAnsi"/>
          <w:b/>
          <w:bCs/>
          <w:sz w:val="24"/>
          <w:szCs w:val="24"/>
          <w:highlight w:val="lightGray"/>
          <w:lang w:val="kk-KZ"/>
        </w:rPr>
        <w:t>туралы ақпарат</w:t>
      </w:r>
    </w:p>
    <w:p w14:paraId="2DED697E" w14:textId="379135D2" w:rsidR="04713196" w:rsidRPr="00F83DF7" w:rsidRDefault="04713196" w:rsidP="00F83DF7">
      <w:pPr>
        <w:pStyle w:val="NoSpacing"/>
        <w:rPr>
          <w:rFonts w:eastAsia="Arial" w:cstheme="minorHAnsi"/>
          <w:sz w:val="24"/>
          <w:szCs w:val="24"/>
          <w:lang w:val="kk-KZ"/>
        </w:rPr>
      </w:pPr>
    </w:p>
    <w:p w14:paraId="37F96BE1" w14:textId="269349BC" w:rsidR="002E32D9" w:rsidRPr="00F83DF7" w:rsidRDefault="003177D1" w:rsidP="00F83DF7">
      <w:pPr>
        <w:pStyle w:val="NoSpacing"/>
        <w:numPr>
          <w:ilvl w:val="0"/>
          <w:numId w:val="11"/>
        </w:numPr>
        <w:rPr>
          <w:rFonts w:eastAsiaTheme="minorEastAsia" w:cstheme="minorHAnsi"/>
          <w:sz w:val="24"/>
          <w:szCs w:val="24"/>
          <w:lang w:val="kk-KZ"/>
        </w:rPr>
      </w:pPr>
      <w:r w:rsidRPr="00F83DF7">
        <w:rPr>
          <w:rFonts w:eastAsia="Arial" w:cstheme="minorHAnsi"/>
          <w:sz w:val="24"/>
          <w:szCs w:val="24"/>
          <w:lang w:val="kk-KZ"/>
        </w:rPr>
        <w:t>Төмендегі</w:t>
      </w:r>
      <w:r w:rsidR="139BE38B" w:rsidRPr="00F83DF7">
        <w:rPr>
          <w:rFonts w:eastAsia="Arial" w:cstheme="minorHAnsi"/>
          <w:sz w:val="24"/>
          <w:szCs w:val="24"/>
          <w:lang w:val="kk-KZ"/>
        </w:rPr>
        <w:t xml:space="preserve"> ұйымдар </w:t>
      </w:r>
      <w:proofErr w:type="spellStart"/>
      <w:r w:rsidR="139BE38B" w:rsidRPr="00F83DF7">
        <w:rPr>
          <w:rFonts w:eastAsia="Arial" w:cstheme="minorHAnsi"/>
          <w:sz w:val="24"/>
          <w:szCs w:val="24"/>
          <w:lang w:val="kk-KZ"/>
        </w:rPr>
        <w:t>өтіні</w:t>
      </w:r>
      <w:r w:rsidRPr="00F83DF7">
        <w:rPr>
          <w:rFonts w:eastAsia="Arial" w:cstheme="minorHAnsi"/>
          <w:sz w:val="24"/>
          <w:szCs w:val="24"/>
          <w:lang w:val="kk-KZ"/>
        </w:rPr>
        <w:t>м</w:t>
      </w:r>
      <w:proofErr w:type="spellEnd"/>
      <w:r w:rsidR="139BE38B" w:rsidRPr="00F83DF7">
        <w:rPr>
          <w:rFonts w:eastAsia="Arial" w:cstheme="minorHAnsi"/>
          <w:sz w:val="24"/>
          <w:szCs w:val="24"/>
          <w:lang w:val="kk-KZ"/>
        </w:rPr>
        <w:t xml:space="preserve"> бер</w:t>
      </w:r>
      <w:r w:rsidRPr="00F83DF7">
        <w:rPr>
          <w:rFonts w:eastAsia="Arial" w:cstheme="minorHAnsi"/>
          <w:sz w:val="24"/>
          <w:szCs w:val="24"/>
          <w:lang w:val="kk-KZ"/>
        </w:rPr>
        <w:t>е алады</w:t>
      </w:r>
      <w:r w:rsidR="139BE38B" w:rsidRPr="00F83DF7">
        <w:rPr>
          <w:rFonts w:eastAsia="Arial" w:cstheme="minorHAnsi"/>
          <w:sz w:val="24"/>
          <w:szCs w:val="24"/>
          <w:lang w:val="kk-KZ"/>
        </w:rPr>
        <w:t>:</w:t>
      </w:r>
    </w:p>
    <w:p w14:paraId="2A26870B" w14:textId="124E4EB7" w:rsidR="002E32D9" w:rsidRPr="00F83DF7" w:rsidRDefault="139BE38B" w:rsidP="3ADEA12F">
      <w:pPr>
        <w:pStyle w:val="NoSpacing"/>
        <w:numPr>
          <w:ilvl w:val="0"/>
          <w:numId w:val="10"/>
        </w:numPr>
        <w:rPr>
          <w:rFonts w:eastAsiaTheme="minorEastAsia"/>
          <w:sz w:val="24"/>
          <w:szCs w:val="24"/>
          <w:lang w:val="kk-KZ"/>
        </w:rPr>
      </w:pPr>
      <w:r w:rsidRPr="3ADEA12F">
        <w:rPr>
          <w:rFonts w:eastAsia="Arial"/>
          <w:sz w:val="24"/>
          <w:szCs w:val="24"/>
          <w:lang w:val="kk-KZ"/>
        </w:rPr>
        <w:t>Бейкоммерциялық ұйымдар</w:t>
      </w:r>
      <w:r w:rsidR="3CE55F5C" w:rsidRPr="3ADEA12F">
        <w:rPr>
          <w:rFonts w:eastAsia="Arial"/>
          <w:sz w:val="24"/>
          <w:szCs w:val="24"/>
          <w:lang w:val="kk-KZ"/>
        </w:rPr>
        <w:t xml:space="preserve"> </w:t>
      </w:r>
    </w:p>
    <w:p w14:paraId="1C8B1388" w14:textId="66E7DF43" w:rsidR="002E32D9" w:rsidRPr="00F83DF7" w:rsidRDefault="139BE38B" w:rsidP="00F83DF7">
      <w:pPr>
        <w:pStyle w:val="NoSpacing"/>
        <w:numPr>
          <w:ilvl w:val="0"/>
          <w:numId w:val="10"/>
        </w:numPr>
        <w:rPr>
          <w:rFonts w:eastAsiaTheme="minorEastAsia" w:cstheme="minorHAnsi"/>
          <w:sz w:val="24"/>
          <w:szCs w:val="24"/>
          <w:lang w:val="kk-KZ"/>
        </w:rPr>
      </w:pPr>
      <w:r w:rsidRPr="00F83DF7">
        <w:rPr>
          <w:rFonts w:eastAsia="Arial" w:cstheme="minorHAnsi"/>
          <w:sz w:val="24"/>
          <w:szCs w:val="24"/>
          <w:lang w:val="kk-KZ"/>
        </w:rPr>
        <w:t>Азаматтық қоғам/үкіметтік емес ұйымдар</w:t>
      </w:r>
    </w:p>
    <w:p w14:paraId="3265F0F9" w14:textId="77777777" w:rsidR="00DA688B" w:rsidRPr="00F83DF7" w:rsidRDefault="00DA688B" w:rsidP="00F83DF7">
      <w:pPr>
        <w:pStyle w:val="NoSpacing"/>
        <w:ind w:left="1080"/>
        <w:rPr>
          <w:rFonts w:eastAsiaTheme="minorEastAsia" w:cstheme="minorHAnsi"/>
          <w:sz w:val="24"/>
          <w:szCs w:val="24"/>
          <w:lang w:val="kk-KZ"/>
        </w:rPr>
      </w:pPr>
    </w:p>
    <w:p w14:paraId="4527CBDE" w14:textId="5E09A4C2" w:rsidR="002E32D9" w:rsidRPr="00F83DF7" w:rsidRDefault="139BE38B" w:rsidP="00F83DF7">
      <w:pPr>
        <w:pStyle w:val="NoSpacing"/>
        <w:ind w:firstLine="720"/>
        <w:rPr>
          <w:rFonts w:eastAsia="Arial" w:cstheme="minorHAnsi"/>
          <w:sz w:val="24"/>
          <w:szCs w:val="24"/>
          <w:u w:val="single"/>
          <w:lang w:val="kk-KZ"/>
        </w:rPr>
      </w:pPr>
      <w:r w:rsidRPr="00F83DF7">
        <w:rPr>
          <w:rFonts w:eastAsia="Arial" w:cstheme="minorHAnsi"/>
          <w:sz w:val="24"/>
          <w:szCs w:val="24"/>
          <w:u w:val="single"/>
          <w:lang w:val="kk-KZ"/>
        </w:rPr>
        <w:t>Бұл хабарландыруға тек</w:t>
      </w:r>
      <w:r w:rsidR="00C60F1B" w:rsidRPr="00F83DF7">
        <w:rPr>
          <w:rFonts w:eastAsia="Arial" w:cstheme="minorHAnsi"/>
          <w:sz w:val="24"/>
          <w:szCs w:val="24"/>
          <w:u w:val="single"/>
          <w:lang w:val="kk-KZ"/>
        </w:rPr>
        <w:t xml:space="preserve"> </w:t>
      </w:r>
      <w:r w:rsidR="00DA688B" w:rsidRPr="00F83DF7">
        <w:rPr>
          <w:rFonts w:eastAsia="Arial" w:cstheme="minorHAnsi"/>
          <w:sz w:val="24"/>
          <w:szCs w:val="24"/>
          <w:u w:val="single"/>
          <w:lang w:val="kk-KZ"/>
        </w:rPr>
        <w:t>қ</w:t>
      </w:r>
      <w:r w:rsidRPr="00F83DF7">
        <w:rPr>
          <w:rFonts w:eastAsia="Arial" w:cstheme="minorHAnsi"/>
          <w:sz w:val="24"/>
          <w:szCs w:val="24"/>
          <w:u w:val="single"/>
          <w:lang w:val="kk-KZ"/>
        </w:rPr>
        <w:t xml:space="preserve">азақстандық ұйымдар </w:t>
      </w:r>
      <w:proofErr w:type="spellStart"/>
      <w:r w:rsidRPr="00F83DF7">
        <w:rPr>
          <w:rFonts w:eastAsia="Arial" w:cstheme="minorHAnsi"/>
          <w:sz w:val="24"/>
          <w:szCs w:val="24"/>
          <w:u w:val="single"/>
          <w:lang w:val="kk-KZ"/>
        </w:rPr>
        <w:t>өтінім</w:t>
      </w:r>
      <w:proofErr w:type="spellEnd"/>
      <w:r w:rsidRPr="00F83DF7">
        <w:rPr>
          <w:rFonts w:eastAsia="Arial" w:cstheme="minorHAnsi"/>
          <w:sz w:val="24"/>
          <w:szCs w:val="24"/>
          <w:u w:val="single"/>
          <w:lang w:val="kk-KZ"/>
        </w:rPr>
        <w:t xml:space="preserve"> бер</w:t>
      </w:r>
      <w:r w:rsidR="008962F1" w:rsidRPr="00F83DF7">
        <w:rPr>
          <w:rFonts w:eastAsia="Arial" w:cstheme="minorHAnsi"/>
          <w:sz w:val="24"/>
          <w:szCs w:val="24"/>
          <w:u w:val="single"/>
          <w:lang w:val="kk-KZ"/>
        </w:rPr>
        <w:t>е</w:t>
      </w:r>
      <w:r w:rsidRPr="00F83DF7">
        <w:rPr>
          <w:rFonts w:eastAsia="Arial" w:cstheme="minorHAnsi"/>
          <w:sz w:val="24"/>
          <w:szCs w:val="24"/>
          <w:u w:val="single"/>
          <w:lang w:val="kk-KZ"/>
        </w:rPr>
        <w:t xml:space="preserve"> </w:t>
      </w:r>
      <w:r w:rsidR="008962F1" w:rsidRPr="00F83DF7">
        <w:rPr>
          <w:rFonts w:eastAsia="Arial" w:cstheme="minorHAnsi"/>
          <w:sz w:val="24"/>
          <w:szCs w:val="24"/>
          <w:u w:val="single"/>
          <w:lang w:val="kk-KZ"/>
        </w:rPr>
        <w:t>алады</w:t>
      </w:r>
      <w:r w:rsidRPr="00F83DF7">
        <w:rPr>
          <w:rFonts w:eastAsia="Arial" w:cstheme="minorHAnsi"/>
          <w:sz w:val="24"/>
          <w:szCs w:val="24"/>
          <w:u w:val="single"/>
          <w:lang w:val="kk-KZ"/>
        </w:rPr>
        <w:t>.</w:t>
      </w:r>
      <w:r w:rsidR="52B88991" w:rsidRPr="00F83DF7">
        <w:rPr>
          <w:rFonts w:eastAsia="Arial" w:cstheme="minorHAnsi"/>
          <w:sz w:val="24"/>
          <w:szCs w:val="24"/>
          <w:u w:val="single"/>
          <w:lang w:val="kk-KZ"/>
        </w:rPr>
        <w:t xml:space="preserve"> </w:t>
      </w:r>
      <w:r w:rsidR="3B6E9615" w:rsidRPr="00F83DF7">
        <w:rPr>
          <w:rFonts w:eastAsia="Arial" w:cstheme="minorHAnsi"/>
          <w:sz w:val="24"/>
          <w:szCs w:val="24"/>
          <w:u w:val="single"/>
          <w:lang w:val="kk-KZ"/>
        </w:rPr>
        <w:t>202</w:t>
      </w:r>
      <w:r w:rsidR="00ED3852" w:rsidRPr="00F83DF7">
        <w:rPr>
          <w:rFonts w:eastAsia="Arial" w:cstheme="minorHAnsi"/>
          <w:sz w:val="24"/>
          <w:szCs w:val="24"/>
          <w:u w:val="single"/>
          <w:lang w:val="kk-KZ"/>
        </w:rPr>
        <w:t>1</w:t>
      </w:r>
      <w:r w:rsidR="3B6E9615" w:rsidRPr="00F83DF7">
        <w:rPr>
          <w:rFonts w:eastAsia="Arial" w:cstheme="minorHAnsi"/>
          <w:sz w:val="24"/>
          <w:szCs w:val="24"/>
          <w:u w:val="single"/>
          <w:lang w:val="kk-KZ"/>
        </w:rPr>
        <w:t xml:space="preserve"> және 202</w:t>
      </w:r>
      <w:r w:rsidR="00ED3852" w:rsidRPr="00F83DF7">
        <w:rPr>
          <w:rFonts w:eastAsia="Arial" w:cstheme="minorHAnsi"/>
          <w:sz w:val="24"/>
          <w:szCs w:val="24"/>
          <w:u w:val="single"/>
          <w:lang w:val="kk-KZ"/>
        </w:rPr>
        <w:t xml:space="preserve">2 </w:t>
      </w:r>
      <w:r w:rsidR="3B6E9615" w:rsidRPr="00F83DF7">
        <w:rPr>
          <w:rFonts w:eastAsia="Arial" w:cstheme="minorHAnsi"/>
          <w:sz w:val="24"/>
          <w:szCs w:val="24"/>
          <w:u w:val="single"/>
          <w:lang w:val="kk-KZ"/>
        </w:rPr>
        <w:t>жылдар</w:t>
      </w:r>
      <w:r w:rsidR="00ED3852" w:rsidRPr="00F83DF7">
        <w:rPr>
          <w:rFonts w:eastAsia="Arial" w:cstheme="minorHAnsi"/>
          <w:sz w:val="24"/>
          <w:szCs w:val="24"/>
          <w:u w:val="single"/>
          <w:lang w:val="kk-KZ"/>
        </w:rPr>
        <w:t>ы</w:t>
      </w:r>
      <w:r w:rsidR="3B6E9615" w:rsidRPr="00F83DF7">
        <w:rPr>
          <w:rFonts w:eastAsia="Arial" w:cstheme="minorHAnsi"/>
          <w:sz w:val="24"/>
          <w:szCs w:val="24"/>
          <w:u w:val="single"/>
          <w:lang w:val="kk-KZ"/>
        </w:rPr>
        <w:t xml:space="preserve"> АҚШ Елшілігінің Шағын гранттар бағдарламасы арқылы </w:t>
      </w:r>
      <w:r w:rsidR="00ED3852" w:rsidRPr="00F83DF7">
        <w:rPr>
          <w:rFonts w:eastAsia="Arial" w:cstheme="minorHAnsi"/>
          <w:sz w:val="24"/>
          <w:szCs w:val="24"/>
          <w:u w:val="single"/>
          <w:lang w:val="kk-KZ"/>
        </w:rPr>
        <w:t xml:space="preserve">қаржыландырылған </w:t>
      </w:r>
      <w:r w:rsidR="3B6E9615" w:rsidRPr="00F83DF7">
        <w:rPr>
          <w:rFonts w:eastAsia="Arial" w:cstheme="minorHAnsi"/>
          <w:sz w:val="24"/>
          <w:szCs w:val="24"/>
          <w:u w:val="single"/>
          <w:lang w:val="kk-KZ"/>
        </w:rPr>
        <w:t>ұйымдар 202</w:t>
      </w:r>
      <w:r w:rsidR="00042BD5" w:rsidRPr="00F83DF7">
        <w:rPr>
          <w:rFonts w:eastAsia="Arial" w:cstheme="minorHAnsi"/>
          <w:sz w:val="24"/>
          <w:szCs w:val="24"/>
          <w:u w:val="single"/>
          <w:lang w:val="kk-KZ"/>
        </w:rPr>
        <w:t>3</w:t>
      </w:r>
      <w:r w:rsidR="3B6E9615" w:rsidRPr="00F83DF7">
        <w:rPr>
          <w:rFonts w:eastAsia="Arial" w:cstheme="minorHAnsi"/>
          <w:sz w:val="24"/>
          <w:szCs w:val="24"/>
          <w:u w:val="single"/>
          <w:lang w:val="kk-KZ"/>
        </w:rPr>
        <w:t xml:space="preserve"> жылы қатыса алмайды.</w:t>
      </w:r>
    </w:p>
    <w:p w14:paraId="76E17C67" w14:textId="30DD7A16" w:rsidR="002E32D9" w:rsidRPr="00F83DF7" w:rsidRDefault="139BE38B" w:rsidP="00F83DF7">
      <w:pPr>
        <w:pStyle w:val="NoSpacing"/>
        <w:rPr>
          <w:rFonts w:eastAsia="Arial" w:cstheme="minorHAnsi"/>
          <w:color w:val="000000" w:themeColor="text1"/>
          <w:sz w:val="24"/>
          <w:szCs w:val="24"/>
          <w:lang w:val="kk-KZ"/>
        </w:rPr>
      </w:pPr>
      <w:r w:rsidRPr="00F83DF7">
        <w:rPr>
          <w:rFonts w:eastAsia="Arial" w:cstheme="minorHAnsi"/>
          <w:sz w:val="24"/>
          <w:szCs w:val="24"/>
          <w:lang w:val="kk-KZ"/>
        </w:rPr>
        <w:t xml:space="preserve"> </w:t>
      </w:r>
    </w:p>
    <w:p w14:paraId="2DCED22F" w14:textId="3E9F81ED" w:rsidR="00F843E5" w:rsidRPr="00F83DF7" w:rsidRDefault="139BE38B" w:rsidP="00F83DF7">
      <w:pPr>
        <w:pStyle w:val="NoSpacing"/>
        <w:numPr>
          <w:ilvl w:val="0"/>
          <w:numId w:val="11"/>
        </w:numPr>
        <w:rPr>
          <w:rFonts w:eastAsiaTheme="minorEastAsia" w:cstheme="minorHAnsi"/>
          <w:sz w:val="24"/>
          <w:szCs w:val="24"/>
          <w:lang w:val="kk-KZ"/>
        </w:rPr>
      </w:pPr>
      <w:r w:rsidRPr="00F83DF7">
        <w:rPr>
          <w:rFonts w:eastAsia="Arial" w:cstheme="minorHAnsi"/>
          <w:sz w:val="24"/>
          <w:szCs w:val="24"/>
          <w:lang w:val="kk-KZ"/>
        </w:rPr>
        <w:t xml:space="preserve">Ұйымдар </w:t>
      </w:r>
      <w:r w:rsidR="00DE21E0" w:rsidRPr="00F83DF7">
        <w:rPr>
          <w:rFonts w:eastAsia="Arial" w:cstheme="minorHAnsi"/>
          <w:sz w:val="24"/>
          <w:szCs w:val="24"/>
          <w:lang w:val="kk-KZ"/>
        </w:rPr>
        <w:t>өзге</w:t>
      </w:r>
      <w:r w:rsidR="00001A8E" w:rsidRPr="00F83DF7">
        <w:rPr>
          <w:rFonts w:eastAsiaTheme="minorEastAsia" w:cstheme="minorHAnsi"/>
          <w:sz w:val="24"/>
          <w:szCs w:val="24"/>
          <w:lang w:val="kk-KZ"/>
        </w:rPr>
        <w:t xml:space="preserve"> ұйымдармен қосалқы мердігер</w:t>
      </w:r>
      <w:r w:rsidR="009D22D2" w:rsidRPr="00F83DF7">
        <w:rPr>
          <w:rFonts w:eastAsiaTheme="minorEastAsia" w:cstheme="minorHAnsi"/>
          <w:sz w:val="24"/>
          <w:szCs w:val="24"/>
          <w:lang w:val="kk-KZ"/>
        </w:rPr>
        <w:t xml:space="preserve">лік </w:t>
      </w:r>
      <w:r w:rsidR="00001A8E" w:rsidRPr="00F83DF7">
        <w:rPr>
          <w:rFonts w:eastAsiaTheme="minorEastAsia" w:cstheme="minorHAnsi"/>
          <w:sz w:val="24"/>
          <w:szCs w:val="24"/>
          <w:lang w:val="kk-KZ"/>
        </w:rPr>
        <w:t xml:space="preserve">шарт жасай алады, бірақ тек бір ғана </w:t>
      </w:r>
      <w:r w:rsidR="001F02C9" w:rsidRPr="00F83DF7">
        <w:rPr>
          <w:rFonts w:eastAsiaTheme="minorEastAsia" w:cstheme="minorHAnsi"/>
          <w:sz w:val="24"/>
          <w:szCs w:val="24"/>
          <w:lang w:val="kk-KZ"/>
        </w:rPr>
        <w:t>бей</w:t>
      </w:r>
      <w:r w:rsidR="00001A8E" w:rsidRPr="00F83DF7">
        <w:rPr>
          <w:rFonts w:eastAsiaTheme="minorEastAsia" w:cstheme="minorHAnsi"/>
          <w:sz w:val="24"/>
          <w:szCs w:val="24"/>
          <w:lang w:val="kk-KZ"/>
        </w:rPr>
        <w:t xml:space="preserve">коммерциялық үкіметтік емес ұйым </w:t>
      </w:r>
      <w:r w:rsidR="0014489D" w:rsidRPr="00F83DF7">
        <w:rPr>
          <w:rFonts w:eastAsiaTheme="minorEastAsia" w:cstheme="minorHAnsi"/>
          <w:sz w:val="24"/>
          <w:szCs w:val="24"/>
          <w:lang w:val="kk-KZ"/>
        </w:rPr>
        <w:t>қаржыла</w:t>
      </w:r>
      <w:r w:rsidR="00DD0A2D" w:rsidRPr="00F83DF7">
        <w:rPr>
          <w:rFonts w:eastAsiaTheme="minorEastAsia" w:cstheme="minorHAnsi"/>
          <w:sz w:val="24"/>
          <w:szCs w:val="24"/>
          <w:lang w:val="kk-KZ"/>
        </w:rPr>
        <w:t xml:space="preserve">й көмектің </w:t>
      </w:r>
      <w:r w:rsidR="00001A8E" w:rsidRPr="00F83DF7">
        <w:rPr>
          <w:rFonts w:eastAsiaTheme="minorEastAsia" w:cstheme="minorHAnsi"/>
          <w:sz w:val="24"/>
          <w:szCs w:val="24"/>
          <w:lang w:val="kk-KZ"/>
        </w:rPr>
        <w:t xml:space="preserve">негізгі алушысы бола алады. Басқа </w:t>
      </w:r>
      <w:r w:rsidR="00D12642" w:rsidRPr="00F83DF7">
        <w:rPr>
          <w:rFonts w:eastAsia="Arial" w:cstheme="minorHAnsi"/>
          <w:sz w:val="24"/>
          <w:szCs w:val="24"/>
          <w:lang w:val="kk-KZ"/>
        </w:rPr>
        <w:t>ұйымдармен</w:t>
      </w:r>
      <w:r w:rsidR="00D12642" w:rsidRPr="00F83DF7">
        <w:rPr>
          <w:rFonts w:eastAsiaTheme="minorEastAsia" w:cstheme="minorHAnsi"/>
          <w:sz w:val="24"/>
          <w:szCs w:val="24"/>
          <w:lang w:val="kk-KZ"/>
        </w:rPr>
        <w:t xml:space="preserve"> </w:t>
      </w:r>
      <w:r w:rsidR="00001A8E" w:rsidRPr="00F83DF7">
        <w:rPr>
          <w:rFonts w:eastAsiaTheme="minorEastAsia" w:cstheme="minorHAnsi"/>
          <w:sz w:val="24"/>
          <w:szCs w:val="24"/>
          <w:lang w:val="kk-KZ"/>
        </w:rPr>
        <w:t xml:space="preserve">қосалқы мердігерлік жасасқанда </w:t>
      </w:r>
      <w:r w:rsidR="00F04877" w:rsidRPr="00F83DF7">
        <w:rPr>
          <w:rFonts w:eastAsiaTheme="minorEastAsia" w:cstheme="minorHAnsi"/>
          <w:sz w:val="24"/>
          <w:szCs w:val="24"/>
          <w:lang w:val="kk-KZ"/>
        </w:rPr>
        <w:t>ұсыныста</w:t>
      </w:r>
      <w:r w:rsidR="00F04877" w:rsidRPr="00F83DF7">
        <w:rPr>
          <w:rFonts w:eastAsia="Arial" w:cstheme="minorHAnsi"/>
          <w:sz w:val="24"/>
          <w:szCs w:val="24"/>
          <w:lang w:val="kk-KZ"/>
        </w:rPr>
        <w:t xml:space="preserve"> </w:t>
      </w:r>
      <w:r w:rsidR="00D12642" w:rsidRPr="00F83DF7">
        <w:rPr>
          <w:rFonts w:eastAsia="Arial" w:cstheme="minorHAnsi"/>
          <w:sz w:val="24"/>
          <w:szCs w:val="24"/>
          <w:lang w:val="kk-KZ"/>
        </w:rPr>
        <w:t xml:space="preserve">әр ұйымның </w:t>
      </w:r>
      <w:r w:rsidR="00001A8E" w:rsidRPr="00F83DF7">
        <w:rPr>
          <w:rFonts w:eastAsiaTheme="minorEastAsia" w:cstheme="minorHAnsi"/>
          <w:sz w:val="24"/>
          <w:szCs w:val="24"/>
          <w:lang w:val="kk-KZ"/>
        </w:rPr>
        <w:t>жауапкершілі</w:t>
      </w:r>
      <w:r w:rsidR="00F04877" w:rsidRPr="00F83DF7">
        <w:rPr>
          <w:rFonts w:eastAsiaTheme="minorEastAsia" w:cstheme="minorHAnsi"/>
          <w:sz w:val="24"/>
          <w:szCs w:val="24"/>
          <w:lang w:val="kk-KZ"/>
        </w:rPr>
        <w:t>гі мен міндеттері</w:t>
      </w:r>
      <w:r w:rsidR="00BE1E9D" w:rsidRPr="00F83DF7">
        <w:rPr>
          <w:rFonts w:eastAsiaTheme="minorEastAsia" w:cstheme="minorHAnsi"/>
          <w:sz w:val="24"/>
          <w:szCs w:val="24"/>
          <w:lang w:val="kk-KZ"/>
        </w:rPr>
        <w:t xml:space="preserve"> </w:t>
      </w:r>
      <w:r w:rsidR="00001A8E" w:rsidRPr="00F83DF7">
        <w:rPr>
          <w:rFonts w:eastAsiaTheme="minorEastAsia" w:cstheme="minorHAnsi"/>
          <w:sz w:val="24"/>
          <w:szCs w:val="24"/>
          <w:lang w:val="kk-KZ"/>
        </w:rPr>
        <w:t xml:space="preserve">нақты белгіленуі </w:t>
      </w:r>
      <w:r w:rsidR="00385ADC" w:rsidRPr="00F83DF7">
        <w:rPr>
          <w:rFonts w:eastAsiaTheme="minorEastAsia" w:cstheme="minorHAnsi"/>
          <w:sz w:val="24"/>
          <w:szCs w:val="24"/>
          <w:lang w:val="kk-KZ"/>
        </w:rPr>
        <w:t>қажет</w:t>
      </w:r>
      <w:r w:rsidR="00001A8E" w:rsidRPr="00F83DF7">
        <w:rPr>
          <w:rFonts w:eastAsiaTheme="minorEastAsia" w:cstheme="minorHAnsi"/>
          <w:sz w:val="24"/>
          <w:szCs w:val="24"/>
          <w:lang w:val="kk-KZ"/>
        </w:rPr>
        <w:t>.</w:t>
      </w:r>
    </w:p>
    <w:p w14:paraId="084830FA" w14:textId="77777777" w:rsidR="00F843E5" w:rsidRPr="00F83DF7" w:rsidRDefault="00F843E5" w:rsidP="00F83DF7">
      <w:pPr>
        <w:pStyle w:val="NoSpacing"/>
        <w:ind w:left="720"/>
        <w:rPr>
          <w:rFonts w:eastAsiaTheme="minorEastAsia" w:cstheme="minorHAnsi"/>
          <w:sz w:val="24"/>
          <w:szCs w:val="24"/>
          <w:lang w:val="kk-KZ"/>
        </w:rPr>
      </w:pPr>
    </w:p>
    <w:p w14:paraId="4ACBFC85" w14:textId="125AD6CD" w:rsidR="00C33A03" w:rsidRPr="00F83DF7" w:rsidRDefault="00F843E5" w:rsidP="3ADEA12F">
      <w:pPr>
        <w:pStyle w:val="NoSpacing"/>
        <w:numPr>
          <w:ilvl w:val="0"/>
          <w:numId w:val="11"/>
        </w:numPr>
        <w:rPr>
          <w:rFonts w:eastAsia="Arial"/>
          <w:sz w:val="24"/>
          <w:szCs w:val="24"/>
          <w:lang w:val="kk-KZ"/>
        </w:rPr>
      </w:pPr>
      <w:r w:rsidRPr="3ADEA12F">
        <w:rPr>
          <w:rFonts w:eastAsia="Arial"/>
          <w:sz w:val="24"/>
          <w:szCs w:val="24"/>
          <w:lang w:val="kk-KZ"/>
        </w:rPr>
        <w:t xml:space="preserve">Бұл қаржыландыру мүмкіндігі </w:t>
      </w:r>
      <w:r w:rsidR="2D272555" w:rsidRPr="3ADEA12F">
        <w:rPr>
          <w:rFonts w:eastAsia="Arial"/>
          <w:sz w:val="24"/>
          <w:szCs w:val="24"/>
          <w:lang w:val="kk-KZ"/>
        </w:rPr>
        <w:t>аясында</w:t>
      </w:r>
      <w:r w:rsidRPr="3ADEA12F">
        <w:rPr>
          <w:rFonts w:eastAsia="Arial"/>
          <w:sz w:val="24"/>
          <w:szCs w:val="24"/>
          <w:lang w:val="kk-KZ"/>
        </w:rPr>
        <w:t xml:space="preserve"> шығындарды бөлісу немесе сәйкестендіру</w:t>
      </w:r>
      <w:r w:rsidR="18C29294" w:rsidRPr="3ADEA12F">
        <w:rPr>
          <w:rFonts w:eastAsia="Arial"/>
          <w:sz w:val="24"/>
          <w:szCs w:val="24"/>
          <w:lang w:val="kk-KZ"/>
        </w:rPr>
        <w:t xml:space="preserve"> қажет емес.</w:t>
      </w:r>
    </w:p>
    <w:p w14:paraId="68C0DD89" w14:textId="77777777" w:rsidR="00760F13" w:rsidRPr="00F83DF7" w:rsidRDefault="00760F13" w:rsidP="00F83DF7">
      <w:pPr>
        <w:pStyle w:val="NoSpacing"/>
        <w:rPr>
          <w:rFonts w:eastAsiaTheme="minorEastAsia" w:cstheme="minorHAnsi"/>
          <w:sz w:val="24"/>
          <w:szCs w:val="24"/>
          <w:lang w:val="kk-KZ"/>
        </w:rPr>
      </w:pPr>
    </w:p>
    <w:p w14:paraId="49FAC55D" w14:textId="099937DB" w:rsidR="00C33A03" w:rsidRPr="00F83DF7" w:rsidRDefault="18C29294" w:rsidP="3ADEA12F">
      <w:pPr>
        <w:pStyle w:val="NoSpacing"/>
        <w:numPr>
          <w:ilvl w:val="0"/>
          <w:numId w:val="11"/>
        </w:numPr>
        <w:rPr>
          <w:rFonts w:eastAsiaTheme="minorEastAsia"/>
          <w:sz w:val="24"/>
          <w:szCs w:val="24"/>
          <w:lang w:val="kk-KZ"/>
        </w:rPr>
      </w:pPr>
      <w:r w:rsidRPr="3ADEA12F">
        <w:rPr>
          <w:rFonts w:eastAsia="Arial"/>
          <w:sz w:val="24"/>
          <w:szCs w:val="24"/>
          <w:lang w:val="kk-KZ"/>
        </w:rPr>
        <w:t>Бұл қаржыландыру мүмкіндігі аясында қ</w:t>
      </w:r>
      <w:r w:rsidR="139BE38B" w:rsidRPr="3ADEA12F">
        <w:rPr>
          <w:rFonts w:eastAsia="Arial"/>
          <w:sz w:val="24"/>
          <w:szCs w:val="24"/>
          <w:lang w:val="kk-KZ"/>
        </w:rPr>
        <w:t>аржы</w:t>
      </w:r>
      <w:r w:rsidR="00065BC4" w:rsidRPr="3ADEA12F">
        <w:rPr>
          <w:rFonts w:eastAsia="Arial"/>
          <w:sz w:val="24"/>
          <w:szCs w:val="24"/>
          <w:lang w:val="kk-KZ"/>
        </w:rPr>
        <w:t xml:space="preserve"> берілгенге дейін</w:t>
      </w:r>
      <w:r w:rsidR="00996ACC" w:rsidRPr="3ADEA12F">
        <w:rPr>
          <w:rFonts w:eastAsia="Arial"/>
          <w:sz w:val="24"/>
          <w:szCs w:val="24"/>
          <w:lang w:val="kk-KZ"/>
        </w:rPr>
        <w:t xml:space="preserve"> жұмсалған</w:t>
      </w:r>
      <w:r w:rsidR="00065BC4" w:rsidRPr="3ADEA12F">
        <w:rPr>
          <w:rFonts w:eastAsia="Arial"/>
          <w:sz w:val="24"/>
          <w:szCs w:val="24"/>
          <w:lang w:val="kk-KZ"/>
        </w:rPr>
        <w:t xml:space="preserve"> шығындар </w:t>
      </w:r>
      <w:r w:rsidR="00C71A7F" w:rsidRPr="3ADEA12F">
        <w:rPr>
          <w:rFonts w:eastAsia="Arial"/>
          <w:sz w:val="24"/>
          <w:szCs w:val="24"/>
          <w:lang w:val="kk-KZ"/>
        </w:rPr>
        <w:t>өтелмейді</w:t>
      </w:r>
      <w:r w:rsidR="00065BC4" w:rsidRPr="3ADEA12F">
        <w:rPr>
          <w:rFonts w:eastAsia="Arial"/>
          <w:sz w:val="24"/>
          <w:szCs w:val="24"/>
          <w:lang w:val="kk-KZ"/>
        </w:rPr>
        <w:t>.</w:t>
      </w:r>
    </w:p>
    <w:p w14:paraId="4AE65E7B" w14:textId="77777777" w:rsidR="00F30B6D" w:rsidRPr="00F83DF7" w:rsidRDefault="00F30B6D" w:rsidP="00F83DF7">
      <w:pPr>
        <w:pStyle w:val="ListParagraph"/>
        <w:spacing w:after="0" w:line="240" w:lineRule="auto"/>
        <w:rPr>
          <w:rFonts w:eastAsiaTheme="minorEastAsia" w:cstheme="minorHAnsi"/>
          <w:sz w:val="24"/>
          <w:szCs w:val="24"/>
          <w:lang w:val="kk-KZ"/>
        </w:rPr>
      </w:pPr>
    </w:p>
    <w:p w14:paraId="4BC475C2" w14:textId="2473E546" w:rsidR="00F30B6D" w:rsidRPr="00F83DF7" w:rsidRDefault="00F30B6D" w:rsidP="00F83DF7">
      <w:pPr>
        <w:pStyle w:val="NoSpacing"/>
        <w:numPr>
          <w:ilvl w:val="0"/>
          <w:numId w:val="11"/>
        </w:numPr>
        <w:rPr>
          <w:rFonts w:eastAsiaTheme="minorEastAsia" w:cstheme="minorHAnsi"/>
          <w:sz w:val="24"/>
          <w:szCs w:val="24"/>
          <w:lang w:val="kk-KZ"/>
        </w:rPr>
      </w:pPr>
      <w:r w:rsidRPr="3ADEA12F">
        <w:rPr>
          <w:sz w:val="24"/>
          <w:szCs w:val="24"/>
          <w:lang w:val="kk-KZ"/>
        </w:rPr>
        <w:t xml:space="preserve">Осы қаржыландыру мүмкіндігіне ие болу үшін </w:t>
      </w:r>
      <w:r w:rsidR="00D84D0F" w:rsidRPr="3ADEA12F">
        <w:rPr>
          <w:sz w:val="24"/>
          <w:szCs w:val="24"/>
          <w:lang w:val="kk-KZ"/>
        </w:rPr>
        <w:t xml:space="preserve">барлық </w:t>
      </w:r>
      <w:r w:rsidRPr="3ADEA12F">
        <w:rPr>
          <w:sz w:val="24"/>
          <w:szCs w:val="24"/>
          <w:lang w:val="kk-KZ"/>
        </w:rPr>
        <w:t xml:space="preserve">ұйымдар </w:t>
      </w:r>
      <w:hyperlink r:id="rId13">
        <w:r w:rsidRPr="3ADEA12F">
          <w:rPr>
            <w:rStyle w:val="Hyperlink"/>
            <w:sz w:val="24"/>
            <w:szCs w:val="24"/>
            <w:lang w:val="kk-KZ"/>
          </w:rPr>
          <w:t>www.SAM.gov</w:t>
        </w:r>
      </w:hyperlink>
      <w:r w:rsidRPr="3ADEA12F">
        <w:rPr>
          <w:sz w:val="24"/>
          <w:szCs w:val="24"/>
          <w:lang w:val="kk-KZ"/>
        </w:rPr>
        <w:t xml:space="preserve">  сайтында тіркел</w:t>
      </w:r>
      <w:r w:rsidR="00040230" w:rsidRPr="3ADEA12F">
        <w:rPr>
          <w:sz w:val="24"/>
          <w:szCs w:val="24"/>
          <w:lang w:val="kk-KZ"/>
        </w:rPr>
        <w:t xml:space="preserve">уі керек және </w:t>
      </w:r>
      <w:r w:rsidRPr="3ADEA12F">
        <w:rPr>
          <w:sz w:val="24"/>
          <w:szCs w:val="24"/>
          <w:lang w:val="kk-KZ"/>
        </w:rPr>
        <w:t>сол сайт арқылы Нысанға арналған бірегей идентификатор нөмірін (UEI) алуы қажет. Қосымша ақпарат алу үшін D бөлімін қараңыз</w:t>
      </w:r>
      <w:r w:rsidR="007C5FD1" w:rsidRPr="3ADEA12F">
        <w:rPr>
          <w:sz w:val="24"/>
          <w:szCs w:val="24"/>
          <w:lang w:val="kk-KZ"/>
        </w:rPr>
        <w:t>.</w:t>
      </w:r>
    </w:p>
    <w:p w14:paraId="23ABCFCE" w14:textId="77777777" w:rsidR="00760F13" w:rsidRPr="00F83DF7" w:rsidRDefault="00760F13" w:rsidP="00F83DF7">
      <w:pPr>
        <w:pStyle w:val="ListParagraph"/>
        <w:spacing w:after="0" w:line="240" w:lineRule="auto"/>
        <w:rPr>
          <w:rFonts w:eastAsiaTheme="minorEastAsia" w:cstheme="minorHAnsi"/>
          <w:sz w:val="24"/>
          <w:szCs w:val="24"/>
          <w:lang w:val="kk-KZ"/>
        </w:rPr>
      </w:pPr>
    </w:p>
    <w:p w14:paraId="3C33A0C7" w14:textId="77777777" w:rsidR="00760F13" w:rsidRPr="00F83DF7" w:rsidRDefault="00760F13" w:rsidP="00F83DF7">
      <w:pPr>
        <w:pStyle w:val="NoSpacing"/>
        <w:rPr>
          <w:rFonts w:eastAsiaTheme="minorEastAsia" w:cstheme="minorHAnsi"/>
          <w:sz w:val="24"/>
          <w:szCs w:val="24"/>
          <w:lang w:val="kk-KZ"/>
        </w:rPr>
      </w:pPr>
    </w:p>
    <w:p w14:paraId="346A465C" w14:textId="7E4419F2" w:rsidR="002E32D9" w:rsidRPr="00F83DF7" w:rsidRDefault="139BE38B" w:rsidP="00F83DF7">
      <w:pPr>
        <w:pStyle w:val="NoSpacing"/>
        <w:rPr>
          <w:rFonts w:eastAsia="Arial" w:cstheme="minorHAnsi"/>
          <w:b/>
          <w:bCs/>
          <w:color w:val="000000" w:themeColor="text1"/>
          <w:sz w:val="24"/>
          <w:szCs w:val="24"/>
          <w:lang w:val="kk-KZ"/>
        </w:rPr>
      </w:pPr>
      <w:r w:rsidRPr="00F83DF7">
        <w:rPr>
          <w:rFonts w:eastAsia="Arial" w:cstheme="minorHAnsi"/>
          <w:b/>
          <w:bCs/>
          <w:sz w:val="24"/>
          <w:szCs w:val="24"/>
          <w:highlight w:val="lightGray"/>
          <w:lang w:val="kk-KZ"/>
        </w:rPr>
        <w:t xml:space="preserve">D. Өтінім </w:t>
      </w:r>
      <w:r w:rsidR="00D83BBA">
        <w:rPr>
          <w:rFonts w:eastAsia="Arial" w:cstheme="minorHAnsi"/>
          <w:b/>
          <w:bCs/>
          <w:sz w:val="24"/>
          <w:szCs w:val="24"/>
          <w:highlight w:val="lightGray"/>
          <w:lang w:val="kk-KZ"/>
        </w:rPr>
        <w:t>мен оны</w:t>
      </w:r>
      <w:r w:rsidRPr="00F83DF7">
        <w:rPr>
          <w:rFonts w:eastAsia="Arial" w:cstheme="minorHAnsi"/>
          <w:b/>
          <w:bCs/>
          <w:sz w:val="24"/>
          <w:szCs w:val="24"/>
          <w:highlight w:val="lightGray"/>
          <w:lang w:val="kk-KZ"/>
        </w:rPr>
        <w:t xml:space="preserve"> тапсыру</w:t>
      </w:r>
      <w:r w:rsidR="00D83BBA">
        <w:rPr>
          <w:rFonts w:eastAsia="Arial" w:cstheme="minorHAnsi"/>
          <w:b/>
          <w:bCs/>
          <w:sz w:val="24"/>
          <w:szCs w:val="24"/>
          <w:highlight w:val="lightGray"/>
          <w:lang w:val="kk-KZ"/>
        </w:rPr>
        <w:t xml:space="preserve">ға қойылатын талаптар </w:t>
      </w:r>
      <w:r w:rsidRPr="00F83DF7">
        <w:rPr>
          <w:rFonts w:eastAsia="Arial" w:cstheme="minorHAnsi"/>
          <w:b/>
          <w:bCs/>
          <w:sz w:val="24"/>
          <w:szCs w:val="24"/>
          <w:highlight w:val="lightGray"/>
          <w:lang w:val="kk-KZ"/>
        </w:rPr>
        <w:t>туралы ақпарат</w:t>
      </w:r>
    </w:p>
    <w:p w14:paraId="15BD3137" w14:textId="0773BE37" w:rsidR="002E32D9" w:rsidRPr="00F83DF7" w:rsidRDefault="139BE38B" w:rsidP="00F83DF7">
      <w:pPr>
        <w:pStyle w:val="NoSpacing"/>
        <w:rPr>
          <w:rFonts w:eastAsia="Arial" w:cstheme="minorHAnsi"/>
          <w:color w:val="000000" w:themeColor="text1"/>
          <w:sz w:val="24"/>
          <w:szCs w:val="24"/>
          <w:lang w:val="kk-KZ"/>
        </w:rPr>
      </w:pPr>
      <w:r w:rsidRPr="00F83DF7">
        <w:rPr>
          <w:rFonts w:eastAsia="Arial" w:cstheme="minorHAnsi"/>
          <w:sz w:val="24"/>
          <w:szCs w:val="24"/>
          <w:lang w:val="kk-KZ"/>
        </w:rPr>
        <w:t xml:space="preserve">                                                                   </w:t>
      </w:r>
    </w:p>
    <w:p w14:paraId="6DD86DC5" w14:textId="5E058C07" w:rsidR="002E32D9" w:rsidRPr="00F83DF7" w:rsidRDefault="139BE38B" w:rsidP="3ADEA12F">
      <w:pPr>
        <w:pStyle w:val="NoSpacing"/>
        <w:rPr>
          <w:rFonts w:eastAsia="Arial"/>
          <w:color w:val="000000" w:themeColor="text1"/>
          <w:sz w:val="24"/>
          <w:szCs w:val="24"/>
          <w:lang w:val="kk-KZ"/>
        </w:rPr>
      </w:pPr>
      <w:r w:rsidRPr="3ADEA12F">
        <w:rPr>
          <w:rFonts w:eastAsia="Arial"/>
          <w:b/>
          <w:bCs/>
          <w:i/>
          <w:iCs/>
          <w:sz w:val="24"/>
          <w:szCs w:val="24"/>
          <w:u w:val="single"/>
          <w:lang w:val="kk-KZ"/>
        </w:rPr>
        <w:t>Төмендегі барлық нұсқауларды мұқият орындаңыз. Осы хабарландырудың талаптарына сәйкес келмейтін өтінімдер қабылданбайды.</w:t>
      </w:r>
      <w:r w:rsidR="003D74F4" w:rsidRPr="3ADEA12F">
        <w:rPr>
          <w:sz w:val="24"/>
          <w:szCs w:val="24"/>
          <w:lang w:val="kk-KZ"/>
        </w:rPr>
        <w:t xml:space="preserve"> </w:t>
      </w:r>
      <w:r w:rsidR="003D74F4" w:rsidRPr="3ADEA12F">
        <w:rPr>
          <w:rFonts w:eastAsia="Arial"/>
          <w:i/>
          <w:iCs/>
          <w:sz w:val="24"/>
          <w:szCs w:val="24"/>
          <w:lang w:val="kk-KZ"/>
        </w:rPr>
        <w:t xml:space="preserve">Өтінім </w:t>
      </w:r>
      <w:r w:rsidR="00E85E4E" w:rsidRPr="3ADEA12F">
        <w:rPr>
          <w:rFonts w:eastAsia="Arial"/>
          <w:i/>
          <w:iCs/>
          <w:sz w:val="24"/>
          <w:szCs w:val="24"/>
          <w:lang w:val="kk-KZ"/>
        </w:rPr>
        <w:t>үшін талап</w:t>
      </w:r>
      <w:r w:rsidR="006D6166" w:rsidRPr="3ADEA12F">
        <w:rPr>
          <w:rFonts w:eastAsia="Arial"/>
          <w:i/>
          <w:iCs/>
          <w:sz w:val="24"/>
          <w:szCs w:val="24"/>
          <w:lang w:val="kk-KZ"/>
        </w:rPr>
        <w:t xml:space="preserve"> етілетін</w:t>
      </w:r>
      <w:r w:rsidR="00E85E4E" w:rsidRPr="3ADEA12F">
        <w:rPr>
          <w:rFonts w:eastAsia="Arial"/>
          <w:i/>
          <w:iCs/>
          <w:sz w:val="24"/>
          <w:szCs w:val="24"/>
          <w:lang w:val="kk-KZ"/>
        </w:rPr>
        <w:t xml:space="preserve"> </w:t>
      </w:r>
      <w:r w:rsidR="002E3293" w:rsidRPr="3ADEA12F">
        <w:rPr>
          <w:rFonts w:eastAsia="Arial"/>
          <w:i/>
          <w:iCs/>
          <w:sz w:val="24"/>
          <w:szCs w:val="24"/>
          <w:lang w:val="kk-KZ"/>
        </w:rPr>
        <w:t xml:space="preserve">құжаттардың </w:t>
      </w:r>
      <w:r w:rsidR="006D6166" w:rsidRPr="3ADEA12F">
        <w:rPr>
          <w:rFonts w:eastAsia="Arial"/>
          <w:i/>
          <w:iCs/>
          <w:sz w:val="24"/>
          <w:szCs w:val="24"/>
          <w:lang w:val="kk-KZ"/>
        </w:rPr>
        <w:t xml:space="preserve">үлгілерін </w:t>
      </w:r>
      <w:r w:rsidR="7BB32AC2" w:rsidRPr="3ADEA12F">
        <w:rPr>
          <w:rFonts w:eastAsia="Arial"/>
          <w:i/>
          <w:iCs/>
          <w:sz w:val="24"/>
          <w:szCs w:val="24"/>
          <w:lang w:val="kk-KZ"/>
        </w:rPr>
        <w:t>төмендегі</w:t>
      </w:r>
      <w:r w:rsidR="003D74F4" w:rsidRPr="3ADEA12F">
        <w:rPr>
          <w:rFonts w:eastAsia="Arial"/>
          <w:i/>
          <w:iCs/>
          <w:sz w:val="24"/>
          <w:szCs w:val="24"/>
          <w:lang w:val="kk-KZ"/>
        </w:rPr>
        <w:t xml:space="preserve"> сайттардан жүктеп алуға болады: https://kz.usembassy.gov/, grants.gov.</w:t>
      </w:r>
    </w:p>
    <w:p w14:paraId="00CB2C53" w14:textId="6D200B52" w:rsidR="002E32D9" w:rsidRPr="00F83DF7" w:rsidRDefault="002E32D9" w:rsidP="00F83DF7">
      <w:pPr>
        <w:pStyle w:val="NoSpacing"/>
        <w:rPr>
          <w:rFonts w:eastAsia="Arial" w:cstheme="minorHAnsi"/>
          <w:sz w:val="24"/>
          <w:szCs w:val="24"/>
          <w:lang w:val="kk-KZ"/>
        </w:rPr>
      </w:pPr>
    </w:p>
    <w:p w14:paraId="6784B36B" w14:textId="5134122B" w:rsidR="002E32D9" w:rsidRPr="00F83DF7" w:rsidRDefault="139BE38B" w:rsidP="00F83DF7">
      <w:pPr>
        <w:pStyle w:val="NoSpacing"/>
        <w:rPr>
          <w:rFonts w:eastAsia="Arial" w:cstheme="minorHAnsi"/>
          <w:b/>
          <w:bCs/>
          <w:color w:val="000000" w:themeColor="text1"/>
          <w:sz w:val="24"/>
          <w:szCs w:val="24"/>
          <w:lang w:val="kk-KZ"/>
        </w:rPr>
      </w:pPr>
      <w:r w:rsidRPr="00F83DF7">
        <w:rPr>
          <w:rFonts w:eastAsia="Arial" w:cstheme="minorHAnsi"/>
          <w:b/>
          <w:bCs/>
          <w:sz w:val="24"/>
          <w:szCs w:val="24"/>
          <w:lang w:val="kk-KZ"/>
        </w:rPr>
        <w:t>Өтінім мазмұны мен нысаны</w:t>
      </w:r>
    </w:p>
    <w:p w14:paraId="725B3814" w14:textId="3D32C983" w:rsidR="04713196" w:rsidRPr="00F83DF7" w:rsidRDefault="04713196" w:rsidP="00F83DF7">
      <w:pPr>
        <w:pStyle w:val="NoSpacing"/>
        <w:rPr>
          <w:rFonts w:eastAsia="Arial" w:cstheme="minorHAnsi"/>
          <w:sz w:val="24"/>
          <w:szCs w:val="24"/>
          <w:lang w:val="kk-KZ"/>
        </w:rPr>
      </w:pPr>
    </w:p>
    <w:p w14:paraId="4E258109" w14:textId="71D163DD" w:rsidR="002E32D9" w:rsidRPr="00F83DF7" w:rsidRDefault="00352158" w:rsidP="00F83DF7">
      <w:pPr>
        <w:pStyle w:val="NoSpacing"/>
        <w:ind w:firstLine="720"/>
        <w:rPr>
          <w:rFonts w:eastAsia="Arial" w:cstheme="minorHAnsi"/>
          <w:color w:val="000000" w:themeColor="text1"/>
          <w:sz w:val="24"/>
          <w:szCs w:val="24"/>
          <w:lang w:val="kk-KZ"/>
        </w:rPr>
      </w:pPr>
      <w:r w:rsidRPr="00F83DF7">
        <w:rPr>
          <w:rFonts w:eastAsia="Arial" w:cstheme="minorHAnsi"/>
          <w:sz w:val="24"/>
          <w:szCs w:val="24"/>
          <w:lang w:val="kk-KZ"/>
        </w:rPr>
        <w:t>Өтіні</w:t>
      </w:r>
      <w:r w:rsidR="00173E46" w:rsidRPr="00F83DF7">
        <w:rPr>
          <w:rFonts w:eastAsia="Arial" w:cstheme="minorHAnsi"/>
          <w:sz w:val="24"/>
          <w:szCs w:val="24"/>
          <w:lang w:val="kk-KZ"/>
        </w:rPr>
        <w:t>м</w:t>
      </w:r>
      <w:r w:rsidRPr="00F83DF7">
        <w:rPr>
          <w:rFonts w:eastAsia="Arial" w:cstheme="minorHAnsi"/>
          <w:sz w:val="24"/>
          <w:szCs w:val="24"/>
          <w:lang w:val="kk-KZ"/>
        </w:rPr>
        <w:t xml:space="preserve"> берушілер қамтамасыз етуі керек</w:t>
      </w:r>
      <w:r w:rsidR="00942EC4" w:rsidRPr="00F83DF7">
        <w:rPr>
          <w:rFonts w:eastAsia="Arial" w:cstheme="minorHAnsi"/>
          <w:sz w:val="24"/>
          <w:szCs w:val="24"/>
          <w:lang w:val="kk-KZ"/>
        </w:rPr>
        <w:t>:</w:t>
      </w:r>
    </w:p>
    <w:p w14:paraId="55624666" w14:textId="2F3639B3" w:rsidR="002E32D9" w:rsidRPr="00F83DF7" w:rsidRDefault="00D71DAA" w:rsidP="00F83DF7">
      <w:pPr>
        <w:pStyle w:val="NoSpacing"/>
        <w:numPr>
          <w:ilvl w:val="0"/>
          <w:numId w:val="9"/>
        </w:numPr>
        <w:rPr>
          <w:rFonts w:eastAsiaTheme="minorEastAsia" w:cstheme="minorHAnsi"/>
          <w:sz w:val="24"/>
          <w:szCs w:val="24"/>
          <w:lang w:val="kk-KZ"/>
        </w:rPr>
      </w:pPr>
      <w:r w:rsidRPr="00F83DF7">
        <w:rPr>
          <w:rFonts w:eastAsia="Arial" w:cstheme="minorHAnsi"/>
          <w:sz w:val="24"/>
          <w:szCs w:val="24"/>
          <w:lang w:val="kk-KZ"/>
        </w:rPr>
        <w:t>Ұсыныс</w:t>
      </w:r>
      <w:r w:rsidR="139BE38B" w:rsidRPr="00F83DF7">
        <w:rPr>
          <w:rFonts w:eastAsia="Arial" w:cstheme="minorHAnsi"/>
          <w:sz w:val="24"/>
          <w:szCs w:val="24"/>
          <w:lang w:val="kk-KZ"/>
        </w:rPr>
        <w:t xml:space="preserve"> осы хабарламаның</w:t>
      </w:r>
      <w:r w:rsidR="00A90F3C" w:rsidRPr="00F83DF7">
        <w:rPr>
          <w:rFonts w:eastAsia="Arial" w:cstheme="minorHAnsi"/>
          <w:sz w:val="24"/>
          <w:szCs w:val="24"/>
          <w:lang w:val="kk-KZ"/>
        </w:rPr>
        <w:t xml:space="preserve"> мақсатты аудиториясын қамтып,</w:t>
      </w:r>
      <w:r w:rsidR="139BE38B" w:rsidRPr="00F83DF7">
        <w:rPr>
          <w:rFonts w:eastAsia="Arial" w:cstheme="minorHAnsi"/>
          <w:sz w:val="24"/>
          <w:szCs w:val="24"/>
          <w:lang w:val="kk-KZ"/>
        </w:rPr>
        <w:t xml:space="preserve"> мақсат</w:t>
      </w:r>
      <w:r w:rsidR="000D486D" w:rsidRPr="00F83DF7">
        <w:rPr>
          <w:rFonts w:eastAsia="Arial" w:cstheme="minorHAnsi"/>
          <w:sz w:val="24"/>
          <w:szCs w:val="24"/>
          <w:lang w:val="kk-KZ"/>
        </w:rPr>
        <w:t>-м</w:t>
      </w:r>
      <w:r w:rsidR="139BE38B" w:rsidRPr="00F83DF7">
        <w:rPr>
          <w:rFonts w:eastAsia="Arial" w:cstheme="minorHAnsi"/>
          <w:sz w:val="24"/>
          <w:szCs w:val="24"/>
          <w:lang w:val="kk-KZ"/>
        </w:rPr>
        <w:t xml:space="preserve">індеттерін </w:t>
      </w:r>
      <w:r w:rsidR="00123AD8" w:rsidRPr="00F83DF7">
        <w:rPr>
          <w:rFonts w:eastAsia="Arial" w:cstheme="minorHAnsi"/>
          <w:sz w:val="24"/>
          <w:szCs w:val="24"/>
          <w:lang w:val="kk-KZ"/>
        </w:rPr>
        <w:t xml:space="preserve">нақты </w:t>
      </w:r>
      <w:r w:rsidR="000C0203" w:rsidRPr="00F83DF7">
        <w:rPr>
          <w:rFonts w:eastAsia="Arial" w:cstheme="minorHAnsi"/>
          <w:sz w:val="24"/>
          <w:szCs w:val="24"/>
          <w:lang w:val="kk-KZ"/>
        </w:rPr>
        <w:t xml:space="preserve">және анық </w:t>
      </w:r>
      <w:r w:rsidR="00123AD8" w:rsidRPr="00F83DF7">
        <w:rPr>
          <w:rFonts w:eastAsia="Arial" w:cstheme="minorHAnsi"/>
          <w:sz w:val="24"/>
          <w:szCs w:val="24"/>
          <w:lang w:val="kk-KZ"/>
        </w:rPr>
        <w:t>шеш</w:t>
      </w:r>
      <w:r w:rsidR="000C0203" w:rsidRPr="00F83DF7">
        <w:rPr>
          <w:rFonts w:eastAsia="Arial" w:cstheme="minorHAnsi"/>
          <w:sz w:val="24"/>
          <w:szCs w:val="24"/>
          <w:lang w:val="kk-KZ"/>
        </w:rPr>
        <w:t xml:space="preserve">еді. </w:t>
      </w:r>
    </w:p>
    <w:p w14:paraId="615D9D79" w14:textId="31297E6D" w:rsidR="002E32D9" w:rsidRPr="00F83DF7" w:rsidRDefault="139BE38B" w:rsidP="3ADEA12F">
      <w:pPr>
        <w:pStyle w:val="NoSpacing"/>
        <w:numPr>
          <w:ilvl w:val="0"/>
          <w:numId w:val="9"/>
        </w:numPr>
        <w:rPr>
          <w:rFonts w:eastAsiaTheme="minorEastAsia"/>
          <w:sz w:val="24"/>
          <w:szCs w:val="24"/>
          <w:lang w:val="kk-KZ"/>
        </w:rPr>
      </w:pPr>
      <w:r w:rsidRPr="3ADEA12F">
        <w:rPr>
          <w:rFonts w:eastAsia="Arial"/>
          <w:sz w:val="24"/>
          <w:szCs w:val="24"/>
          <w:lang w:val="kk-KZ"/>
        </w:rPr>
        <w:t>Барлық құжаттар ағылшын тілінде</w:t>
      </w:r>
      <w:r w:rsidR="0055051E" w:rsidRPr="3ADEA12F">
        <w:rPr>
          <w:rFonts w:eastAsia="Arial"/>
          <w:sz w:val="24"/>
          <w:szCs w:val="24"/>
          <w:lang w:val="kk-KZ"/>
        </w:rPr>
        <w:t xml:space="preserve"> </w:t>
      </w:r>
      <w:r w:rsidR="403A7436" w:rsidRPr="3ADEA12F">
        <w:rPr>
          <w:rFonts w:eastAsia="Arial"/>
          <w:sz w:val="24"/>
          <w:szCs w:val="24"/>
          <w:lang w:val="kk-KZ"/>
        </w:rPr>
        <w:t>болуы қажет</w:t>
      </w:r>
      <w:r w:rsidRPr="3ADEA12F">
        <w:rPr>
          <w:rFonts w:eastAsia="Arial"/>
          <w:sz w:val="24"/>
          <w:szCs w:val="24"/>
          <w:lang w:val="kk-KZ"/>
        </w:rPr>
        <w:t>.</w:t>
      </w:r>
    </w:p>
    <w:p w14:paraId="7BD183EB" w14:textId="11981F7C" w:rsidR="002E32D9" w:rsidRPr="00F83DF7" w:rsidRDefault="139BE38B" w:rsidP="00F83DF7">
      <w:pPr>
        <w:pStyle w:val="NoSpacing"/>
        <w:numPr>
          <w:ilvl w:val="0"/>
          <w:numId w:val="9"/>
        </w:numPr>
        <w:rPr>
          <w:rFonts w:eastAsiaTheme="minorEastAsia" w:cstheme="minorHAnsi"/>
          <w:sz w:val="24"/>
          <w:szCs w:val="24"/>
          <w:lang w:val="kk-KZ"/>
        </w:rPr>
      </w:pPr>
      <w:r w:rsidRPr="00F83DF7">
        <w:rPr>
          <w:rFonts w:eastAsia="Arial" w:cstheme="minorHAnsi"/>
          <w:sz w:val="24"/>
          <w:szCs w:val="24"/>
          <w:lang w:val="kk-KZ"/>
        </w:rPr>
        <w:t>Б</w:t>
      </w:r>
      <w:r w:rsidR="00FF7986" w:rsidRPr="00F83DF7">
        <w:rPr>
          <w:rFonts w:eastAsia="Arial" w:cstheme="minorHAnsi"/>
          <w:sz w:val="24"/>
          <w:szCs w:val="24"/>
          <w:lang w:val="kk-KZ"/>
        </w:rPr>
        <w:t>юджет пен</w:t>
      </w:r>
      <w:r w:rsidRPr="00F83DF7">
        <w:rPr>
          <w:rFonts w:eastAsia="Arial" w:cstheme="minorHAnsi"/>
          <w:sz w:val="24"/>
          <w:szCs w:val="24"/>
          <w:lang w:val="kk-KZ"/>
        </w:rPr>
        <w:t xml:space="preserve"> шығындар </w:t>
      </w:r>
      <w:r w:rsidR="002024DD" w:rsidRPr="00F83DF7">
        <w:rPr>
          <w:rFonts w:eastAsia="Arial" w:cstheme="minorHAnsi"/>
          <w:sz w:val="24"/>
          <w:szCs w:val="24"/>
          <w:lang w:val="kk-KZ"/>
        </w:rPr>
        <w:t>АҚШ долларымен есептеліп көрсетілген</w:t>
      </w:r>
      <w:r w:rsidRPr="00F83DF7">
        <w:rPr>
          <w:rFonts w:eastAsia="Arial" w:cstheme="minorHAnsi"/>
          <w:sz w:val="24"/>
          <w:szCs w:val="24"/>
          <w:lang w:val="kk-KZ"/>
        </w:rPr>
        <w:t xml:space="preserve">. </w:t>
      </w:r>
    </w:p>
    <w:p w14:paraId="5478872E" w14:textId="35E920C4" w:rsidR="002E32D9" w:rsidRPr="00F83DF7" w:rsidRDefault="139BE38B" w:rsidP="00F83DF7">
      <w:pPr>
        <w:pStyle w:val="NoSpacing"/>
        <w:numPr>
          <w:ilvl w:val="0"/>
          <w:numId w:val="9"/>
        </w:numPr>
        <w:rPr>
          <w:rFonts w:eastAsiaTheme="minorEastAsia" w:cstheme="minorHAnsi"/>
          <w:sz w:val="24"/>
          <w:szCs w:val="24"/>
          <w:lang w:val="kk-KZ"/>
        </w:rPr>
      </w:pPr>
      <w:r w:rsidRPr="00F83DF7">
        <w:rPr>
          <w:rFonts w:eastAsia="Arial" w:cstheme="minorHAnsi"/>
          <w:sz w:val="24"/>
          <w:szCs w:val="24"/>
          <w:lang w:val="kk-KZ"/>
        </w:rPr>
        <w:t xml:space="preserve">Барлық беттер нөмірленген. </w:t>
      </w:r>
    </w:p>
    <w:p w14:paraId="651D5236" w14:textId="6CEEFB04" w:rsidR="002E32D9" w:rsidRPr="00F83DF7" w:rsidRDefault="139BE38B" w:rsidP="00F83DF7">
      <w:pPr>
        <w:pStyle w:val="NoSpacing"/>
        <w:numPr>
          <w:ilvl w:val="0"/>
          <w:numId w:val="9"/>
        </w:numPr>
        <w:rPr>
          <w:rFonts w:eastAsiaTheme="minorEastAsia" w:cstheme="minorHAnsi"/>
          <w:sz w:val="24"/>
          <w:szCs w:val="24"/>
          <w:lang w:val="kk-KZ"/>
        </w:rPr>
      </w:pPr>
      <w:r w:rsidRPr="00F83DF7">
        <w:rPr>
          <w:rFonts w:eastAsia="Arial" w:cstheme="minorHAnsi"/>
          <w:sz w:val="24"/>
          <w:szCs w:val="24"/>
          <w:lang w:val="kk-KZ"/>
        </w:rPr>
        <w:t>Барлық құжаттар</w:t>
      </w:r>
      <w:r w:rsidR="00DE7292" w:rsidRPr="00F83DF7">
        <w:rPr>
          <w:rFonts w:eastAsia="Arial" w:cstheme="minorHAnsi"/>
          <w:sz w:val="24"/>
          <w:szCs w:val="24"/>
          <w:lang w:val="kk-KZ"/>
        </w:rPr>
        <w:t>дың форматы</w:t>
      </w:r>
      <w:r w:rsidR="00544EF3" w:rsidRPr="00F83DF7">
        <w:rPr>
          <w:rFonts w:eastAsia="Arial" w:cstheme="minorHAnsi"/>
          <w:sz w:val="24"/>
          <w:szCs w:val="24"/>
          <w:lang w:val="kk-KZ"/>
        </w:rPr>
        <w:t xml:space="preserve"> - </w:t>
      </w:r>
      <w:r w:rsidRPr="00F83DF7">
        <w:rPr>
          <w:rFonts w:eastAsia="Arial" w:cstheme="minorHAnsi"/>
          <w:sz w:val="24"/>
          <w:szCs w:val="24"/>
          <w:lang w:val="kk-KZ"/>
        </w:rPr>
        <w:t>8 ½</w:t>
      </w:r>
      <w:r w:rsidR="000C3EDB" w:rsidRPr="00F83DF7">
        <w:rPr>
          <w:rFonts w:eastAsia="Arial" w:cstheme="minorHAnsi"/>
          <w:sz w:val="24"/>
          <w:szCs w:val="24"/>
          <w:lang w:val="kk-KZ"/>
        </w:rPr>
        <w:t xml:space="preserve">″ </w:t>
      </w:r>
      <w:r w:rsidRPr="00F83DF7">
        <w:rPr>
          <w:rFonts w:eastAsia="Arial" w:cstheme="minorHAnsi"/>
          <w:sz w:val="24"/>
          <w:szCs w:val="24"/>
          <w:lang w:val="kk-KZ"/>
        </w:rPr>
        <w:t>x</w:t>
      </w:r>
      <w:r w:rsidR="000C3EDB" w:rsidRPr="00F83DF7">
        <w:rPr>
          <w:rFonts w:eastAsia="Arial" w:cstheme="minorHAnsi"/>
          <w:sz w:val="24"/>
          <w:szCs w:val="24"/>
          <w:lang w:val="kk-KZ"/>
        </w:rPr>
        <w:t xml:space="preserve"> </w:t>
      </w:r>
      <w:r w:rsidRPr="00F83DF7">
        <w:rPr>
          <w:rFonts w:eastAsia="Arial" w:cstheme="minorHAnsi"/>
          <w:sz w:val="24"/>
          <w:szCs w:val="24"/>
          <w:lang w:val="kk-KZ"/>
        </w:rPr>
        <w:t>11</w:t>
      </w:r>
      <w:r w:rsidR="005D49CB" w:rsidRPr="00F83DF7">
        <w:rPr>
          <w:rFonts w:eastAsia="Arial" w:cstheme="minorHAnsi"/>
          <w:sz w:val="24"/>
          <w:szCs w:val="24"/>
          <w:lang w:val="kk-KZ"/>
        </w:rPr>
        <w:t>″</w:t>
      </w:r>
      <w:r w:rsidR="00960963" w:rsidRPr="00F83DF7">
        <w:rPr>
          <w:rFonts w:eastAsia="Arial" w:cstheme="minorHAnsi"/>
          <w:sz w:val="24"/>
          <w:szCs w:val="24"/>
          <w:lang w:val="kk-KZ"/>
        </w:rPr>
        <w:t>өлшемде</w:t>
      </w:r>
      <w:r w:rsidRPr="00F83DF7">
        <w:rPr>
          <w:rFonts w:eastAsia="Arial" w:cstheme="minorHAnsi"/>
          <w:sz w:val="24"/>
          <w:szCs w:val="24"/>
          <w:lang w:val="kk-KZ"/>
        </w:rPr>
        <w:t>.</w:t>
      </w:r>
    </w:p>
    <w:p w14:paraId="3EBA9BDE" w14:textId="3D1AEF3E" w:rsidR="002E32D9" w:rsidRPr="00F83DF7" w:rsidRDefault="139BE38B" w:rsidP="00F83DF7">
      <w:pPr>
        <w:pStyle w:val="NoSpacing"/>
        <w:numPr>
          <w:ilvl w:val="0"/>
          <w:numId w:val="9"/>
        </w:numPr>
        <w:rPr>
          <w:rFonts w:eastAsiaTheme="minorEastAsia" w:cstheme="minorHAnsi"/>
          <w:sz w:val="24"/>
          <w:szCs w:val="24"/>
          <w:lang w:val="kk-KZ"/>
        </w:rPr>
      </w:pPr>
      <w:r w:rsidRPr="00F83DF7">
        <w:rPr>
          <w:rFonts w:eastAsia="Arial" w:cstheme="minorHAnsi"/>
          <w:sz w:val="24"/>
          <w:szCs w:val="24"/>
          <w:lang w:val="kk-KZ"/>
        </w:rPr>
        <w:t>Барлық Microsoft Word құжаттары</w:t>
      </w:r>
      <w:r w:rsidR="00F20557" w:rsidRPr="00F83DF7">
        <w:rPr>
          <w:rFonts w:eastAsia="Arial" w:cstheme="minorHAnsi"/>
          <w:sz w:val="24"/>
          <w:szCs w:val="24"/>
          <w:lang w:val="kk-KZ"/>
        </w:rPr>
        <w:t>:</w:t>
      </w:r>
      <w:r w:rsidR="00D33A36" w:rsidRPr="00F83DF7">
        <w:rPr>
          <w:rFonts w:eastAsia="Arial" w:cstheme="minorHAnsi"/>
          <w:sz w:val="24"/>
          <w:szCs w:val="24"/>
          <w:lang w:val="kk-KZ"/>
        </w:rPr>
        <w:t xml:space="preserve"> қаріп түрі -</w:t>
      </w:r>
      <w:r w:rsidR="004C5D93" w:rsidRPr="00F83DF7">
        <w:rPr>
          <w:rFonts w:eastAsia="Arial" w:cstheme="minorHAnsi"/>
          <w:sz w:val="24"/>
          <w:szCs w:val="24"/>
          <w:lang w:val="kk-KZ"/>
        </w:rPr>
        <w:t xml:space="preserve"> </w:t>
      </w:r>
      <w:r w:rsidRPr="00F83DF7">
        <w:rPr>
          <w:rFonts w:eastAsia="Arial" w:cstheme="minorHAnsi"/>
          <w:sz w:val="24"/>
          <w:szCs w:val="24"/>
          <w:lang w:val="kk-KZ"/>
        </w:rPr>
        <w:t xml:space="preserve"> </w:t>
      </w:r>
      <w:proofErr w:type="spellStart"/>
      <w:r w:rsidR="00E750CC" w:rsidRPr="00F83DF7">
        <w:rPr>
          <w:rFonts w:eastAsiaTheme="minorEastAsia" w:cstheme="minorHAnsi"/>
          <w:color w:val="000000" w:themeColor="text1"/>
          <w:sz w:val="24"/>
          <w:szCs w:val="24"/>
          <w:lang w:val="kk-KZ"/>
        </w:rPr>
        <w:t>Calibri</w:t>
      </w:r>
      <w:proofErr w:type="spellEnd"/>
      <w:r w:rsidR="00120752" w:rsidRPr="00F83DF7">
        <w:rPr>
          <w:rFonts w:eastAsia="Arial" w:cstheme="minorHAnsi"/>
          <w:sz w:val="24"/>
          <w:szCs w:val="24"/>
          <w:lang w:val="kk-KZ"/>
        </w:rPr>
        <w:t>,</w:t>
      </w:r>
      <w:r w:rsidR="00E750CC" w:rsidRPr="00F83DF7">
        <w:rPr>
          <w:rFonts w:eastAsia="Arial" w:cstheme="minorHAnsi"/>
          <w:sz w:val="24"/>
          <w:szCs w:val="24"/>
          <w:lang w:val="kk-KZ"/>
        </w:rPr>
        <w:t xml:space="preserve"> </w:t>
      </w:r>
      <w:r w:rsidRPr="00F83DF7">
        <w:rPr>
          <w:rFonts w:eastAsia="Arial" w:cstheme="minorHAnsi"/>
          <w:sz w:val="24"/>
          <w:szCs w:val="24"/>
          <w:lang w:val="kk-KZ"/>
        </w:rPr>
        <w:t xml:space="preserve">12 </w:t>
      </w:r>
      <w:r w:rsidR="005929E0" w:rsidRPr="00F83DF7">
        <w:rPr>
          <w:rFonts w:eastAsia="Arial" w:cstheme="minorHAnsi"/>
          <w:sz w:val="24"/>
          <w:szCs w:val="24"/>
          <w:lang w:val="kk-KZ"/>
        </w:rPr>
        <w:t>өлшемде</w:t>
      </w:r>
      <w:r w:rsidRPr="00F83DF7">
        <w:rPr>
          <w:rFonts w:eastAsia="Arial" w:cstheme="minorHAnsi"/>
          <w:sz w:val="24"/>
          <w:szCs w:val="24"/>
          <w:lang w:val="kk-KZ"/>
        </w:rPr>
        <w:t xml:space="preserve">, </w:t>
      </w:r>
      <w:r w:rsidR="00016A7E" w:rsidRPr="00F83DF7">
        <w:rPr>
          <w:rFonts w:eastAsia="Arial" w:cstheme="minorHAnsi"/>
          <w:sz w:val="24"/>
          <w:szCs w:val="24"/>
          <w:lang w:val="kk-KZ"/>
        </w:rPr>
        <w:t xml:space="preserve">жоларалық интервал – біркелкі, </w:t>
      </w:r>
      <w:r w:rsidR="0017056A" w:rsidRPr="00F83DF7">
        <w:rPr>
          <w:rFonts w:eastAsia="Arial" w:cstheme="minorHAnsi"/>
          <w:sz w:val="24"/>
          <w:szCs w:val="24"/>
          <w:lang w:val="kk-KZ"/>
        </w:rPr>
        <w:t xml:space="preserve">барлық жиектері – </w:t>
      </w:r>
      <w:r w:rsidR="00120752" w:rsidRPr="00F83DF7">
        <w:rPr>
          <w:rFonts w:eastAsia="Arial" w:cstheme="minorHAnsi"/>
          <w:sz w:val="24"/>
          <w:szCs w:val="24"/>
          <w:lang w:val="kk-KZ"/>
        </w:rPr>
        <w:t>кем дегенде</w:t>
      </w:r>
      <w:r w:rsidRPr="00F83DF7">
        <w:rPr>
          <w:rFonts w:eastAsia="Arial" w:cstheme="minorHAnsi"/>
          <w:sz w:val="24"/>
          <w:szCs w:val="24"/>
          <w:lang w:val="kk-KZ"/>
        </w:rPr>
        <w:t xml:space="preserve"> 1 дюйм.</w:t>
      </w:r>
    </w:p>
    <w:p w14:paraId="2461EA00" w14:textId="0E4D3107" w:rsidR="002E32D9" w:rsidRPr="00F83DF7" w:rsidRDefault="139BE38B" w:rsidP="00F83DF7">
      <w:pPr>
        <w:pStyle w:val="NoSpacing"/>
        <w:numPr>
          <w:ilvl w:val="0"/>
          <w:numId w:val="9"/>
        </w:numPr>
        <w:rPr>
          <w:rFonts w:eastAsiaTheme="minorEastAsia" w:cstheme="minorHAnsi"/>
          <w:sz w:val="24"/>
          <w:szCs w:val="24"/>
          <w:lang w:val="kk-KZ"/>
        </w:rPr>
      </w:pPr>
      <w:r w:rsidRPr="00F83DF7">
        <w:rPr>
          <w:rFonts w:eastAsia="Arial" w:cstheme="minorHAnsi"/>
          <w:sz w:val="24"/>
          <w:szCs w:val="24"/>
          <w:lang w:val="kk-KZ"/>
        </w:rPr>
        <w:t xml:space="preserve">Әртүрлі қажетті нысандардың арнайы </w:t>
      </w:r>
      <w:r w:rsidR="00C90719" w:rsidRPr="00F83DF7">
        <w:rPr>
          <w:rFonts w:eastAsia="Arial" w:cstheme="minorHAnsi"/>
          <w:sz w:val="24"/>
          <w:szCs w:val="24"/>
          <w:lang w:val="kk-KZ"/>
        </w:rPr>
        <w:t xml:space="preserve">белгіленген жерлерінде </w:t>
      </w:r>
      <w:proofErr w:type="spellStart"/>
      <w:r w:rsidR="00F20557" w:rsidRPr="00F83DF7">
        <w:rPr>
          <w:rFonts w:eastAsia="Arial" w:cstheme="minorHAnsi"/>
          <w:sz w:val="24"/>
          <w:szCs w:val="24"/>
          <w:lang w:val="kk-KZ"/>
        </w:rPr>
        <w:t>ө</w:t>
      </w:r>
      <w:r w:rsidRPr="00F83DF7">
        <w:rPr>
          <w:rFonts w:eastAsia="Arial" w:cstheme="minorHAnsi"/>
          <w:sz w:val="24"/>
          <w:szCs w:val="24"/>
          <w:lang w:val="kk-KZ"/>
        </w:rPr>
        <w:t>тіні</w:t>
      </w:r>
      <w:r w:rsidR="00C90719" w:rsidRPr="00F83DF7">
        <w:rPr>
          <w:rFonts w:eastAsia="Arial" w:cstheme="minorHAnsi"/>
          <w:sz w:val="24"/>
          <w:szCs w:val="24"/>
          <w:lang w:val="kk-KZ"/>
        </w:rPr>
        <w:t>м</w:t>
      </w:r>
      <w:proofErr w:type="spellEnd"/>
      <w:r w:rsidRPr="00F83DF7">
        <w:rPr>
          <w:rFonts w:eastAsia="Arial" w:cstheme="minorHAnsi"/>
          <w:sz w:val="24"/>
          <w:szCs w:val="24"/>
          <w:lang w:val="kk-KZ"/>
        </w:rPr>
        <w:t xml:space="preserve"> берушінің қол таңба</w:t>
      </w:r>
      <w:r w:rsidR="00F20557" w:rsidRPr="00F83DF7">
        <w:rPr>
          <w:rFonts w:eastAsia="Arial" w:cstheme="minorHAnsi"/>
          <w:sz w:val="24"/>
          <w:szCs w:val="24"/>
          <w:lang w:val="kk-KZ"/>
        </w:rPr>
        <w:t>сы</w:t>
      </w:r>
      <w:r w:rsidRPr="00F83DF7">
        <w:rPr>
          <w:rFonts w:eastAsia="Arial" w:cstheme="minorHAnsi"/>
          <w:sz w:val="24"/>
          <w:szCs w:val="24"/>
          <w:lang w:val="kk-KZ"/>
        </w:rPr>
        <w:t xml:space="preserve"> қойылған.</w:t>
      </w:r>
    </w:p>
    <w:p w14:paraId="1D069ED9" w14:textId="4B2C29CF" w:rsidR="04713196" w:rsidRPr="00F83DF7" w:rsidRDefault="04713196" w:rsidP="00F83DF7">
      <w:pPr>
        <w:pStyle w:val="NoSpacing"/>
        <w:rPr>
          <w:rFonts w:eastAsia="Arial" w:cstheme="minorHAnsi"/>
          <w:sz w:val="24"/>
          <w:szCs w:val="24"/>
          <w:lang w:val="kk-KZ"/>
        </w:rPr>
      </w:pPr>
    </w:p>
    <w:p w14:paraId="18201420" w14:textId="34963AA3" w:rsidR="002E32D9" w:rsidRPr="00F83DF7" w:rsidRDefault="139BE38B" w:rsidP="3ADEA12F">
      <w:pPr>
        <w:pStyle w:val="NoSpacing"/>
        <w:rPr>
          <w:rFonts w:eastAsia="Arial"/>
          <w:color w:val="000000" w:themeColor="text1"/>
          <w:sz w:val="24"/>
          <w:szCs w:val="24"/>
          <w:lang w:val="kk-KZ"/>
        </w:rPr>
      </w:pPr>
      <w:r w:rsidRPr="3ADEA12F">
        <w:rPr>
          <w:rFonts w:eastAsia="Arial"/>
          <w:b/>
          <w:bCs/>
          <w:sz w:val="24"/>
          <w:szCs w:val="24"/>
          <w:lang w:val="kk-KZ"/>
        </w:rPr>
        <w:t xml:space="preserve">Өтінім берудің соңғы </w:t>
      </w:r>
      <w:r w:rsidR="001046A3" w:rsidRPr="3ADEA12F">
        <w:rPr>
          <w:rFonts w:eastAsia="Arial"/>
          <w:b/>
          <w:bCs/>
          <w:sz w:val="24"/>
          <w:szCs w:val="24"/>
          <w:lang w:val="kk-KZ"/>
        </w:rPr>
        <w:t>күні</w:t>
      </w:r>
      <w:r w:rsidRPr="3ADEA12F">
        <w:rPr>
          <w:rFonts w:eastAsia="Arial"/>
          <w:b/>
          <w:bCs/>
          <w:sz w:val="24"/>
          <w:szCs w:val="24"/>
          <w:lang w:val="kk-KZ"/>
        </w:rPr>
        <w:t>:</w:t>
      </w:r>
      <w:r w:rsidRPr="3ADEA12F">
        <w:rPr>
          <w:rFonts w:eastAsia="Arial"/>
          <w:sz w:val="24"/>
          <w:szCs w:val="24"/>
          <w:lang w:val="kk-KZ"/>
        </w:rPr>
        <w:t xml:space="preserve"> </w:t>
      </w:r>
      <w:r w:rsidR="00EF31EE" w:rsidRPr="3ADEA12F">
        <w:rPr>
          <w:rFonts w:eastAsia="Arial"/>
          <w:sz w:val="24"/>
          <w:szCs w:val="24"/>
          <w:lang w:val="kk-KZ"/>
        </w:rPr>
        <w:t>Б</w:t>
      </w:r>
      <w:r w:rsidRPr="3ADEA12F">
        <w:rPr>
          <w:rFonts w:eastAsia="Arial"/>
          <w:sz w:val="24"/>
          <w:szCs w:val="24"/>
          <w:lang w:val="kk-KZ"/>
        </w:rPr>
        <w:t>арлық өтінімдер 202</w:t>
      </w:r>
      <w:r w:rsidR="001046A3" w:rsidRPr="3ADEA12F">
        <w:rPr>
          <w:rFonts w:eastAsia="Arial"/>
          <w:sz w:val="24"/>
          <w:szCs w:val="24"/>
          <w:lang w:val="kk-KZ"/>
        </w:rPr>
        <w:t>3</w:t>
      </w:r>
      <w:r w:rsidRPr="3ADEA12F">
        <w:rPr>
          <w:rFonts w:eastAsia="Arial"/>
          <w:sz w:val="24"/>
          <w:szCs w:val="24"/>
          <w:lang w:val="kk-KZ"/>
        </w:rPr>
        <w:t xml:space="preserve"> жыл</w:t>
      </w:r>
      <w:r w:rsidR="007D7584" w:rsidRPr="3ADEA12F">
        <w:rPr>
          <w:rFonts w:eastAsia="Arial"/>
          <w:sz w:val="24"/>
          <w:szCs w:val="24"/>
          <w:lang w:val="kk-KZ"/>
        </w:rPr>
        <w:t>ғы</w:t>
      </w:r>
      <w:r w:rsidRPr="3ADEA12F">
        <w:rPr>
          <w:rFonts w:eastAsia="Arial"/>
          <w:sz w:val="24"/>
          <w:szCs w:val="24"/>
          <w:lang w:val="kk-KZ"/>
        </w:rPr>
        <w:t xml:space="preserve"> </w:t>
      </w:r>
      <w:r w:rsidR="001046A3" w:rsidRPr="3ADEA12F">
        <w:rPr>
          <w:rFonts w:eastAsia="Arial"/>
          <w:sz w:val="24"/>
          <w:szCs w:val="24"/>
          <w:lang w:val="kk-KZ"/>
        </w:rPr>
        <w:t>16 сәуір</w:t>
      </w:r>
      <w:r w:rsidR="007D7584" w:rsidRPr="3ADEA12F">
        <w:rPr>
          <w:rFonts w:eastAsia="Arial"/>
          <w:sz w:val="24"/>
          <w:szCs w:val="24"/>
          <w:lang w:val="kk-KZ"/>
        </w:rPr>
        <w:t>ден</w:t>
      </w:r>
      <w:r w:rsidR="001046A3" w:rsidRPr="3ADEA12F">
        <w:rPr>
          <w:rFonts w:eastAsia="Arial"/>
          <w:sz w:val="24"/>
          <w:szCs w:val="24"/>
          <w:lang w:val="kk-KZ"/>
        </w:rPr>
        <w:t xml:space="preserve"> кешік</w:t>
      </w:r>
      <w:r w:rsidR="3475ABB2" w:rsidRPr="3ADEA12F">
        <w:rPr>
          <w:rFonts w:eastAsia="Arial"/>
          <w:sz w:val="24"/>
          <w:szCs w:val="24"/>
          <w:lang w:val="kk-KZ"/>
        </w:rPr>
        <w:t>тірілмей</w:t>
      </w:r>
      <w:r w:rsidR="007D7584" w:rsidRPr="3ADEA12F">
        <w:rPr>
          <w:rFonts w:eastAsia="Arial"/>
          <w:sz w:val="24"/>
          <w:szCs w:val="24"/>
          <w:lang w:val="kk-KZ"/>
        </w:rPr>
        <w:t xml:space="preserve"> </w:t>
      </w:r>
      <w:r w:rsidRPr="3ADEA12F">
        <w:rPr>
          <w:rFonts w:eastAsia="Arial"/>
          <w:sz w:val="24"/>
          <w:szCs w:val="24"/>
          <w:lang w:val="kk-KZ"/>
        </w:rPr>
        <w:t>(</w:t>
      </w:r>
      <w:r w:rsidR="007D7584" w:rsidRPr="3ADEA12F">
        <w:rPr>
          <w:rFonts w:eastAsia="Arial"/>
          <w:sz w:val="24"/>
          <w:szCs w:val="24"/>
          <w:lang w:val="kk-KZ"/>
        </w:rPr>
        <w:t>Астана</w:t>
      </w:r>
      <w:r w:rsidRPr="3ADEA12F">
        <w:rPr>
          <w:rFonts w:eastAsia="Arial"/>
          <w:sz w:val="24"/>
          <w:szCs w:val="24"/>
          <w:lang w:val="kk-KZ"/>
        </w:rPr>
        <w:t xml:space="preserve"> уақыты бойынша </w:t>
      </w:r>
      <w:r w:rsidR="007D7584" w:rsidRPr="3ADEA12F">
        <w:rPr>
          <w:rFonts w:eastAsia="Arial"/>
          <w:sz w:val="24"/>
          <w:szCs w:val="24"/>
          <w:lang w:val="kk-KZ"/>
        </w:rPr>
        <w:t xml:space="preserve">сағат </w:t>
      </w:r>
      <w:r w:rsidRPr="3ADEA12F">
        <w:rPr>
          <w:rFonts w:eastAsia="Arial"/>
          <w:sz w:val="24"/>
          <w:szCs w:val="24"/>
          <w:lang w:val="kk-KZ"/>
        </w:rPr>
        <w:t>23</w:t>
      </w:r>
      <w:r w:rsidR="007D7584" w:rsidRPr="3ADEA12F">
        <w:rPr>
          <w:rFonts w:eastAsia="Arial"/>
          <w:sz w:val="24"/>
          <w:szCs w:val="24"/>
          <w:lang w:val="kk-KZ"/>
        </w:rPr>
        <w:t>:</w:t>
      </w:r>
      <w:r w:rsidRPr="3ADEA12F">
        <w:rPr>
          <w:rFonts w:eastAsia="Arial"/>
          <w:sz w:val="24"/>
          <w:szCs w:val="24"/>
          <w:lang w:val="kk-KZ"/>
        </w:rPr>
        <w:t>59</w:t>
      </w:r>
      <w:r w:rsidR="007D7584" w:rsidRPr="3ADEA12F">
        <w:rPr>
          <w:rFonts w:eastAsia="Arial"/>
          <w:sz w:val="24"/>
          <w:szCs w:val="24"/>
          <w:lang w:val="kk-KZ"/>
        </w:rPr>
        <w:t>-де</w:t>
      </w:r>
      <w:r w:rsidRPr="3ADEA12F">
        <w:rPr>
          <w:rFonts w:eastAsia="Arial"/>
          <w:sz w:val="24"/>
          <w:szCs w:val="24"/>
          <w:lang w:val="kk-KZ"/>
        </w:rPr>
        <w:t xml:space="preserve">) </w:t>
      </w:r>
      <w:r w:rsidR="00FB79BF">
        <w:rPr>
          <w:rFonts w:eastAsia="Arial"/>
          <w:sz w:val="24"/>
          <w:szCs w:val="24"/>
          <w:lang w:val="kk-KZ"/>
        </w:rPr>
        <w:t>қабылдануы</w:t>
      </w:r>
      <w:r w:rsidRPr="3ADEA12F">
        <w:rPr>
          <w:rFonts w:eastAsia="Arial"/>
          <w:sz w:val="24"/>
          <w:szCs w:val="24"/>
          <w:lang w:val="kk-KZ"/>
        </w:rPr>
        <w:t xml:space="preserve"> тиіс.</w:t>
      </w:r>
      <w:r w:rsidR="4CEEB328" w:rsidRPr="3ADEA12F">
        <w:rPr>
          <w:rFonts w:eastAsia="Arial"/>
          <w:sz w:val="24"/>
          <w:szCs w:val="24"/>
          <w:lang w:val="kk-KZ"/>
        </w:rPr>
        <w:t xml:space="preserve"> </w:t>
      </w:r>
      <w:r w:rsidR="00F511E9" w:rsidRPr="3ADEA12F">
        <w:rPr>
          <w:rFonts w:eastAsia="Arial"/>
          <w:sz w:val="24"/>
          <w:szCs w:val="24"/>
          <w:lang w:val="kk-KZ"/>
        </w:rPr>
        <w:t xml:space="preserve">Бұл мерзім қатаң сақталады және </w:t>
      </w:r>
      <w:r w:rsidR="008F2D42" w:rsidRPr="008F2D42">
        <w:rPr>
          <w:rFonts w:eastAsia="Arial"/>
          <w:sz w:val="24"/>
          <w:szCs w:val="24"/>
          <w:lang w:val="kk-KZ"/>
        </w:rPr>
        <w:t>кейінге шегеріл</w:t>
      </w:r>
      <w:r w:rsidR="008F2D42">
        <w:rPr>
          <w:rFonts w:eastAsia="Arial"/>
          <w:sz w:val="24"/>
          <w:szCs w:val="24"/>
          <w:lang w:val="kk-KZ"/>
        </w:rPr>
        <w:t>мейді</w:t>
      </w:r>
      <w:r w:rsidR="00F511E9" w:rsidRPr="3ADEA12F">
        <w:rPr>
          <w:rFonts w:eastAsia="Arial"/>
          <w:sz w:val="24"/>
          <w:szCs w:val="24"/>
          <w:lang w:val="kk-KZ"/>
        </w:rPr>
        <w:t>.</w:t>
      </w:r>
      <w:r w:rsidR="00021DFF" w:rsidRPr="3ADEA12F">
        <w:rPr>
          <w:rFonts w:eastAsia="Arial"/>
          <w:sz w:val="24"/>
          <w:szCs w:val="24"/>
          <w:lang w:val="kk-KZ"/>
        </w:rPr>
        <w:t xml:space="preserve"> </w:t>
      </w:r>
      <w:r w:rsidRPr="3ADEA12F">
        <w:rPr>
          <w:rFonts w:eastAsia="Arial"/>
          <w:sz w:val="24"/>
          <w:szCs w:val="24"/>
          <w:lang w:val="kk-KZ"/>
        </w:rPr>
        <w:t xml:space="preserve">Егер ұйымдар жоғарыда көрсетілген мерзімге дейін үлгермесе, олардың </w:t>
      </w:r>
      <w:proofErr w:type="spellStart"/>
      <w:r w:rsidRPr="3ADEA12F">
        <w:rPr>
          <w:rFonts w:eastAsia="Arial"/>
          <w:sz w:val="24"/>
          <w:szCs w:val="24"/>
          <w:lang w:val="kk-KZ"/>
        </w:rPr>
        <w:t>өтінімдері</w:t>
      </w:r>
      <w:proofErr w:type="spellEnd"/>
      <w:r w:rsidRPr="3ADEA12F">
        <w:rPr>
          <w:rFonts w:eastAsia="Arial"/>
          <w:sz w:val="24"/>
          <w:szCs w:val="24"/>
          <w:lang w:val="kk-KZ"/>
        </w:rPr>
        <w:t xml:space="preserve"> жарамсыз болып саналады және қарастырылмайды.</w:t>
      </w:r>
    </w:p>
    <w:p w14:paraId="56B37860" w14:textId="2EBC0F60" w:rsidR="002E32D9" w:rsidRPr="00F83DF7" w:rsidRDefault="139BE38B" w:rsidP="00F83DF7">
      <w:pPr>
        <w:pStyle w:val="NoSpacing"/>
        <w:rPr>
          <w:rFonts w:eastAsia="Arial" w:cstheme="minorHAnsi"/>
          <w:color w:val="000000" w:themeColor="text1"/>
          <w:sz w:val="24"/>
          <w:szCs w:val="24"/>
          <w:lang w:val="kk-KZ"/>
        </w:rPr>
      </w:pPr>
      <w:r w:rsidRPr="00F83DF7">
        <w:rPr>
          <w:rFonts w:eastAsia="Arial" w:cstheme="minorHAnsi"/>
          <w:sz w:val="24"/>
          <w:szCs w:val="24"/>
          <w:lang w:val="kk-KZ"/>
        </w:rPr>
        <w:t xml:space="preserve"> </w:t>
      </w:r>
    </w:p>
    <w:p w14:paraId="1B441C12" w14:textId="3CE1A72A" w:rsidR="002E32D9" w:rsidRPr="00F83DF7" w:rsidRDefault="139BE38B" w:rsidP="3ADEA12F">
      <w:pPr>
        <w:pStyle w:val="NoSpacing"/>
        <w:rPr>
          <w:rFonts w:eastAsia="Arial"/>
          <w:color w:val="000000" w:themeColor="text1"/>
          <w:sz w:val="24"/>
          <w:szCs w:val="24"/>
          <w:lang w:val="kk-KZ"/>
        </w:rPr>
      </w:pPr>
      <w:r w:rsidRPr="3ADEA12F">
        <w:rPr>
          <w:rFonts w:eastAsia="Arial"/>
          <w:b/>
          <w:bCs/>
          <w:sz w:val="24"/>
          <w:szCs w:val="24"/>
          <w:lang w:val="kk-KZ"/>
        </w:rPr>
        <w:t xml:space="preserve">Өтінім тапсыру </w:t>
      </w:r>
      <w:r w:rsidR="00021DFF" w:rsidRPr="3ADEA12F">
        <w:rPr>
          <w:rFonts w:eastAsia="Arial"/>
          <w:b/>
          <w:bCs/>
          <w:sz w:val="24"/>
          <w:szCs w:val="24"/>
          <w:lang w:val="kk-KZ"/>
        </w:rPr>
        <w:t>процесі</w:t>
      </w:r>
      <w:r w:rsidRPr="3ADEA12F">
        <w:rPr>
          <w:rFonts w:eastAsia="Arial"/>
          <w:b/>
          <w:bCs/>
          <w:sz w:val="24"/>
          <w:szCs w:val="24"/>
          <w:lang w:val="kk-KZ"/>
        </w:rPr>
        <w:t>:</w:t>
      </w:r>
      <w:r w:rsidRPr="3ADEA12F">
        <w:rPr>
          <w:rFonts w:eastAsia="Arial"/>
          <w:sz w:val="24"/>
          <w:szCs w:val="24"/>
          <w:lang w:val="kk-KZ"/>
        </w:rPr>
        <w:t xml:space="preserve"> </w:t>
      </w:r>
      <w:r w:rsidR="00EF31EE" w:rsidRPr="3ADEA12F">
        <w:rPr>
          <w:rFonts w:eastAsia="Arial"/>
          <w:sz w:val="24"/>
          <w:szCs w:val="24"/>
          <w:lang w:val="kk-KZ"/>
        </w:rPr>
        <w:t>Ү</w:t>
      </w:r>
      <w:r w:rsidRPr="3ADEA12F">
        <w:rPr>
          <w:rFonts w:eastAsia="Arial"/>
          <w:sz w:val="24"/>
          <w:szCs w:val="24"/>
          <w:lang w:val="kk-KZ"/>
        </w:rPr>
        <w:t xml:space="preserve">міткерлер үшін </w:t>
      </w:r>
      <w:r w:rsidR="00FF41AF" w:rsidRPr="3ADEA12F">
        <w:rPr>
          <w:rFonts w:eastAsia="Arial"/>
          <w:sz w:val="24"/>
          <w:szCs w:val="24"/>
          <w:lang w:val="kk-KZ"/>
        </w:rPr>
        <w:t xml:space="preserve">өтінімді берудің </w:t>
      </w:r>
      <w:r w:rsidRPr="3ADEA12F">
        <w:rPr>
          <w:rFonts w:eastAsia="Arial"/>
          <w:sz w:val="24"/>
          <w:szCs w:val="24"/>
          <w:lang w:val="kk-KZ"/>
        </w:rPr>
        <w:t>екі әдіс</w:t>
      </w:r>
      <w:r w:rsidR="00FF41AF" w:rsidRPr="3ADEA12F">
        <w:rPr>
          <w:rFonts w:eastAsia="Arial"/>
          <w:sz w:val="24"/>
          <w:szCs w:val="24"/>
          <w:lang w:val="kk-KZ"/>
        </w:rPr>
        <w:t>і</w:t>
      </w:r>
      <w:r w:rsidRPr="3ADEA12F">
        <w:rPr>
          <w:rFonts w:eastAsia="Arial"/>
          <w:sz w:val="24"/>
          <w:szCs w:val="24"/>
          <w:lang w:val="kk-KZ"/>
        </w:rPr>
        <w:t xml:space="preserve"> бар. Үміткерлер төменде сипатталған А немесе В</w:t>
      </w:r>
      <w:r w:rsidR="52D1176A" w:rsidRPr="3ADEA12F">
        <w:rPr>
          <w:rFonts w:eastAsia="Arial"/>
          <w:sz w:val="24"/>
          <w:szCs w:val="24"/>
          <w:lang w:val="kk-KZ"/>
        </w:rPr>
        <w:t xml:space="preserve"> тәсілін</w:t>
      </w:r>
      <w:r w:rsidRPr="3ADEA12F">
        <w:rPr>
          <w:rFonts w:eastAsia="Arial"/>
          <w:sz w:val="24"/>
          <w:szCs w:val="24"/>
          <w:lang w:val="kk-KZ"/>
        </w:rPr>
        <w:t xml:space="preserve"> қолдана отырып</w:t>
      </w:r>
      <w:r w:rsidR="31078B82" w:rsidRPr="3ADEA12F">
        <w:rPr>
          <w:rFonts w:eastAsia="Arial"/>
          <w:sz w:val="24"/>
          <w:szCs w:val="24"/>
          <w:lang w:val="kk-KZ"/>
        </w:rPr>
        <w:t>,</w:t>
      </w:r>
      <w:r w:rsidRPr="3ADEA12F">
        <w:rPr>
          <w:rFonts w:eastAsia="Arial"/>
          <w:sz w:val="24"/>
          <w:szCs w:val="24"/>
          <w:lang w:val="kk-KZ"/>
        </w:rPr>
        <w:t xml:space="preserve"> </w:t>
      </w:r>
      <w:proofErr w:type="spellStart"/>
      <w:r w:rsidRPr="3ADEA12F">
        <w:rPr>
          <w:rFonts w:eastAsia="Arial"/>
          <w:sz w:val="24"/>
          <w:szCs w:val="24"/>
          <w:lang w:val="kk-KZ"/>
        </w:rPr>
        <w:t>өтінім</w:t>
      </w:r>
      <w:proofErr w:type="spellEnd"/>
      <w:r w:rsidRPr="3ADEA12F">
        <w:rPr>
          <w:rFonts w:eastAsia="Arial"/>
          <w:sz w:val="24"/>
          <w:szCs w:val="24"/>
          <w:lang w:val="kk-KZ"/>
        </w:rPr>
        <w:t xml:space="preserve"> жібере алады.</w:t>
      </w:r>
    </w:p>
    <w:p w14:paraId="4FC187AA" w14:textId="63FFA56B" w:rsidR="002E32D9" w:rsidRPr="00F83DF7" w:rsidRDefault="002E32D9" w:rsidP="00F83DF7">
      <w:pPr>
        <w:pStyle w:val="NoSpacing"/>
        <w:rPr>
          <w:rFonts w:eastAsia="Arial" w:cstheme="minorHAnsi"/>
          <w:sz w:val="24"/>
          <w:szCs w:val="24"/>
          <w:lang w:val="kk-KZ"/>
        </w:rPr>
      </w:pPr>
    </w:p>
    <w:p w14:paraId="1AFC763B" w14:textId="14BEAFCA" w:rsidR="002E32D9" w:rsidRPr="00F83DF7" w:rsidRDefault="00E507EE" w:rsidP="00F83DF7">
      <w:pPr>
        <w:pStyle w:val="NoSpacing"/>
        <w:numPr>
          <w:ilvl w:val="0"/>
          <w:numId w:val="8"/>
        </w:numPr>
        <w:rPr>
          <w:rFonts w:eastAsiaTheme="minorEastAsia" w:cstheme="minorHAnsi"/>
          <w:sz w:val="24"/>
          <w:szCs w:val="24"/>
          <w:lang w:val="kk-KZ"/>
        </w:rPr>
      </w:pPr>
      <w:r w:rsidRPr="00F83DF7">
        <w:rPr>
          <w:rFonts w:eastAsia="Arial" w:cstheme="minorHAnsi"/>
          <w:sz w:val="24"/>
          <w:szCs w:val="24"/>
          <w:lang w:val="kk-KZ"/>
        </w:rPr>
        <w:t>Ө</w:t>
      </w:r>
      <w:r w:rsidR="139BE38B" w:rsidRPr="00F83DF7">
        <w:rPr>
          <w:rFonts w:eastAsia="Arial" w:cstheme="minorHAnsi"/>
          <w:sz w:val="24"/>
          <w:szCs w:val="24"/>
          <w:lang w:val="kk-KZ"/>
        </w:rPr>
        <w:t xml:space="preserve">тінім тапсырудың А </w:t>
      </w:r>
      <w:r w:rsidR="48302CB2" w:rsidRPr="00F83DF7">
        <w:rPr>
          <w:rFonts w:eastAsia="Arial" w:cstheme="minorHAnsi"/>
          <w:sz w:val="24"/>
          <w:szCs w:val="24"/>
          <w:lang w:val="kk-KZ"/>
        </w:rPr>
        <w:t>тәс</w:t>
      </w:r>
      <w:r w:rsidR="139BE38B" w:rsidRPr="00F83DF7">
        <w:rPr>
          <w:rFonts w:eastAsia="Arial" w:cstheme="minorHAnsi"/>
          <w:sz w:val="24"/>
          <w:szCs w:val="24"/>
          <w:lang w:val="kk-KZ"/>
        </w:rPr>
        <w:t>і</w:t>
      </w:r>
      <w:r w:rsidR="3B66A8C1" w:rsidRPr="00F83DF7">
        <w:rPr>
          <w:rFonts w:eastAsia="Arial" w:cstheme="minorHAnsi"/>
          <w:sz w:val="24"/>
          <w:szCs w:val="24"/>
          <w:lang w:val="kk-KZ"/>
        </w:rPr>
        <w:t>л</w:t>
      </w:r>
      <w:r w:rsidR="139BE38B" w:rsidRPr="00F83DF7">
        <w:rPr>
          <w:rFonts w:eastAsia="Arial" w:cstheme="minorHAnsi"/>
          <w:sz w:val="24"/>
          <w:szCs w:val="24"/>
          <w:lang w:val="kk-KZ"/>
        </w:rPr>
        <w:t xml:space="preserve">і: Барлық </w:t>
      </w:r>
      <w:proofErr w:type="spellStart"/>
      <w:r w:rsidR="139BE38B" w:rsidRPr="00F83DF7">
        <w:rPr>
          <w:rFonts w:eastAsia="Arial" w:cstheme="minorHAnsi"/>
          <w:sz w:val="24"/>
          <w:szCs w:val="24"/>
          <w:lang w:val="kk-KZ"/>
        </w:rPr>
        <w:t>өтінім</w:t>
      </w:r>
      <w:proofErr w:type="spellEnd"/>
      <w:r w:rsidR="139BE38B" w:rsidRPr="00F83DF7">
        <w:rPr>
          <w:rFonts w:eastAsia="Arial" w:cstheme="minorHAnsi"/>
          <w:sz w:val="24"/>
          <w:szCs w:val="24"/>
          <w:lang w:val="kk-KZ"/>
        </w:rPr>
        <w:t xml:space="preserve"> құжаттарын </w:t>
      </w:r>
      <w:hyperlink r:id="rId14">
        <w:r w:rsidR="139BE38B" w:rsidRPr="00F83DF7">
          <w:rPr>
            <w:rStyle w:val="Hyperlink"/>
            <w:rFonts w:eastAsia="Arial" w:cstheme="minorHAnsi"/>
            <w:sz w:val="24"/>
            <w:szCs w:val="24"/>
            <w:lang w:val="kk-KZ"/>
          </w:rPr>
          <w:t>SGP-Kazakhstan@state.gov</w:t>
        </w:r>
      </w:hyperlink>
      <w:r w:rsidR="139BE38B" w:rsidRPr="00F83DF7">
        <w:rPr>
          <w:rFonts w:eastAsia="Arial" w:cstheme="minorHAnsi"/>
          <w:sz w:val="24"/>
          <w:szCs w:val="24"/>
          <w:lang w:val="kk-KZ"/>
        </w:rPr>
        <w:t xml:space="preserve"> электронды поштасына жіберу. Тақырып жол</w:t>
      </w:r>
      <w:r w:rsidR="00947DC4" w:rsidRPr="00F83DF7">
        <w:rPr>
          <w:rFonts w:eastAsia="Arial" w:cstheme="minorHAnsi"/>
          <w:sz w:val="24"/>
          <w:szCs w:val="24"/>
          <w:lang w:val="kk-KZ"/>
        </w:rPr>
        <w:t>ағына</w:t>
      </w:r>
      <w:r w:rsidR="139BE38B" w:rsidRPr="00F83DF7">
        <w:rPr>
          <w:rFonts w:eastAsia="Arial" w:cstheme="minorHAnsi"/>
          <w:sz w:val="24"/>
          <w:szCs w:val="24"/>
          <w:lang w:val="kk-KZ"/>
        </w:rPr>
        <w:t xml:space="preserve"> Ұйымның атауы жазылуы керек. </w:t>
      </w:r>
    </w:p>
    <w:p w14:paraId="0129DB89" w14:textId="05307CAB" w:rsidR="002E32D9" w:rsidRPr="00F83DF7" w:rsidRDefault="00E507EE" w:rsidP="00F83DF7">
      <w:pPr>
        <w:pStyle w:val="NoSpacing"/>
        <w:numPr>
          <w:ilvl w:val="0"/>
          <w:numId w:val="8"/>
        </w:numPr>
        <w:rPr>
          <w:rFonts w:eastAsiaTheme="minorEastAsia" w:cstheme="minorHAnsi"/>
          <w:sz w:val="24"/>
          <w:szCs w:val="24"/>
          <w:lang w:val="kk-KZ"/>
        </w:rPr>
      </w:pPr>
      <w:r w:rsidRPr="00F83DF7">
        <w:rPr>
          <w:rFonts w:eastAsia="Arial" w:cstheme="minorHAnsi"/>
          <w:sz w:val="24"/>
          <w:szCs w:val="24"/>
          <w:lang w:val="kk-KZ"/>
        </w:rPr>
        <w:t>Ө</w:t>
      </w:r>
      <w:r w:rsidR="139BE38B" w:rsidRPr="00F83DF7">
        <w:rPr>
          <w:rFonts w:eastAsia="Arial" w:cstheme="minorHAnsi"/>
          <w:sz w:val="24"/>
          <w:szCs w:val="24"/>
          <w:lang w:val="kk-KZ"/>
        </w:rPr>
        <w:t xml:space="preserve">тінім тапсырудың В </w:t>
      </w:r>
      <w:r w:rsidR="595EA81D" w:rsidRPr="00F83DF7">
        <w:rPr>
          <w:rFonts w:eastAsia="Arial" w:cstheme="minorHAnsi"/>
          <w:sz w:val="24"/>
          <w:szCs w:val="24"/>
          <w:lang w:val="kk-KZ"/>
        </w:rPr>
        <w:t>т</w:t>
      </w:r>
      <w:r w:rsidR="139BE38B" w:rsidRPr="00F83DF7">
        <w:rPr>
          <w:rFonts w:eastAsia="Arial" w:cstheme="minorHAnsi"/>
          <w:sz w:val="24"/>
          <w:szCs w:val="24"/>
          <w:lang w:val="kk-KZ"/>
        </w:rPr>
        <w:t>әсі</w:t>
      </w:r>
      <w:r w:rsidR="24235590" w:rsidRPr="00F83DF7">
        <w:rPr>
          <w:rFonts w:eastAsia="Arial" w:cstheme="minorHAnsi"/>
          <w:sz w:val="24"/>
          <w:szCs w:val="24"/>
          <w:lang w:val="kk-KZ"/>
        </w:rPr>
        <w:t>лі</w:t>
      </w:r>
      <w:r w:rsidR="139BE38B" w:rsidRPr="00F83DF7">
        <w:rPr>
          <w:rFonts w:eastAsia="Arial" w:cstheme="minorHAnsi"/>
          <w:sz w:val="24"/>
          <w:szCs w:val="24"/>
          <w:lang w:val="kk-KZ"/>
        </w:rPr>
        <w:t xml:space="preserve">: барлық </w:t>
      </w:r>
      <w:proofErr w:type="spellStart"/>
      <w:r w:rsidR="139BE38B" w:rsidRPr="00F83DF7">
        <w:rPr>
          <w:rFonts w:eastAsia="Arial" w:cstheme="minorHAnsi"/>
          <w:sz w:val="24"/>
          <w:szCs w:val="24"/>
          <w:lang w:val="kk-KZ"/>
        </w:rPr>
        <w:t>өтінім</w:t>
      </w:r>
      <w:proofErr w:type="spellEnd"/>
      <w:r w:rsidR="139BE38B" w:rsidRPr="00F83DF7">
        <w:rPr>
          <w:rFonts w:eastAsia="Arial" w:cstheme="minorHAnsi"/>
          <w:sz w:val="24"/>
          <w:szCs w:val="24"/>
          <w:lang w:val="kk-KZ"/>
        </w:rPr>
        <w:t xml:space="preserve"> материалдарын Grants.gov арқылы жіберу. Grants.gov арқылы </w:t>
      </w:r>
      <w:proofErr w:type="spellStart"/>
      <w:r w:rsidR="139BE38B" w:rsidRPr="00F83DF7">
        <w:rPr>
          <w:rFonts w:eastAsia="Arial" w:cstheme="minorHAnsi"/>
          <w:sz w:val="24"/>
          <w:szCs w:val="24"/>
          <w:lang w:val="kk-KZ"/>
        </w:rPr>
        <w:t>өтінім</w:t>
      </w:r>
      <w:proofErr w:type="spellEnd"/>
      <w:r w:rsidR="139BE38B" w:rsidRPr="00F83DF7">
        <w:rPr>
          <w:rFonts w:eastAsia="Arial" w:cstheme="minorHAnsi"/>
          <w:sz w:val="24"/>
          <w:szCs w:val="24"/>
          <w:lang w:val="kk-KZ"/>
        </w:rPr>
        <w:t xml:space="preserve"> білдіргендер үшін өтінімді қалай беру туралы нұсқаулықты </w:t>
      </w:r>
      <w:hyperlink r:id="rId15">
        <w:r w:rsidR="139BE38B" w:rsidRPr="00F83DF7">
          <w:rPr>
            <w:rStyle w:val="Hyperlink"/>
            <w:rFonts w:eastAsia="Arial" w:cstheme="minorHAnsi"/>
            <w:sz w:val="24"/>
            <w:szCs w:val="24"/>
            <w:lang w:val="kk-KZ"/>
          </w:rPr>
          <w:t>http://www.grants.gov</w:t>
        </w:r>
      </w:hyperlink>
      <w:r w:rsidR="139BE38B" w:rsidRPr="00F83DF7">
        <w:rPr>
          <w:rFonts w:eastAsia="Arial" w:cstheme="minorHAnsi"/>
          <w:sz w:val="24"/>
          <w:szCs w:val="24"/>
          <w:lang w:val="kk-KZ"/>
        </w:rPr>
        <w:t xml:space="preserve"> сайтынан алуға болады. Grants.gov туралы сұрақтар бойынша Grants.gov байланыс орталығына 1-800-518-4726 </w:t>
      </w:r>
      <w:r w:rsidR="00AF33C6" w:rsidRPr="00F83DF7">
        <w:rPr>
          <w:rFonts w:eastAsia="Arial" w:cstheme="minorHAnsi"/>
          <w:sz w:val="24"/>
          <w:szCs w:val="24"/>
          <w:lang w:val="kk-KZ"/>
        </w:rPr>
        <w:t xml:space="preserve">телефон </w:t>
      </w:r>
      <w:r w:rsidR="139BE38B" w:rsidRPr="00F83DF7">
        <w:rPr>
          <w:rFonts w:eastAsia="Arial" w:cstheme="minorHAnsi"/>
          <w:sz w:val="24"/>
          <w:szCs w:val="24"/>
          <w:lang w:val="kk-KZ"/>
        </w:rPr>
        <w:t xml:space="preserve">нөміріне қоңырау шалыңыз немесе </w:t>
      </w:r>
      <w:hyperlink r:id="rId16">
        <w:r w:rsidR="139BE38B" w:rsidRPr="00F83DF7">
          <w:rPr>
            <w:rStyle w:val="Hyperlink"/>
            <w:rFonts w:eastAsia="Arial" w:cstheme="minorHAnsi"/>
            <w:sz w:val="24"/>
            <w:szCs w:val="24"/>
            <w:lang w:val="kk-KZ"/>
          </w:rPr>
          <w:t>https://www.grants.gov/support.html</w:t>
        </w:r>
      </w:hyperlink>
      <w:r w:rsidR="139BE38B" w:rsidRPr="00F83DF7">
        <w:rPr>
          <w:rFonts w:eastAsia="Arial" w:cstheme="minorHAnsi"/>
          <w:sz w:val="24"/>
          <w:szCs w:val="24"/>
          <w:lang w:val="kk-KZ"/>
        </w:rPr>
        <w:t xml:space="preserve"> сайтын қараңыз. </w:t>
      </w:r>
      <w:hyperlink r:id="rId17">
        <w:r w:rsidR="139BE38B" w:rsidRPr="00F83DF7">
          <w:rPr>
            <w:rStyle w:val="Hyperlink"/>
            <w:rFonts w:eastAsia="Arial" w:cstheme="minorHAnsi"/>
            <w:sz w:val="24"/>
            <w:szCs w:val="24"/>
            <w:lang w:val="kk-KZ"/>
          </w:rPr>
          <w:t>SGP-Kazakhstan@state.gov</w:t>
        </w:r>
      </w:hyperlink>
      <w:r w:rsidR="139BE38B" w:rsidRPr="00F83DF7">
        <w:rPr>
          <w:rFonts w:eastAsia="Arial" w:cstheme="minorHAnsi"/>
          <w:sz w:val="24"/>
          <w:szCs w:val="24"/>
          <w:lang w:val="kk-KZ"/>
        </w:rPr>
        <w:t xml:space="preserve">  </w:t>
      </w:r>
      <w:r w:rsidR="00947DC4" w:rsidRPr="00F83DF7">
        <w:rPr>
          <w:rFonts w:eastAsia="Arial" w:cstheme="minorHAnsi"/>
          <w:sz w:val="24"/>
          <w:szCs w:val="24"/>
          <w:lang w:val="kk-KZ"/>
        </w:rPr>
        <w:t xml:space="preserve">электронды поштасы </w:t>
      </w:r>
      <w:r w:rsidR="139BE38B" w:rsidRPr="00F83DF7">
        <w:rPr>
          <w:rFonts w:eastAsia="Arial" w:cstheme="minorHAnsi"/>
          <w:sz w:val="24"/>
          <w:szCs w:val="24"/>
          <w:lang w:val="kk-KZ"/>
        </w:rPr>
        <w:t xml:space="preserve">Grants.gov сайты арқылы </w:t>
      </w:r>
      <w:proofErr w:type="spellStart"/>
      <w:r w:rsidR="139BE38B" w:rsidRPr="00F83DF7">
        <w:rPr>
          <w:rFonts w:eastAsia="Arial" w:cstheme="minorHAnsi"/>
          <w:sz w:val="24"/>
          <w:szCs w:val="24"/>
          <w:lang w:val="kk-KZ"/>
        </w:rPr>
        <w:t>өтінім</w:t>
      </w:r>
      <w:proofErr w:type="spellEnd"/>
      <w:r w:rsidR="139BE38B" w:rsidRPr="00F83DF7">
        <w:rPr>
          <w:rFonts w:eastAsia="Arial" w:cstheme="minorHAnsi"/>
          <w:sz w:val="24"/>
          <w:szCs w:val="24"/>
          <w:lang w:val="kk-KZ"/>
        </w:rPr>
        <w:t xml:space="preserve"> берудің техникалық мәселелері</w:t>
      </w:r>
      <w:r w:rsidR="00947DC4" w:rsidRPr="00F83DF7">
        <w:rPr>
          <w:rFonts w:eastAsia="Arial" w:cstheme="minorHAnsi"/>
          <w:sz w:val="24"/>
          <w:szCs w:val="24"/>
          <w:lang w:val="kk-KZ"/>
        </w:rPr>
        <w:t xml:space="preserve"> бойынша </w:t>
      </w:r>
      <w:r w:rsidR="139BE38B" w:rsidRPr="00F83DF7">
        <w:rPr>
          <w:rFonts w:eastAsia="Arial" w:cstheme="minorHAnsi"/>
          <w:sz w:val="24"/>
          <w:szCs w:val="24"/>
          <w:lang w:val="kk-KZ"/>
        </w:rPr>
        <w:t>көмектесе алмайтынына назар аударыңыз.</w:t>
      </w:r>
    </w:p>
    <w:p w14:paraId="2879992D" w14:textId="3D72B065" w:rsidR="002E32D9" w:rsidRPr="00F83DF7" w:rsidRDefault="139BE38B" w:rsidP="00F83DF7">
      <w:pPr>
        <w:pStyle w:val="NoSpacing"/>
        <w:rPr>
          <w:rFonts w:eastAsia="Arial" w:cstheme="minorHAnsi"/>
          <w:color w:val="000000" w:themeColor="text1"/>
          <w:sz w:val="24"/>
          <w:szCs w:val="24"/>
          <w:lang w:val="kk-KZ"/>
        </w:rPr>
      </w:pPr>
      <w:r w:rsidRPr="00F83DF7">
        <w:rPr>
          <w:rFonts w:eastAsia="Arial" w:cstheme="minorHAnsi"/>
          <w:sz w:val="24"/>
          <w:szCs w:val="24"/>
          <w:lang w:val="kk-KZ"/>
        </w:rPr>
        <w:t xml:space="preserve"> </w:t>
      </w:r>
    </w:p>
    <w:p w14:paraId="6AC6E085" w14:textId="438401CE" w:rsidR="002E32D9" w:rsidRPr="00F83DF7" w:rsidRDefault="139BE38B" w:rsidP="00F83DF7">
      <w:pPr>
        <w:pStyle w:val="NoSpacing"/>
        <w:rPr>
          <w:rFonts w:eastAsia="Arial" w:cstheme="minorHAnsi"/>
          <w:sz w:val="24"/>
          <w:szCs w:val="24"/>
          <w:lang w:val="kk-KZ"/>
        </w:rPr>
      </w:pPr>
      <w:r w:rsidRPr="00F83DF7">
        <w:rPr>
          <w:rFonts w:eastAsia="Arial" w:cstheme="minorHAnsi"/>
          <w:b/>
          <w:bCs/>
          <w:sz w:val="24"/>
          <w:szCs w:val="24"/>
          <w:lang w:val="kk-KZ"/>
        </w:rPr>
        <w:t>Қажетті</w:t>
      </w:r>
      <w:r w:rsidR="00AF33C6" w:rsidRPr="00F83DF7">
        <w:rPr>
          <w:rFonts w:eastAsia="Arial" w:cstheme="minorHAnsi"/>
          <w:b/>
          <w:bCs/>
          <w:sz w:val="24"/>
          <w:szCs w:val="24"/>
          <w:lang w:val="kk-KZ"/>
        </w:rPr>
        <w:t xml:space="preserve"> т</w:t>
      </w:r>
      <w:r w:rsidRPr="00F83DF7">
        <w:rPr>
          <w:rFonts w:eastAsia="Arial" w:cstheme="minorHAnsi"/>
          <w:b/>
          <w:bCs/>
          <w:sz w:val="24"/>
          <w:szCs w:val="24"/>
          <w:lang w:val="kk-KZ"/>
        </w:rPr>
        <w:t>іркеулер:</w:t>
      </w:r>
      <w:r w:rsidRPr="00F83DF7">
        <w:rPr>
          <w:rFonts w:eastAsia="Arial" w:cstheme="minorHAnsi"/>
          <w:sz w:val="24"/>
          <w:szCs w:val="24"/>
          <w:lang w:val="kk-KZ"/>
        </w:rPr>
        <w:t xml:space="preserve"> </w:t>
      </w:r>
    </w:p>
    <w:p w14:paraId="3A460531" w14:textId="2B41FBF9" w:rsidR="00AF33C6" w:rsidRPr="00F83DF7" w:rsidRDefault="00AF33C6" w:rsidP="00F83DF7">
      <w:pPr>
        <w:pStyle w:val="NoSpacing"/>
        <w:rPr>
          <w:rFonts w:eastAsia="Arial" w:cstheme="minorHAnsi"/>
          <w:sz w:val="24"/>
          <w:szCs w:val="24"/>
          <w:lang w:val="kk-KZ"/>
        </w:rPr>
      </w:pPr>
    </w:p>
    <w:p w14:paraId="1D6C4AC3" w14:textId="1F8A0BBA" w:rsidR="00AF33C6" w:rsidRPr="00F83DF7" w:rsidRDefault="00774581" w:rsidP="3ADEA12F">
      <w:pPr>
        <w:pStyle w:val="NoSpacing"/>
        <w:rPr>
          <w:sz w:val="24"/>
          <w:szCs w:val="24"/>
          <w:lang w:val="kk-KZ"/>
        </w:rPr>
      </w:pPr>
      <w:r w:rsidRPr="3ADEA12F">
        <w:rPr>
          <w:sz w:val="24"/>
          <w:szCs w:val="24"/>
          <w:lang w:val="kk-KZ"/>
        </w:rPr>
        <w:t>Өтінім беретін б</w:t>
      </w:r>
      <w:r w:rsidR="00AF33C6" w:rsidRPr="3ADEA12F">
        <w:rPr>
          <w:sz w:val="24"/>
          <w:szCs w:val="24"/>
          <w:lang w:val="kk-KZ"/>
        </w:rPr>
        <w:t xml:space="preserve">арлық ұйымдар </w:t>
      </w:r>
      <w:hyperlink r:id="rId18">
        <w:r w:rsidR="00AF33C6" w:rsidRPr="3ADEA12F">
          <w:rPr>
            <w:rStyle w:val="Hyperlink"/>
            <w:color w:val="auto"/>
            <w:sz w:val="24"/>
            <w:szCs w:val="24"/>
            <w:lang w:val="kk-KZ"/>
          </w:rPr>
          <w:t>www.SAM.gov</w:t>
        </w:r>
      </w:hyperlink>
      <w:r w:rsidR="00AF33C6" w:rsidRPr="3ADEA12F">
        <w:rPr>
          <w:sz w:val="24"/>
          <w:szCs w:val="24"/>
          <w:lang w:val="kk-KZ"/>
        </w:rPr>
        <w:t xml:space="preserve"> сайтында тіркелуі керек және сол сайт арқылы Нысанға арналған бірегей идентификатор нөмірін (UEI) алуы қажет. </w:t>
      </w:r>
      <w:r w:rsidRPr="3ADEA12F">
        <w:rPr>
          <w:sz w:val="24"/>
          <w:szCs w:val="24"/>
          <w:lang w:val="kk-KZ"/>
        </w:rPr>
        <w:t>Сайтта тіркелу ақысыз.</w:t>
      </w:r>
      <w:r w:rsidR="066DD0C8" w:rsidRPr="3ADEA12F">
        <w:rPr>
          <w:sz w:val="24"/>
          <w:szCs w:val="24"/>
          <w:lang w:val="kk-KZ"/>
        </w:rPr>
        <w:t xml:space="preserve"> </w:t>
      </w:r>
      <w:hyperlink r:id="rId19">
        <w:r w:rsidRPr="3ADEA12F">
          <w:rPr>
            <w:rStyle w:val="Hyperlink"/>
            <w:color w:val="auto"/>
            <w:sz w:val="24"/>
            <w:szCs w:val="24"/>
            <w:lang w:val="kk-KZ"/>
          </w:rPr>
          <w:t>www.SAM.gov</w:t>
        </w:r>
      </w:hyperlink>
      <w:r w:rsidRPr="3ADEA12F">
        <w:rPr>
          <w:sz w:val="24"/>
          <w:szCs w:val="24"/>
          <w:lang w:val="kk-KZ"/>
        </w:rPr>
        <w:t xml:space="preserve"> сайтында тіркелу немесе тіркелуді жаңарту процесі 4-8 аптаға созылуы мүмкін. Тіркелуді мүмкіндігінше тезірек бастаңыз.</w:t>
      </w:r>
    </w:p>
    <w:p w14:paraId="378FA256" w14:textId="77777777" w:rsidR="001B1AF9" w:rsidRPr="00F83DF7" w:rsidRDefault="001B1AF9" w:rsidP="3ADEA12F">
      <w:pPr>
        <w:pStyle w:val="NoSpacing"/>
        <w:rPr>
          <w:rFonts w:eastAsia="Arial"/>
          <w:color w:val="000000" w:themeColor="text1"/>
          <w:sz w:val="24"/>
          <w:szCs w:val="24"/>
          <w:lang w:val="kk-KZ"/>
        </w:rPr>
      </w:pPr>
    </w:p>
    <w:p w14:paraId="2FB6869F" w14:textId="63D3018F" w:rsidR="00774581" w:rsidRPr="00F83DF7" w:rsidRDefault="001B1AF9" w:rsidP="3ADEA12F">
      <w:pPr>
        <w:pStyle w:val="NoSpacing"/>
        <w:rPr>
          <w:rFonts w:eastAsia="Arial"/>
          <w:color w:val="000000" w:themeColor="text1"/>
          <w:sz w:val="24"/>
          <w:szCs w:val="24"/>
          <w:lang w:val="kk-KZ"/>
        </w:rPr>
      </w:pPr>
      <w:r w:rsidRPr="3ADEA12F">
        <w:rPr>
          <w:rFonts w:eastAsia="Arial"/>
          <w:color w:val="000000" w:themeColor="text1"/>
          <w:sz w:val="24"/>
          <w:szCs w:val="24"/>
          <w:lang w:val="kk-KZ"/>
        </w:rPr>
        <w:t>Қаржылан</w:t>
      </w:r>
      <w:r w:rsidR="00774581" w:rsidRPr="3ADEA12F">
        <w:rPr>
          <w:rFonts w:eastAsia="Arial"/>
          <w:color w:val="000000" w:themeColor="text1"/>
          <w:sz w:val="24"/>
          <w:szCs w:val="24"/>
          <w:lang w:val="kk-KZ"/>
        </w:rPr>
        <w:t>дыруды басқару жүйесінде (</w:t>
      </w:r>
      <w:hyperlink r:id="rId20" w:history="1">
        <w:r w:rsidRPr="3ADEA12F">
          <w:rPr>
            <w:rStyle w:val="Hyperlink"/>
            <w:color w:val="auto"/>
            <w:sz w:val="24"/>
            <w:szCs w:val="24"/>
            <w:lang w:val="kk-KZ"/>
          </w:rPr>
          <w:t>www.SAM.gov</w:t>
        </w:r>
      </w:hyperlink>
      <w:r w:rsidR="00774581" w:rsidRPr="3ADEA12F">
        <w:rPr>
          <w:rFonts w:eastAsia="Arial"/>
          <w:color w:val="000000" w:themeColor="text1"/>
          <w:sz w:val="24"/>
          <w:szCs w:val="24"/>
          <w:lang w:val="kk-KZ"/>
        </w:rPr>
        <w:t xml:space="preserve">) </w:t>
      </w:r>
      <w:r w:rsidRPr="3ADEA12F">
        <w:rPr>
          <w:rFonts w:eastAsia="Arial"/>
          <w:color w:val="000000" w:themeColor="text1"/>
          <w:sz w:val="24"/>
          <w:szCs w:val="24"/>
          <w:lang w:val="kk-KZ"/>
        </w:rPr>
        <w:t xml:space="preserve">шеттетілген </w:t>
      </w:r>
      <w:r w:rsidR="2C4125C1" w:rsidRPr="3ADEA12F">
        <w:rPr>
          <w:rFonts w:eastAsia="Arial"/>
          <w:color w:val="000000" w:themeColor="text1"/>
          <w:sz w:val="24"/>
          <w:szCs w:val="24"/>
          <w:lang w:val="kk-KZ"/>
        </w:rPr>
        <w:t xml:space="preserve">ұйымдар/жеке тұлғалар </w:t>
      </w:r>
      <w:r w:rsidR="00AA03B3" w:rsidRPr="3ADEA12F">
        <w:rPr>
          <w:rFonts w:eastAsia="Arial"/>
          <w:color w:val="000000" w:themeColor="text1"/>
          <w:sz w:val="24"/>
          <w:szCs w:val="24"/>
          <w:lang w:val="kk-KZ"/>
        </w:rPr>
        <w:t xml:space="preserve">тізімге енген кез келген </w:t>
      </w:r>
      <w:proofErr w:type="spellStart"/>
      <w:r w:rsidR="00AA03B3" w:rsidRPr="3ADEA12F">
        <w:rPr>
          <w:rFonts w:eastAsia="Arial"/>
          <w:color w:val="000000" w:themeColor="text1"/>
          <w:sz w:val="24"/>
          <w:szCs w:val="24"/>
          <w:lang w:val="kk-KZ"/>
        </w:rPr>
        <w:t>өтінім</w:t>
      </w:r>
      <w:proofErr w:type="spellEnd"/>
      <w:r w:rsidR="00AA03B3" w:rsidRPr="3ADEA12F">
        <w:rPr>
          <w:rFonts w:eastAsia="Arial"/>
          <w:color w:val="000000" w:themeColor="text1"/>
          <w:sz w:val="24"/>
          <w:szCs w:val="24"/>
          <w:lang w:val="kk-KZ"/>
        </w:rPr>
        <w:t xml:space="preserve"> беруші</w:t>
      </w:r>
      <w:r w:rsidRPr="3ADEA12F">
        <w:rPr>
          <w:rFonts w:eastAsia="Arial"/>
          <w:color w:val="000000" w:themeColor="text1"/>
          <w:sz w:val="24"/>
          <w:szCs w:val="24"/>
          <w:lang w:val="kk-KZ"/>
        </w:rPr>
        <w:t xml:space="preserve"> </w:t>
      </w:r>
      <w:r w:rsidR="7BAF504D" w:rsidRPr="3ADEA12F">
        <w:rPr>
          <w:sz w:val="24"/>
          <w:szCs w:val="24"/>
          <w:lang w:val="kk-KZ"/>
        </w:rPr>
        <w:t>Басқару және бюджет жөніндегі офистің</w:t>
      </w:r>
      <w:r w:rsidR="7BAF504D" w:rsidRPr="3ADEA12F">
        <w:rPr>
          <w:rFonts w:eastAsia="Arial"/>
          <w:sz w:val="24"/>
          <w:szCs w:val="24"/>
          <w:lang w:val="kk-KZ"/>
        </w:rPr>
        <w:t xml:space="preserve"> </w:t>
      </w:r>
      <w:r w:rsidR="00AA03B3" w:rsidRPr="3ADEA12F">
        <w:rPr>
          <w:rFonts w:eastAsia="Arial"/>
          <w:color w:val="000000" w:themeColor="text1"/>
          <w:sz w:val="24"/>
          <w:szCs w:val="24"/>
          <w:lang w:val="kk-KZ"/>
        </w:rPr>
        <w:t>Ш</w:t>
      </w:r>
      <w:r w:rsidRPr="3ADEA12F">
        <w:rPr>
          <w:rFonts w:eastAsia="Arial"/>
          <w:color w:val="000000" w:themeColor="text1"/>
          <w:sz w:val="24"/>
          <w:szCs w:val="24"/>
          <w:lang w:val="kk-KZ"/>
        </w:rPr>
        <w:t xml:space="preserve">еттету және қызметті тоқтату жөніндегі </w:t>
      </w:r>
      <w:r w:rsidR="00774581" w:rsidRPr="3ADEA12F">
        <w:rPr>
          <w:rFonts w:eastAsia="Arial"/>
          <w:color w:val="000000" w:themeColor="text1"/>
          <w:sz w:val="24"/>
          <w:szCs w:val="24"/>
          <w:lang w:val="kk-KZ"/>
        </w:rPr>
        <w:t xml:space="preserve">12549 (3 CFR, 1986 </w:t>
      </w:r>
      <w:proofErr w:type="spellStart"/>
      <w:r w:rsidR="00774581" w:rsidRPr="3ADEA12F">
        <w:rPr>
          <w:rFonts w:eastAsia="Arial"/>
          <w:color w:val="000000" w:themeColor="text1"/>
          <w:sz w:val="24"/>
          <w:szCs w:val="24"/>
          <w:lang w:val="kk-KZ"/>
        </w:rPr>
        <w:t>Comp</w:t>
      </w:r>
      <w:proofErr w:type="spellEnd"/>
      <w:r w:rsidR="00774581" w:rsidRPr="3ADEA12F">
        <w:rPr>
          <w:rFonts w:eastAsia="Arial"/>
          <w:color w:val="000000" w:themeColor="text1"/>
          <w:sz w:val="24"/>
          <w:szCs w:val="24"/>
          <w:lang w:val="kk-KZ"/>
        </w:rPr>
        <w:t xml:space="preserve">., 189 б.) </w:t>
      </w:r>
      <w:r w:rsidRPr="3ADEA12F">
        <w:rPr>
          <w:rFonts w:eastAsia="Arial"/>
          <w:color w:val="000000" w:themeColor="text1"/>
          <w:sz w:val="24"/>
          <w:szCs w:val="24"/>
          <w:lang w:val="kk-KZ"/>
        </w:rPr>
        <w:t xml:space="preserve">және </w:t>
      </w:r>
      <w:r w:rsidRPr="3ADEA12F">
        <w:rPr>
          <w:rFonts w:eastAsia="Times New Roman"/>
          <w:sz w:val="24"/>
          <w:szCs w:val="24"/>
          <w:lang w:val="kk-KZ"/>
        </w:rPr>
        <w:t xml:space="preserve">12689 (3 CFR, 1989 </w:t>
      </w:r>
      <w:proofErr w:type="spellStart"/>
      <w:r w:rsidRPr="3ADEA12F">
        <w:rPr>
          <w:rFonts w:eastAsia="Times New Roman"/>
          <w:sz w:val="24"/>
          <w:szCs w:val="24"/>
          <w:lang w:val="kk-KZ"/>
        </w:rPr>
        <w:t>Comp</w:t>
      </w:r>
      <w:proofErr w:type="spellEnd"/>
      <w:r w:rsidRPr="3ADEA12F">
        <w:rPr>
          <w:rFonts w:eastAsia="Times New Roman"/>
          <w:sz w:val="24"/>
          <w:szCs w:val="24"/>
          <w:lang w:val="kk-KZ"/>
        </w:rPr>
        <w:t xml:space="preserve">., 235 б.) </w:t>
      </w:r>
      <w:r w:rsidR="02D901E9" w:rsidRPr="3ADEA12F">
        <w:rPr>
          <w:rFonts w:eastAsia="Times New Roman"/>
          <w:sz w:val="24"/>
          <w:szCs w:val="24"/>
          <w:lang w:val="kk-KZ"/>
        </w:rPr>
        <w:t>а</w:t>
      </w:r>
      <w:r w:rsidR="00774581" w:rsidRPr="3ADEA12F">
        <w:rPr>
          <w:rFonts w:eastAsia="Arial"/>
          <w:color w:val="000000" w:themeColor="text1"/>
          <w:sz w:val="24"/>
          <w:szCs w:val="24"/>
          <w:lang w:val="kk-KZ"/>
        </w:rPr>
        <w:t>тқарушы бұйрықтарды жүзеге асыратын</w:t>
      </w:r>
      <w:r w:rsidR="00AA03B3" w:rsidRPr="3ADEA12F">
        <w:rPr>
          <w:sz w:val="24"/>
          <w:szCs w:val="24"/>
          <w:shd w:val="clear" w:color="auto" w:fill="FFFFFF"/>
          <w:lang w:val="kk-KZ"/>
        </w:rPr>
        <w:t xml:space="preserve"> </w:t>
      </w:r>
      <w:r w:rsidR="00AA03B3" w:rsidRPr="3ADEA12F">
        <w:rPr>
          <w:rFonts w:eastAsia="Arial"/>
          <w:color w:val="000000" w:themeColor="text1"/>
          <w:sz w:val="24"/>
          <w:szCs w:val="24"/>
          <w:lang w:val="kk-KZ"/>
        </w:rPr>
        <w:t>2 CFR 180 ережелеріне</w:t>
      </w:r>
      <w:r w:rsidR="00774581" w:rsidRPr="3ADEA12F">
        <w:rPr>
          <w:rFonts w:eastAsia="Arial"/>
          <w:color w:val="000000" w:themeColor="text1"/>
          <w:sz w:val="24"/>
          <w:szCs w:val="24"/>
          <w:lang w:val="kk-KZ"/>
        </w:rPr>
        <w:t xml:space="preserve"> сәйкес </w:t>
      </w:r>
      <w:r w:rsidR="256B709C" w:rsidRPr="3ADEA12F">
        <w:rPr>
          <w:rFonts w:eastAsia="Arial"/>
          <w:sz w:val="24"/>
          <w:szCs w:val="24"/>
          <w:lang w:val="kk-KZ"/>
        </w:rPr>
        <w:t>федералдық қаржылай</w:t>
      </w:r>
      <w:r w:rsidR="256B709C" w:rsidRPr="3ADEA12F">
        <w:rPr>
          <w:rFonts w:eastAsia="Arial"/>
          <w:color w:val="000000" w:themeColor="text1"/>
          <w:sz w:val="24"/>
          <w:szCs w:val="24"/>
          <w:lang w:val="kk-KZ"/>
        </w:rPr>
        <w:t xml:space="preserve"> </w:t>
      </w:r>
      <w:r w:rsidR="00774581" w:rsidRPr="3ADEA12F">
        <w:rPr>
          <w:rFonts w:eastAsia="Arial"/>
          <w:color w:val="000000" w:themeColor="text1"/>
          <w:sz w:val="24"/>
          <w:szCs w:val="24"/>
          <w:lang w:val="kk-KZ"/>
        </w:rPr>
        <w:t xml:space="preserve">көмек </w:t>
      </w:r>
      <w:r w:rsidR="1F890C5A" w:rsidRPr="3ADEA12F">
        <w:rPr>
          <w:rFonts w:eastAsia="Arial"/>
          <w:color w:val="000000" w:themeColor="text1"/>
          <w:sz w:val="24"/>
          <w:szCs w:val="24"/>
          <w:lang w:val="kk-KZ"/>
        </w:rPr>
        <w:t>алуға</w:t>
      </w:r>
      <w:r w:rsidR="00774581" w:rsidRPr="3ADEA12F">
        <w:rPr>
          <w:rFonts w:eastAsia="Arial"/>
          <w:color w:val="000000" w:themeColor="text1"/>
          <w:sz w:val="24"/>
          <w:szCs w:val="24"/>
          <w:lang w:val="kk-KZ"/>
        </w:rPr>
        <w:t xml:space="preserve"> </w:t>
      </w:r>
      <w:proofErr w:type="spellStart"/>
      <w:r w:rsidR="00774581" w:rsidRPr="3ADEA12F">
        <w:rPr>
          <w:rFonts w:eastAsia="Arial"/>
          <w:color w:val="000000" w:themeColor="text1"/>
          <w:sz w:val="24"/>
          <w:szCs w:val="24"/>
          <w:lang w:val="kk-KZ"/>
        </w:rPr>
        <w:t>өтіні</w:t>
      </w:r>
      <w:r w:rsidR="00AA03B3" w:rsidRPr="3ADEA12F">
        <w:rPr>
          <w:rFonts w:eastAsia="Arial"/>
          <w:color w:val="000000" w:themeColor="text1"/>
          <w:sz w:val="24"/>
          <w:szCs w:val="24"/>
          <w:lang w:val="kk-KZ"/>
        </w:rPr>
        <w:t>м</w:t>
      </w:r>
      <w:proofErr w:type="spellEnd"/>
      <w:r w:rsidR="00774581" w:rsidRPr="3ADEA12F">
        <w:rPr>
          <w:rFonts w:eastAsia="Arial"/>
          <w:color w:val="000000" w:themeColor="text1"/>
          <w:sz w:val="24"/>
          <w:szCs w:val="24"/>
          <w:lang w:val="kk-KZ"/>
        </w:rPr>
        <w:t xml:space="preserve"> бере алмайды</w:t>
      </w:r>
      <w:r w:rsidR="00AA03B3" w:rsidRPr="3ADEA12F">
        <w:rPr>
          <w:rFonts w:eastAsia="Arial"/>
          <w:color w:val="000000" w:themeColor="text1"/>
          <w:sz w:val="24"/>
          <w:szCs w:val="24"/>
          <w:lang w:val="kk-KZ"/>
        </w:rPr>
        <w:t>.</w:t>
      </w:r>
      <w:r w:rsidR="44358B68" w:rsidRPr="3ADEA12F">
        <w:rPr>
          <w:rFonts w:eastAsia="Arial"/>
          <w:sz w:val="24"/>
          <w:szCs w:val="24"/>
          <w:lang w:val="kk-KZ"/>
        </w:rPr>
        <w:t xml:space="preserve"> </w:t>
      </w:r>
    </w:p>
    <w:p w14:paraId="0AEA88A9" w14:textId="77777777" w:rsidR="00AA03B3" w:rsidRPr="00F83DF7" w:rsidRDefault="00AA03B3" w:rsidP="00F83DF7">
      <w:pPr>
        <w:pStyle w:val="NoSpacing"/>
        <w:rPr>
          <w:rFonts w:eastAsia="Arial" w:cstheme="minorHAnsi"/>
          <w:color w:val="000000" w:themeColor="text1"/>
          <w:sz w:val="24"/>
          <w:szCs w:val="24"/>
          <w:lang w:val="kk-KZ"/>
        </w:rPr>
      </w:pPr>
    </w:p>
    <w:p w14:paraId="4A7E5219" w14:textId="53C24D09" w:rsidR="00774581" w:rsidRPr="00F83DF7" w:rsidRDefault="005B3C8F" w:rsidP="3ADEA12F">
      <w:pPr>
        <w:pStyle w:val="NoSpacing"/>
        <w:rPr>
          <w:rFonts w:eastAsia="Arial"/>
          <w:color w:val="000000" w:themeColor="text1"/>
          <w:sz w:val="24"/>
          <w:szCs w:val="24"/>
          <w:lang w:val="kk-KZ"/>
        </w:rPr>
      </w:pPr>
      <w:r w:rsidRPr="3ADEA12F">
        <w:rPr>
          <w:rFonts w:eastAsia="Arial"/>
          <w:sz w:val="24"/>
          <w:szCs w:val="24"/>
          <w:lang w:val="kk-KZ"/>
        </w:rPr>
        <w:t>109-282 Мемлекеттік заң</w:t>
      </w:r>
      <w:r w:rsidR="00F20557" w:rsidRPr="3ADEA12F">
        <w:rPr>
          <w:rFonts w:eastAsia="Arial"/>
          <w:sz w:val="24"/>
          <w:szCs w:val="24"/>
          <w:lang w:val="kk-KZ"/>
        </w:rPr>
        <w:t>ына</w:t>
      </w:r>
      <w:r w:rsidRPr="3ADEA12F">
        <w:rPr>
          <w:rFonts w:eastAsia="Arial"/>
          <w:sz w:val="24"/>
          <w:szCs w:val="24"/>
          <w:lang w:val="kk-KZ"/>
        </w:rPr>
        <w:t xml:space="preserve"> және Қаржылық есептілік және ашықтық туралы федералдық заңға (FFATA) сәйкес </w:t>
      </w:r>
      <w:r w:rsidR="00AA03B3" w:rsidRPr="3ADEA12F">
        <w:rPr>
          <w:sz w:val="24"/>
          <w:szCs w:val="24"/>
          <w:lang w:val="kk-KZ"/>
        </w:rPr>
        <w:t xml:space="preserve">Нысанға арналған бірегей идентификатор </w:t>
      </w:r>
      <w:r w:rsidR="00AA03B3" w:rsidRPr="3ADEA12F">
        <w:rPr>
          <w:rFonts w:eastAsia="Arial"/>
          <w:sz w:val="24"/>
          <w:szCs w:val="24"/>
          <w:lang w:val="kk-KZ"/>
        </w:rPr>
        <w:t>(UEI) федералдық қаржылай көмек</w:t>
      </w:r>
      <w:r w:rsidR="004C2E9D" w:rsidRPr="3ADEA12F">
        <w:rPr>
          <w:rFonts w:eastAsia="Arial"/>
          <w:sz w:val="24"/>
          <w:szCs w:val="24"/>
          <w:lang w:val="kk-KZ"/>
        </w:rPr>
        <w:t>тің</w:t>
      </w:r>
      <w:r w:rsidR="00AA03B3" w:rsidRPr="3ADEA12F">
        <w:rPr>
          <w:rFonts w:eastAsia="Arial"/>
          <w:sz w:val="24"/>
          <w:szCs w:val="24"/>
          <w:lang w:val="kk-KZ"/>
        </w:rPr>
        <w:t xml:space="preserve"> </w:t>
      </w:r>
      <w:r w:rsidR="004C2E9D" w:rsidRPr="3ADEA12F">
        <w:rPr>
          <w:rFonts w:eastAsia="Arial"/>
          <w:sz w:val="24"/>
          <w:szCs w:val="24"/>
          <w:lang w:val="kk-KZ"/>
        </w:rPr>
        <w:t xml:space="preserve">барлық түрлері </w:t>
      </w:r>
      <w:r w:rsidR="00AA03B3" w:rsidRPr="3ADEA12F">
        <w:rPr>
          <w:rFonts w:eastAsia="Arial"/>
          <w:sz w:val="24"/>
          <w:szCs w:val="24"/>
          <w:lang w:val="kk-KZ"/>
        </w:rPr>
        <w:t xml:space="preserve">үшін </w:t>
      </w:r>
      <w:r w:rsidRPr="3ADEA12F">
        <w:rPr>
          <w:rFonts w:eastAsia="Arial"/>
          <w:sz w:val="24"/>
          <w:szCs w:val="24"/>
          <w:lang w:val="kk-KZ"/>
        </w:rPr>
        <w:t>міндетті деректер</w:t>
      </w:r>
      <w:r w:rsidR="004C2E9D" w:rsidRPr="3ADEA12F">
        <w:rPr>
          <w:rFonts w:eastAsia="Arial"/>
          <w:sz w:val="24"/>
          <w:szCs w:val="24"/>
          <w:lang w:val="kk-KZ"/>
        </w:rPr>
        <w:t>дің</w:t>
      </w:r>
      <w:r w:rsidRPr="3ADEA12F">
        <w:rPr>
          <w:rFonts w:eastAsia="Arial"/>
          <w:sz w:val="24"/>
          <w:szCs w:val="24"/>
          <w:lang w:val="kk-KZ"/>
        </w:rPr>
        <w:t xml:space="preserve"> </w:t>
      </w:r>
      <w:r w:rsidR="00AA03B3" w:rsidRPr="3ADEA12F">
        <w:rPr>
          <w:rFonts w:eastAsia="Arial"/>
          <w:sz w:val="24"/>
          <w:szCs w:val="24"/>
          <w:lang w:val="kk-KZ"/>
        </w:rPr>
        <w:t>бірі болып табылады.</w:t>
      </w:r>
    </w:p>
    <w:p w14:paraId="74B22A3B" w14:textId="2C3D783D" w:rsidR="00AA03B3" w:rsidRPr="00F83DF7" w:rsidRDefault="004C2E9D" w:rsidP="3ADEA12F">
      <w:pPr>
        <w:pStyle w:val="NoSpacing"/>
        <w:rPr>
          <w:rFonts w:eastAsia="Arial"/>
          <w:color w:val="000000" w:themeColor="text1"/>
          <w:sz w:val="24"/>
          <w:szCs w:val="24"/>
          <w:lang w:val="kk-KZ"/>
        </w:rPr>
      </w:pPr>
      <w:r w:rsidRPr="3ADEA12F">
        <w:rPr>
          <w:rFonts w:eastAsia="Arial"/>
          <w:color w:val="000000" w:themeColor="text1"/>
          <w:sz w:val="24"/>
          <w:szCs w:val="24"/>
          <w:lang w:val="kk-KZ"/>
        </w:rPr>
        <w:t>SAM.gov –</w:t>
      </w:r>
      <w:r w:rsidR="74FB5F89" w:rsidRPr="3ADEA12F">
        <w:rPr>
          <w:rFonts w:eastAsia="Arial"/>
          <w:color w:val="000000" w:themeColor="text1"/>
          <w:sz w:val="24"/>
          <w:szCs w:val="24"/>
          <w:lang w:val="kk-KZ"/>
        </w:rPr>
        <w:t xml:space="preserve"> </w:t>
      </w:r>
      <w:r w:rsidRPr="3ADEA12F">
        <w:rPr>
          <w:rFonts w:eastAsia="Arial"/>
          <w:color w:val="000000" w:themeColor="text1"/>
          <w:sz w:val="24"/>
          <w:szCs w:val="24"/>
          <w:lang w:val="kk-KZ"/>
        </w:rPr>
        <w:t xml:space="preserve">Федералдық үкіметтің FFATA-ның есеп беру талаптарына сәйкес келетін негізгі дерекқоры. </w:t>
      </w:r>
      <w:r w:rsidRPr="3ADEA12F">
        <w:rPr>
          <w:sz w:val="24"/>
          <w:szCs w:val="24"/>
          <w:shd w:val="clear" w:color="auto" w:fill="FFFFFF"/>
          <w:lang w:val="kk-KZ"/>
        </w:rPr>
        <w:t>Басқару және бюджет жөніндегі офис</w:t>
      </w:r>
      <w:r w:rsidRPr="3ADEA12F">
        <w:rPr>
          <w:rFonts w:eastAsia="Arial"/>
          <w:color w:val="000000" w:themeColor="text1"/>
          <w:sz w:val="24"/>
          <w:szCs w:val="24"/>
          <w:lang w:val="kk-KZ"/>
        </w:rPr>
        <w:t xml:space="preserve"> </w:t>
      </w:r>
      <w:r w:rsidR="00593320" w:rsidRPr="3ADEA12F">
        <w:rPr>
          <w:rFonts w:eastAsia="Arial"/>
          <w:color w:val="000000" w:themeColor="text1"/>
          <w:sz w:val="24"/>
          <w:szCs w:val="24"/>
          <w:lang w:val="kk-KZ"/>
        </w:rPr>
        <w:t xml:space="preserve">SAM.gov сайтын </w:t>
      </w:r>
      <w:r w:rsidRPr="3ADEA12F">
        <w:rPr>
          <w:rFonts w:eastAsia="Arial"/>
          <w:color w:val="000000" w:themeColor="text1"/>
          <w:sz w:val="24"/>
          <w:szCs w:val="24"/>
          <w:lang w:val="kk-KZ"/>
        </w:rPr>
        <w:t xml:space="preserve">барлық федералдық қаржылық көмек туралы деректерді біріктіретін </w:t>
      </w:r>
      <w:r w:rsidR="00593320" w:rsidRPr="3ADEA12F">
        <w:rPr>
          <w:rFonts w:eastAsia="Arial"/>
          <w:color w:val="000000" w:themeColor="text1"/>
          <w:sz w:val="24"/>
          <w:szCs w:val="24"/>
          <w:lang w:val="kk-KZ"/>
        </w:rPr>
        <w:t xml:space="preserve">орталық </w:t>
      </w:r>
      <w:proofErr w:type="spellStart"/>
      <w:r w:rsidR="00593320" w:rsidRPr="3ADEA12F">
        <w:rPr>
          <w:rFonts w:eastAsia="Arial"/>
          <w:color w:val="000000" w:themeColor="text1"/>
          <w:sz w:val="24"/>
          <w:szCs w:val="24"/>
          <w:lang w:val="kk-KZ"/>
        </w:rPr>
        <w:t>репозиторий</w:t>
      </w:r>
      <w:proofErr w:type="spellEnd"/>
      <w:r w:rsidR="00593320" w:rsidRPr="3ADEA12F">
        <w:rPr>
          <w:rFonts w:eastAsia="Arial"/>
          <w:color w:val="000000" w:themeColor="text1"/>
          <w:sz w:val="24"/>
          <w:szCs w:val="24"/>
          <w:lang w:val="kk-KZ"/>
        </w:rPr>
        <w:t xml:space="preserve"> ретінде белгілеп, бұл сайттың </w:t>
      </w:r>
      <w:r w:rsidRPr="3ADEA12F">
        <w:rPr>
          <w:rFonts w:eastAsia="Arial"/>
          <w:color w:val="000000" w:themeColor="text1"/>
          <w:sz w:val="24"/>
          <w:szCs w:val="24"/>
          <w:lang w:val="kk-KZ"/>
        </w:rPr>
        <w:t xml:space="preserve">жалпыға бірдей </w:t>
      </w:r>
      <w:proofErr w:type="spellStart"/>
      <w:r w:rsidRPr="3ADEA12F">
        <w:rPr>
          <w:rFonts w:eastAsia="Arial"/>
          <w:color w:val="000000" w:themeColor="text1"/>
          <w:sz w:val="24"/>
          <w:szCs w:val="24"/>
          <w:lang w:val="kk-KZ"/>
        </w:rPr>
        <w:t>қолжетімді</w:t>
      </w:r>
      <w:r w:rsidR="004508C3" w:rsidRPr="3ADEA12F">
        <w:rPr>
          <w:rFonts w:eastAsia="Arial"/>
          <w:color w:val="000000" w:themeColor="text1"/>
          <w:sz w:val="24"/>
          <w:szCs w:val="24"/>
          <w:lang w:val="kk-KZ"/>
        </w:rPr>
        <w:t>лігін</w:t>
      </w:r>
      <w:proofErr w:type="spellEnd"/>
      <w:r w:rsidR="004508C3" w:rsidRPr="3ADEA12F">
        <w:rPr>
          <w:rFonts w:eastAsia="Arial"/>
          <w:color w:val="000000" w:themeColor="text1"/>
          <w:sz w:val="24"/>
          <w:szCs w:val="24"/>
          <w:lang w:val="kk-KZ"/>
        </w:rPr>
        <w:t xml:space="preserve"> және</w:t>
      </w:r>
      <w:r w:rsidRPr="3ADEA12F">
        <w:rPr>
          <w:rFonts w:eastAsia="Arial"/>
          <w:color w:val="000000" w:themeColor="text1"/>
          <w:sz w:val="24"/>
          <w:szCs w:val="24"/>
          <w:lang w:val="kk-KZ"/>
        </w:rPr>
        <w:t xml:space="preserve"> </w:t>
      </w:r>
      <w:proofErr w:type="spellStart"/>
      <w:r w:rsidR="00593320" w:rsidRPr="3ADEA12F">
        <w:rPr>
          <w:rFonts w:eastAsia="Arial"/>
          <w:color w:val="000000" w:themeColor="text1"/>
          <w:sz w:val="24"/>
          <w:szCs w:val="24"/>
          <w:lang w:val="kk-KZ"/>
        </w:rPr>
        <w:t>өтінім</w:t>
      </w:r>
      <w:proofErr w:type="spellEnd"/>
      <w:r w:rsidR="00593320" w:rsidRPr="3ADEA12F">
        <w:rPr>
          <w:rFonts w:eastAsia="Arial"/>
          <w:color w:val="000000" w:themeColor="text1"/>
          <w:sz w:val="24"/>
          <w:szCs w:val="24"/>
          <w:lang w:val="kk-KZ"/>
        </w:rPr>
        <w:t xml:space="preserve"> беруші мен алушыға ыңғайлы </w:t>
      </w:r>
      <w:r w:rsidR="004508C3" w:rsidRPr="3ADEA12F">
        <w:rPr>
          <w:rFonts w:eastAsia="Arial"/>
          <w:color w:val="000000" w:themeColor="text1"/>
          <w:sz w:val="24"/>
          <w:szCs w:val="24"/>
          <w:lang w:val="kk-KZ"/>
        </w:rPr>
        <w:t>болуын қамтамасыз етті.</w:t>
      </w:r>
      <w:r w:rsidR="00593320" w:rsidRPr="3ADEA12F">
        <w:rPr>
          <w:rFonts w:eastAsia="Arial"/>
          <w:color w:val="000000" w:themeColor="text1"/>
          <w:sz w:val="24"/>
          <w:szCs w:val="24"/>
          <w:lang w:val="kk-KZ"/>
        </w:rPr>
        <w:t xml:space="preserve"> </w:t>
      </w:r>
      <w:r w:rsidRPr="3ADEA12F">
        <w:rPr>
          <w:rFonts w:eastAsia="Arial"/>
          <w:color w:val="000000" w:themeColor="text1"/>
          <w:sz w:val="24"/>
          <w:szCs w:val="24"/>
          <w:lang w:val="kk-KZ"/>
        </w:rPr>
        <w:t>Заңға сәйкес SAM.gov сайтында тіркелу міндетті болып табылады.</w:t>
      </w:r>
    </w:p>
    <w:p w14:paraId="3A97D456" w14:textId="6DB9BB4F" w:rsidR="004C2E9D" w:rsidRPr="00F83DF7" w:rsidRDefault="004C2E9D" w:rsidP="00F83DF7">
      <w:pPr>
        <w:pStyle w:val="NoSpacing"/>
        <w:rPr>
          <w:rFonts w:eastAsia="Arial" w:cstheme="minorHAnsi"/>
          <w:color w:val="000000" w:themeColor="text1"/>
          <w:sz w:val="24"/>
          <w:szCs w:val="24"/>
          <w:lang w:val="kk-KZ"/>
        </w:rPr>
      </w:pPr>
    </w:p>
    <w:p w14:paraId="644A728F" w14:textId="683342B2" w:rsidR="00593320" w:rsidRPr="00F83DF7" w:rsidRDefault="004508C3" w:rsidP="3ADEA12F">
      <w:pPr>
        <w:spacing w:after="0" w:line="240" w:lineRule="auto"/>
        <w:textAlignment w:val="baseline"/>
        <w:rPr>
          <w:rFonts w:eastAsia="Times New Roman"/>
          <w:sz w:val="24"/>
          <w:szCs w:val="24"/>
          <w:lang w:val="kk-KZ"/>
        </w:rPr>
      </w:pPr>
      <w:r w:rsidRPr="3ADEA12F">
        <w:rPr>
          <w:rFonts w:eastAsia="Times New Roman"/>
          <w:sz w:val="24"/>
          <w:szCs w:val="24"/>
          <w:lang w:val="kk-KZ"/>
        </w:rPr>
        <w:t>2022 жыл</w:t>
      </w:r>
      <w:r w:rsidR="06BCE11D" w:rsidRPr="3ADEA12F">
        <w:rPr>
          <w:rFonts w:eastAsia="Times New Roman"/>
          <w:sz w:val="24"/>
          <w:szCs w:val="24"/>
          <w:lang w:val="kk-KZ"/>
        </w:rPr>
        <w:t>ғы</w:t>
      </w:r>
      <w:r w:rsidRPr="3ADEA12F">
        <w:rPr>
          <w:rFonts w:eastAsia="Times New Roman"/>
          <w:sz w:val="24"/>
          <w:szCs w:val="24"/>
          <w:lang w:val="kk-KZ"/>
        </w:rPr>
        <w:t xml:space="preserve"> сәуір айынан бастап ұйым </w:t>
      </w:r>
      <w:hyperlink r:id="rId21">
        <w:r w:rsidR="00173E46" w:rsidRPr="3ADEA12F">
          <w:rPr>
            <w:rStyle w:val="Hyperlink"/>
            <w:rFonts w:eastAsia="Times New Roman"/>
            <w:sz w:val="24"/>
            <w:szCs w:val="24"/>
            <w:lang w:val="kk-KZ"/>
          </w:rPr>
          <w:t>www.SAM.gov</w:t>
        </w:r>
      </w:hyperlink>
      <w:r w:rsidR="00173E46" w:rsidRPr="3ADEA12F">
        <w:rPr>
          <w:rFonts w:eastAsia="Times New Roman"/>
          <w:sz w:val="24"/>
          <w:szCs w:val="24"/>
          <w:lang w:val="kk-KZ"/>
        </w:rPr>
        <w:t xml:space="preserve"> </w:t>
      </w:r>
      <w:r w:rsidRPr="3ADEA12F">
        <w:rPr>
          <w:rFonts w:eastAsia="Times New Roman"/>
          <w:sz w:val="24"/>
          <w:szCs w:val="24"/>
          <w:lang w:val="kk-KZ"/>
        </w:rPr>
        <w:t>сайтында тіркелген</w:t>
      </w:r>
      <w:r w:rsidR="00173E46" w:rsidRPr="3ADEA12F">
        <w:rPr>
          <w:rFonts w:eastAsia="Times New Roman"/>
          <w:sz w:val="24"/>
          <w:szCs w:val="24"/>
          <w:lang w:val="kk-KZ"/>
        </w:rPr>
        <w:t xml:space="preserve">де немесе тіркелуін </w:t>
      </w:r>
      <w:r w:rsidRPr="3ADEA12F">
        <w:rPr>
          <w:rFonts w:eastAsia="Times New Roman"/>
          <w:sz w:val="24"/>
          <w:szCs w:val="24"/>
          <w:lang w:val="kk-KZ"/>
        </w:rPr>
        <w:t xml:space="preserve">ұзартқанда </w:t>
      </w:r>
      <w:r w:rsidR="00173E46" w:rsidRPr="3ADEA12F">
        <w:rPr>
          <w:rFonts w:eastAsia="Times New Roman"/>
          <w:sz w:val="24"/>
          <w:szCs w:val="24"/>
          <w:lang w:val="kk-KZ"/>
        </w:rPr>
        <w:t xml:space="preserve">оған </w:t>
      </w:r>
      <w:r w:rsidR="00173E46" w:rsidRPr="3ADEA12F">
        <w:rPr>
          <w:sz w:val="24"/>
          <w:szCs w:val="24"/>
          <w:lang w:val="kk-KZ"/>
        </w:rPr>
        <w:t xml:space="preserve">Нысанға арналған бірегей идентификатор </w:t>
      </w:r>
      <w:r w:rsidR="00173E46" w:rsidRPr="3ADEA12F">
        <w:rPr>
          <w:rFonts w:eastAsia="Arial"/>
          <w:color w:val="000000" w:themeColor="text1"/>
          <w:sz w:val="24"/>
          <w:szCs w:val="24"/>
          <w:lang w:val="kk-KZ"/>
        </w:rPr>
        <w:t>(UEI) нөмірі</w:t>
      </w:r>
      <w:r w:rsidRPr="3ADEA12F">
        <w:rPr>
          <w:rFonts w:eastAsia="Times New Roman"/>
          <w:sz w:val="24"/>
          <w:szCs w:val="24"/>
          <w:lang w:val="kk-KZ"/>
        </w:rPr>
        <w:t xml:space="preserve"> тағайындалады. SAM.gov</w:t>
      </w:r>
      <w:r w:rsidR="00173E46" w:rsidRPr="3ADEA12F">
        <w:rPr>
          <w:rFonts w:eastAsia="Times New Roman"/>
          <w:sz w:val="24"/>
          <w:szCs w:val="24"/>
          <w:lang w:val="kk-KZ"/>
        </w:rPr>
        <w:t xml:space="preserve"> </w:t>
      </w:r>
      <w:r w:rsidRPr="3ADEA12F">
        <w:rPr>
          <w:rFonts w:eastAsia="Times New Roman"/>
          <w:sz w:val="24"/>
          <w:szCs w:val="24"/>
          <w:lang w:val="kk-KZ"/>
        </w:rPr>
        <w:t>сайтына кіру үшін ұйым</w:t>
      </w:r>
      <w:r w:rsidR="68578B65" w:rsidRPr="3ADEA12F">
        <w:rPr>
          <w:rFonts w:eastAsia="Times New Roman"/>
          <w:sz w:val="24"/>
          <w:szCs w:val="24"/>
          <w:lang w:val="kk-KZ"/>
        </w:rPr>
        <w:t>ның</w:t>
      </w:r>
      <w:r w:rsidRPr="3ADEA12F">
        <w:rPr>
          <w:rFonts w:eastAsia="Times New Roman"/>
          <w:sz w:val="24"/>
          <w:szCs w:val="24"/>
          <w:lang w:val="kk-KZ"/>
        </w:rPr>
        <w:t xml:space="preserve"> Login.gov </w:t>
      </w:r>
      <w:r w:rsidR="00173E46" w:rsidRPr="3ADEA12F">
        <w:rPr>
          <w:rFonts w:eastAsia="Times New Roman"/>
          <w:sz w:val="24"/>
          <w:szCs w:val="24"/>
          <w:lang w:val="kk-KZ"/>
        </w:rPr>
        <w:t xml:space="preserve">сайтында </w:t>
      </w:r>
      <w:proofErr w:type="spellStart"/>
      <w:r w:rsidR="00173E46" w:rsidRPr="3ADEA12F">
        <w:rPr>
          <w:rFonts w:eastAsia="Times New Roman"/>
          <w:sz w:val="24"/>
          <w:szCs w:val="24"/>
          <w:lang w:val="kk-KZ"/>
        </w:rPr>
        <w:t>аккаунты</w:t>
      </w:r>
      <w:proofErr w:type="spellEnd"/>
      <w:r w:rsidRPr="3ADEA12F">
        <w:rPr>
          <w:rFonts w:eastAsia="Times New Roman"/>
          <w:sz w:val="24"/>
          <w:szCs w:val="24"/>
          <w:lang w:val="kk-KZ"/>
        </w:rPr>
        <w:t xml:space="preserve"> болуы қажет. Ұйым </w:t>
      </w:r>
      <w:r w:rsidR="00173E46" w:rsidRPr="3ADEA12F">
        <w:rPr>
          <w:rFonts w:eastAsia="Times New Roman"/>
          <w:sz w:val="24"/>
          <w:szCs w:val="24"/>
          <w:lang w:val="kk-KZ"/>
        </w:rPr>
        <w:t xml:space="preserve">бұл </w:t>
      </w:r>
      <w:proofErr w:type="spellStart"/>
      <w:r w:rsidR="00173E46" w:rsidRPr="3ADEA12F">
        <w:rPr>
          <w:rFonts w:eastAsia="Times New Roman"/>
          <w:sz w:val="24"/>
          <w:szCs w:val="24"/>
          <w:lang w:val="kk-KZ"/>
        </w:rPr>
        <w:t>аккаунтты</w:t>
      </w:r>
      <w:proofErr w:type="spellEnd"/>
      <w:r w:rsidR="00173E46" w:rsidRPr="3ADEA12F">
        <w:rPr>
          <w:rFonts w:eastAsia="Times New Roman"/>
          <w:sz w:val="24"/>
          <w:szCs w:val="24"/>
          <w:lang w:val="kk-KZ"/>
        </w:rPr>
        <w:t xml:space="preserve"> </w:t>
      </w:r>
      <w:hyperlink r:id="rId22">
        <w:r w:rsidR="00173E46" w:rsidRPr="3ADEA12F">
          <w:rPr>
            <w:rStyle w:val="Hyperlink"/>
            <w:rFonts w:eastAsia="Times New Roman"/>
            <w:sz w:val="24"/>
            <w:szCs w:val="24"/>
            <w:lang w:val="kk-KZ"/>
          </w:rPr>
          <w:t>https://login.gov/</w:t>
        </w:r>
      </w:hyperlink>
      <w:r w:rsidR="00173E46" w:rsidRPr="3ADEA12F">
        <w:rPr>
          <w:rFonts w:eastAsia="Times New Roman"/>
          <w:sz w:val="24"/>
          <w:szCs w:val="24"/>
          <w:lang w:val="kk-KZ"/>
        </w:rPr>
        <w:t xml:space="preserve"> </w:t>
      </w:r>
      <w:r w:rsidRPr="3ADEA12F">
        <w:rPr>
          <w:rFonts w:eastAsia="Times New Roman"/>
          <w:sz w:val="24"/>
          <w:szCs w:val="24"/>
          <w:lang w:val="kk-KZ"/>
        </w:rPr>
        <w:t xml:space="preserve">сайтында </w:t>
      </w:r>
      <w:r w:rsidR="00173E46" w:rsidRPr="3ADEA12F">
        <w:rPr>
          <w:rFonts w:eastAsia="Times New Roman"/>
          <w:sz w:val="24"/>
          <w:szCs w:val="24"/>
          <w:lang w:val="kk-KZ"/>
        </w:rPr>
        <w:t xml:space="preserve">ала </w:t>
      </w:r>
      <w:r w:rsidRPr="3ADEA12F">
        <w:rPr>
          <w:rFonts w:eastAsia="Times New Roman"/>
          <w:sz w:val="24"/>
          <w:szCs w:val="24"/>
          <w:lang w:val="kk-KZ"/>
        </w:rPr>
        <w:t>алады.</w:t>
      </w:r>
    </w:p>
    <w:p w14:paraId="59AC04DB" w14:textId="4F009469" w:rsidR="00774581" w:rsidRPr="00F83DF7" w:rsidRDefault="00774581" w:rsidP="00F83DF7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kk-KZ"/>
        </w:rPr>
      </w:pPr>
      <w:r w:rsidRPr="00F83DF7">
        <w:rPr>
          <w:rFonts w:eastAsia="Times New Roman" w:cstheme="minorHAnsi"/>
          <w:sz w:val="24"/>
          <w:szCs w:val="24"/>
          <w:lang w:val="kk-KZ"/>
        </w:rPr>
        <w:t> </w:t>
      </w:r>
    </w:p>
    <w:p w14:paraId="05E44FAA" w14:textId="68E780BE" w:rsidR="00234B65" w:rsidRPr="00F83DF7" w:rsidRDefault="00234B65" w:rsidP="00F83DF7">
      <w:pPr>
        <w:pStyle w:val="NoSpacing"/>
        <w:rPr>
          <w:rFonts w:eastAsiaTheme="minorEastAsia" w:cstheme="minorHAnsi"/>
          <w:sz w:val="24"/>
          <w:szCs w:val="24"/>
          <w:lang w:val="kk-KZ"/>
        </w:rPr>
      </w:pPr>
      <w:r w:rsidRPr="00F83DF7">
        <w:rPr>
          <w:rFonts w:eastAsia="Arial" w:cstheme="minorHAnsi"/>
          <w:sz w:val="24"/>
          <w:szCs w:val="24"/>
          <w:lang w:val="kk-KZ"/>
        </w:rPr>
        <w:t>Егер бір ұ</w:t>
      </w:r>
      <w:r w:rsidR="00173E46" w:rsidRPr="00F83DF7">
        <w:rPr>
          <w:rFonts w:eastAsia="Arial" w:cstheme="minorHAnsi"/>
          <w:sz w:val="24"/>
          <w:szCs w:val="24"/>
          <w:lang w:val="kk-KZ"/>
        </w:rPr>
        <w:t>йым өзге</w:t>
      </w:r>
      <w:r w:rsidR="00173E46" w:rsidRPr="00F83DF7">
        <w:rPr>
          <w:rFonts w:eastAsiaTheme="minorEastAsia" w:cstheme="minorHAnsi"/>
          <w:sz w:val="24"/>
          <w:szCs w:val="24"/>
          <w:lang w:val="kk-KZ"/>
        </w:rPr>
        <w:t xml:space="preserve"> </w:t>
      </w:r>
      <w:r w:rsidRPr="00F83DF7">
        <w:rPr>
          <w:rFonts w:eastAsiaTheme="minorEastAsia" w:cstheme="minorHAnsi"/>
          <w:sz w:val="24"/>
          <w:szCs w:val="24"/>
          <w:lang w:val="kk-KZ"/>
        </w:rPr>
        <w:t>нысандармен</w:t>
      </w:r>
      <w:r w:rsidR="00173E46" w:rsidRPr="00F83DF7">
        <w:rPr>
          <w:rFonts w:eastAsiaTheme="minorEastAsia" w:cstheme="minorHAnsi"/>
          <w:sz w:val="24"/>
          <w:szCs w:val="24"/>
          <w:lang w:val="kk-KZ"/>
        </w:rPr>
        <w:t xml:space="preserve"> қосалқы мердігерлік немесе қосалқы қаржыландыру туралы шарт жасасуды жоспарласа, қосалқы </w:t>
      </w:r>
      <w:r w:rsidRPr="00F83DF7">
        <w:rPr>
          <w:rFonts w:eastAsiaTheme="minorEastAsia" w:cstheme="minorHAnsi"/>
          <w:sz w:val="24"/>
          <w:szCs w:val="24"/>
          <w:lang w:val="kk-KZ"/>
        </w:rPr>
        <w:t xml:space="preserve">нысандар да </w:t>
      </w:r>
      <w:r w:rsidRPr="00F83DF7">
        <w:rPr>
          <w:rFonts w:cstheme="minorHAnsi"/>
          <w:sz w:val="24"/>
          <w:szCs w:val="24"/>
          <w:lang w:val="kk-KZ"/>
        </w:rPr>
        <w:t xml:space="preserve">Нысанға арналған бірегей идентификатор </w:t>
      </w:r>
      <w:r w:rsidRPr="00F83DF7">
        <w:rPr>
          <w:rFonts w:eastAsia="Arial" w:cstheme="minorHAnsi"/>
          <w:color w:val="000000" w:themeColor="text1"/>
          <w:sz w:val="24"/>
          <w:szCs w:val="24"/>
          <w:lang w:val="kk-KZ"/>
        </w:rPr>
        <w:t>(UEI) нөмірін</w:t>
      </w:r>
      <w:r w:rsidR="00173E46" w:rsidRPr="00F83DF7">
        <w:rPr>
          <w:rFonts w:eastAsiaTheme="minorEastAsia" w:cstheme="minorHAnsi"/>
          <w:sz w:val="24"/>
          <w:szCs w:val="24"/>
          <w:lang w:val="kk-KZ"/>
        </w:rPr>
        <w:t xml:space="preserve"> </w:t>
      </w:r>
      <w:r w:rsidRPr="00F83DF7">
        <w:rPr>
          <w:rFonts w:eastAsiaTheme="minorEastAsia" w:cstheme="minorHAnsi"/>
          <w:sz w:val="24"/>
          <w:szCs w:val="24"/>
          <w:lang w:val="kk-KZ"/>
        </w:rPr>
        <w:t>алуы тиіс.</w:t>
      </w:r>
      <w:r w:rsidRPr="00F83DF7">
        <w:rPr>
          <w:rFonts w:cstheme="minorHAnsi"/>
          <w:sz w:val="24"/>
          <w:szCs w:val="24"/>
          <w:lang w:val="kk-KZ"/>
        </w:rPr>
        <w:t xml:space="preserve"> </w:t>
      </w:r>
      <w:r w:rsidRPr="00F83DF7">
        <w:rPr>
          <w:rFonts w:eastAsiaTheme="minorEastAsia" w:cstheme="minorHAnsi"/>
          <w:sz w:val="24"/>
          <w:szCs w:val="24"/>
          <w:lang w:val="kk-KZ"/>
        </w:rPr>
        <w:t xml:space="preserve">Бұл нысандар </w:t>
      </w:r>
      <w:r w:rsidRPr="00F83DF7">
        <w:rPr>
          <w:rFonts w:cstheme="minorHAnsi"/>
          <w:sz w:val="24"/>
          <w:szCs w:val="24"/>
          <w:lang w:val="kk-KZ"/>
        </w:rPr>
        <w:t xml:space="preserve">Нысанға арналған бірегей идентификатор </w:t>
      </w:r>
      <w:r w:rsidRPr="00F83DF7">
        <w:rPr>
          <w:rFonts w:eastAsia="Arial" w:cstheme="minorHAnsi"/>
          <w:color w:val="000000" w:themeColor="text1"/>
          <w:sz w:val="24"/>
          <w:szCs w:val="24"/>
          <w:lang w:val="kk-KZ"/>
        </w:rPr>
        <w:t>(UEI) нөмірін</w:t>
      </w:r>
      <w:r w:rsidRPr="00F83DF7">
        <w:rPr>
          <w:rFonts w:eastAsiaTheme="minorEastAsia" w:cstheme="minorHAnsi"/>
          <w:sz w:val="24"/>
          <w:szCs w:val="24"/>
          <w:lang w:val="kk-KZ"/>
        </w:rPr>
        <w:t xml:space="preserve"> SAM.gov сайтында тіркеліп алады.</w:t>
      </w:r>
    </w:p>
    <w:p w14:paraId="400C686E" w14:textId="77777777" w:rsidR="00234B65" w:rsidRPr="00F83DF7" w:rsidRDefault="00234B65" w:rsidP="00F83DF7">
      <w:pPr>
        <w:pStyle w:val="NoSpacing"/>
        <w:rPr>
          <w:rFonts w:eastAsiaTheme="minorEastAsia" w:cstheme="minorHAnsi"/>
          <w:sz w:val="24"/>
          <w:szCs w:val="24"/>
          <w:lang w:val="kk-KZ"/>
        </w:rPr>
      </w:pPr>
    </w:p>
    <w:p w14:paraId="103F2974" w14:textId="45F0D044" w:rsidR="00173E46" w:rsidRPr="00F83DF7" w:rsidRDefault="00234B65" w:rsidP="00F83DF7">
      <w:pPr>
        <w:pStyle w:val="NoSpacing"/>
        <w:rPr>
          <w:rFonts w:eastAsiaTheme="minorEastAsia" w:cstheme="minorHAnsi"/>
          <w:sz w:val="24"/>
          <w:szCs w:val="24"/>
          <w:lang w:val="kk-KZ"/>
        </w:rPr>
      </w:pPr>
      <w:r w:rsidRPr="00F83DF7">
        <w:rPr>
          <w:rFonts w:eastAsiaTheme="minorEastAsia" w:cstheme="minorHAnsi"/>
          <w:sz w:val="24"/>
          <w:szCs w:val="24"/>
          <w:lang w:val="kk-KZ"/>
        </w:rPr>
        <w:t>Егер ұйым өтінімді жібермес бұрын SAM.gov сайтында тіркелмеген болса, оның өтінімі жарамсыз деп есептелуі мүмкін.</w:t>
      </w:r>
    </w:p>
    <w:p w14:paraId="296B0BF0" w14:textId="77777777" w:rsidR="00774581" w:rsidRPr="00F83DF7" w:rsidRDefault="00774581" w:rsidP="00F83DF7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kk-KZ"/>
        </w:rPr>
      </w:pPr>
    </w:p>
    <w:p w14:paraId="2A63DB1D" w14:textId="6523DDEC" w:rsidR="005E501C" w:rsidRPr="00F83DF7" w:rsidRDefault="00A271EF" w:rsidP="3ADEA12F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hAnsiTheme="minorHAnsi" w:cstheme="minorBidi"/>
          <w:lang w:val="kk-KZ"/>
        </w:rPr>
      </w:pPr>
      <w:r w:rsidRPr="3ADEA12F">
        <w:rPr>
          <w:rFonts w:asciiTheme="minorHAnsi" w:hAnsiTheme="minorHAnsi" w:cstheme="minorBidi"/>
          <w:b/>
          <w:bCs/>
          <w:lang w:val="kk-KZ"/>
        </w:rPr>
        <w:t>Басқа талаптар:</w:t>
      </w:r>
      <w:r w:rsidR="00774581" w:rsidRPr="3ADEA12F">
        <w:rPr>
          <w:rFonts w:asciiTheme="minorHAnsi" w:hAnsiTheme="minorHAnsi" w:cstheme="minorBidi"/>
          <w:lang w:val="kk-KZ"/>
        </w:rPr>
        <w:t> </w:t>
      </w:r>
    </w:p>
    <w:p w14:paraId="00BA6798" w14:textId="4051A847" w:rsidR="3ADEA12F" w:rsidRDefault="3ADEA12F" w:rsidP="3ADEA12F">
      <w:pPr>
        <w:pStyle w:val="paragraph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Bidi"/>
          <w:lang w:val="kk-KZ"/>
        </w:rPr>
      </w:pPr>
    </w:p>
    <w:p w14:paraId="53D99E75" w14:textId="63D07A58" w:rsidR="005E501C" w:rsidRPr="00F83DF7" w:rsidRDefault="00A271EF" w:rsidP="00F83DF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lang w:val="kk-KZ"/>
        </w:rPr>
      </w:pPr>
      <w:r w:rsidRPr="00F83DF7">
        <w:rPr>
          <w:rStyle w:val="eop"/>
          <w:rFonts w:asciiTheme="minorHAnsi" w:hAnsiTheme="minorHAnsi" w:cstheme="minorHAnsi"/>
          <w:color w:val="000000"/>
          <w:lang w:val="kk-KZ"/>
        </w:rPr>
        <w:t xml:space="preserve">Үміткерлер Америка Құрама Штаттары мен Қазақстанда барлық қажетті тіркеулер мен құқықтарды алуы керек. Америка Құрама Штаттары мен Қазақстанда зияткерлік меншікке қатысты қойылатын барлық талаптар мен құқықтар толығымен орындалуы тиіс. </w:t>
      </w:r>
    </w:p>
    <w:p w14:paraId="5A048033" w14:textId="3C50AC76" w:rsidR="005E501C" w:rsidRPr="00F83DF7" w:rsidRDefault="00A271EF" w:rsidP="00F83DF7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  <w:lang w:val="kk-KZ"/>
        </w:rPr>
      </w:pPr>
      <w:r w:rsidRPr="00F83DF7">
        <w:rPr>
          <w:rStyle w:val="eop"/>
          <w:rFonts w:asciiTheme="minorHAnsi" w:hAnsiTheme="minorHAnsi" w:cstheme="minorHAnsi"/>
          <w:color w:val="000000"/>
          <w:lang w:val="kk-KZ"/>
        </w:rPr>
        <w:t>Кез келген қосалқы көмек алушы ұйым да жоғарыда сипатталған АҚШ пен Қазақстанның барлық талаптарына сай болуы керек.</w:t>
      </w:r>
    </w:p>
    <w:p w14:paraId="7DF4EFB9" w14:textId="77777777" w:rsidR="00A271EF" w:rsidRPr="00F83DF7" w:rsidRDefault="00A271EF" w:rsidP="00F83DF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lang w:val="kk-KZ"/>
        </w:rPr>
      </w:pPr>
    </w:p>
    <w:p w14:paraId="79B703FC" w14:textId="4FEB9379" w:rsidR="005E501C" w:rsidRPr="00945710" w:rsidRDefault="005E501C" w:rsidP="00F83DF7">
      <w:pPr>
        <w:pStyle w:val="paragraph"/>
        <w:numPr>
          <w:ilvl w:val="0"/>
          <w:numId w:val="16"/>
        </w:numPr>
        <w:spacing w:before="0" w:beforeAutospacing="0" w:after="0" w:afterAutospacing="0"/>
        <w:ind w:left="0" w:firstLine="0"/>
        <w:textAlignment w:val="baseline"/>
        <w:rPr>
          <w:rFonts w:asciiTheme="minorHAnsi" w:hAnsiTheme="minorHAnsi" w:cstheme="minorHAnsi"/>
          <w:lang w:val="kk-KZ"/>
        </w:rPr>
      </w:pPr>
      <w:r w:rsidRPr="00945710">
        <w:rPr>
          <w:rStyle w:val="normaltextrun"/>
          <w:rFonts w:asciiTheme="minorHAnsi" w:hAnsiTheme="minorHAnsi" w:cstheme="minorHAnsi"/>
          <w:b/>
          <w:bCs/>
          <w:color w:val="000000"/>
          <w:lang w:val="kk-KZ"/>
        </w:rPr>
        <w:t>ТЕХНИКАЛЫҚ ТАЛАПТАР:</w:t>
      </w:r>
      <w:r w:rsidRPr="00945710">
        <w:rPr>
          <w:rStyle w:val="eop"/>
          <w:rFonts w:asciiTheme="minorHAnsi" w:hAnsiTheme="minorHAnsi" w:cstheme="minorHAnsi"/>
          <w:color w:val="000000"/>
          <w:lang w:val="kk-KZ"/>
        </w:rPr>
        <w:t> </w:t>
      </w:r>
    </w:p>
    <w:p w14:paraId="7D20C41E" w14:textId="77777777" w:rsidR="005E501C" w:rsidRPr="00F83DF7" w:rsidRDefault="005E501C" w:rsidP="00F83DF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lang w:val="kk-KZ"/>
        </w:rPr>
      </w:pPr>
      <w:r w:rsidRPr="00F83DF7">
        <w:rPr>
          <w:rStyle w:val="eop"/>
          <w:rFonts w:asciiTheme="minorHAnsi" w:hAnsiTheme="minorHAnsi" w:cstheme="minorHAnsi"/>
          <w:color w:val="000000"/>
          <w:lang w:val="kk-KZ"/>
        </w:rPr>
        <w:t> </w:t>
      </w:r>
    </w:p>
    <w:p w14:paraId="6D10B08D" w14:textId="24DD6160" w:rsidR="005E501C" w:rsidRPr="00F83DF7" w:rsidRDefault="005E501C" w:rsidP="00F83DF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lang w:val="kk-KZ"/>
        </w:rPr>
      </w:pPr>
      <w:r w:rsidRPr="00F83DF7">
        <w:rPr>
          <w:rStyle w:val="normaltextrun"/>
          <w:rFonts w:asciiTheme="minorHAnsi" w:hAnsiTheme="minorHAnsi" w:cstheme="minorHAnsi"/>
          <w:b/>
          <w:bCs/>
          <w:u w:val="single"/>
          <w:lang w:val="kk-KZ"/>
        </w:rPr>
        <w:t xml:space="preserve">1-бөлім. Міндетті </w:t>
      </w:r>
      <w:proofErr w:type="spellStart"/>
      <w:r w:rsidRPr="00F83DF7">
        <w:rPr>
          <w:rStyle w:val="normaltextrun"/>
          <w:rFonts w:asciiTheme="minorHAnsi" w:hAnsiTheme="minorHAnsi" w:cstheme="minorHAnsi"/>
          <w:b/>
          <w:bCs/>
          <w:u w:val="single"/>
          <w:lang w:val="kk-KZ"/>
        </w:rPr>
        <w:t>өтінім</w:t>
      </w:r>
      <w:proofErr w:type="spellEnd"/>
      <w:r w:rsidRPr="00F83DF7">
        <w:rPr>
          <w:rStyle w:val="normaltextrun"/>
          <w:rFonts w:asciiTheme="minorHAnsi" w:hAnsiTheme="minorHAnsi" w:cstheme="minorHAnsi"/>
          <w:b/>
          <w:bCs/>
          <w:u w:val="single"/>
          <w:lang w:val="kk-KZ"/>
        </w:rPr>
        <w:t xml:space="preserve"> нысандары</w:t>
      </w:r>
    </w:p>
    <w:p w14:paraId="34520297" w14:textId="77777777" w:rsidR="005E501C" w:rsidRPr="00F83DF7" w:rsidRDefault="005E501C" w:rsidP="00F83DF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lang w:val="kk-KZ"/>
        </w:rPr>
      </w:pPr>
      <w:r w:rsidRPr="00F83DF7">
        <w:rPr>
          <w:rStyle w:val="eop"/>
          <w:rFonts w:asciiTheme="minorHAnsi" w:hAnsiTheme="minorHAnsi" w:cstheme="minorHAnsi"/>
          <w:lang w:val="kk-KZ"/>
        </w:rPr>
        <w:t> </w:t>
      </w:r>
    </w:p>
    <w:p w14:paraId="493A2DF3" w14:textId="18516046" w:rsidR="005E501C" w:rsidRPr="00F83DF7" w:rsidRDefault="005E501C" w:rsidP="3ADEA12F">
      <w:pPr>
        <w:pStyle w:val="paragraph"/>
        <w:numPr>
          <w:ilvl w:val="0"/>
          <w:numId w:val="17"/>
        </w:numPr>
        <w:shd w:val="clear" w:color="auto" w:fill="FFFFFF" w:themeFill="background1"/>
        <w:spacing w:before="0" w:beforeAutospacing="0" w:after="0" w:afterAutospacing="0"/>
        <w:ind w:firstLine="0"/>
        <w:textAlignment w:val="baseline"/>
        <w:rPr>
          <w:rFonts w:asciiTheme="minorHAnsi" w:hAnsiTheme="minorHAnsi" w:cstheme="minorBidi"/>
          <w:lang w:val="kk-KZ"/>
        </w:rPr>
      </w:pPr>
      <w:r w:rsidRPr="3ADEA12F">
        <w:rPr>
          <w:rStyle w:val="normaltextrun"/>
          <w:rFonts w:asciiTheme="minorHAnsi" w:hAnsiTheme="minorHAnsi" w:cstheme="minorBidi"/>
          <w:lang w:val="kk-KZ"/>
        </w:rPr>
        <w:t>SF-424 (</w:t>
      </w:r>
      <w:r w:rsidRPr="3ADEA12F">
        <w:rPr>
          <w:rFonts w:asciiTheme="minorHAnsi" w:eastAsia="Arial" w:hAnsiTheme="minorHAnsi" w:cstheme="minorBidi"/>
          <w:lang w:val="kk-KZ"/>
        </w:rPr>
        <w:t xml:space="preserve">Федералдық көмекке </w:t>
      </w:r>
      <w:proofErr w:type="spellStart"/>
      <w:r w:rsidRPr="3ADEA12F">
        <w:rPr>
          <w:rFonts w:asciiTheme="minorHAnsi" w:eastAsia="Arial" w:hAnsiTheme="minorHAnsi" w:cstheme="minorBidi"/>
          <w:lang w:val="kk-KZ"/>
        </w:rPr>
        <w:t>өтінім</w:t>
      </w:r>
      <w:proofErr w:type="spellEnd"/>
      <w:r w:rsidRPr="3ADEA12F">
        <w:rPr>
          <w:rFonts w:asciiTheme="minorHAnsi" w:eastAsia="Arial" w:hAnsiTheme="minorHAnsi" w:cstheme="minorBidi"/>
          <w:lang w:val="kk-KZ"/>
        </w:rPr>
        <w:t xml:space="preserve"> </w:t>
      </w:r>
      <w:r w:rsidRPr="3ADEA12F">
        <w:rPr>
          <w:rStyle w:val="normaltextrun"/>
          <w:rFonts w:asciiTheme="minorHAnsi" w:hAnsiTheme="minorHAnsi" w:cstheme="minorBidi"/>
          <w:lang w:val="kk-KZ"/>
        </w:rPr>
        <w:t> – ұйымдар үшін) (1 қосымша)</w:t>
      </w:r>
      <w:r w:rsidRPr="3ADEA12F">
        <w:rPr>
          <w:rStyle w:val="eop"/>
          <w:rFonts w:asciiTheme="minorHAnsi" w:hAnsiTheme="minorHAnsi" w:cstheme="minorBidi"/>
          <w:lang w:val="kk-KZ"/>
        </w:rPr>
        <w:t> </w:t>
      </w:r>
    </w:p>
    <w:p w14:paraId="676BD15D" w14:textId="259D22EB" w:rsidR="00190B4B" w:rsidRPr="00F83DF7" w:rsidRDefault="005E501C" w:rsidP="3ADEA12F">
      <w:pPr>
        <w:pStyle w:val="paragraph"/>
        <w:numPr>
          <w:ilvl w:val="0"/>
          <w:numId w:val="17"/>
        </w:numPr>
        <w:shd w:val="clear" w:color="auto" w:fill="FFFFFF" w:themeFill="background1"/>
        <w:spacing w:before="0" w:beforeAutospacing="0" w:after="0" w:afterAutospacing="0"/>
        <w:ind w:firstLine="0"/>
        <w:textAlignment w:val="baseline"/>
        <w:rPr>
          <w:rStyle w:val="normaltextrun"/>
          <w:rFonts w:asciiTheme="minorHAnsi" w:hAnsiTheme="minorHAnsi" w:cstheme="minorBidi"/>
          <w:lang w:val="kk-KZ"/>
        </w:rPr>
      </w:pPr>
      <w:r w:rsidRPr="3ADEA12F">
        <w:rPr>
          <w:rStyle w:val="normaltextrun"/>
          <w:rFonts w:asciiTheme="minorHAnsi" w:hAnsiTheme="minorHAnsi" w:cstheme="minorBidi"/>
          <w:lang w:val="kk-KZ"/>
        </w:rPr>
        <w:t>SF-424A (</w:t>
      </w:r>
      <w:r w:rsidR="00190B4B" w:rsidRPr="3ADEA12F">
        <w:rPr>
          <w:rStyle w:val="normaltextrun"/>
          <w:rFonts w:asciiTheme="minorHAnsi" w:hAnsiTheme="minorHAnsi" w:cstheme="minorBidi"/>
          <w:lang w:val="kk-KZ"/>
        </w:rPr>
        <w:t>Құрылыспен айналыспайтын бағдарламалардың бюджеті туралы ақпарат</w:t>
      </w:r>
      <w:r w:rsidRPr="3ADEA12F">
        <w:rPr>
          <w:rStyle w:val="normaltextrun"/>
          <w:rFonts w:asciiTheme="minorHAnsi" w:hAnsiTheme="minorHAnsi" w:cstheme="minorBidi"/>
          <w:lang w:val="kk-KZ"/>
        </w:rPr>
        <w:t>) (2 қосымша)</w:t>
      </w:r>
    </w:p>
    <w:p w14:paraId="783C10BA" w14:textId="481F66EF" w:rsidR="007F1FD3" w:rsidRPr="00F83DF7" w:rsidRDefault="00190B4B" w:rsidP="3ADEA12F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hAnsiTheme="minorHAnsi" w:cstheme="minorBidi"/>
          <w:lang w:val="kk-KZ"/>
        </w:rPr>
      </w:pPr>
      <w:r w:rsidRPr="3ADEA12F">
        <w:rPr>
          <w:rStyle w:val="eop"/>
          <w:rFonts w:asciiTheme="minorHAnsi" w:hAnsiTheme="minorHAnsi" w:cstheme="minorBidi"/>
          <w:lang w:val="kk-KZ"/>
        </w:rPr>
        <w:t xml:space="preserve">Барлық </w:t>
      </w:r>
      <w:proofErr w:type="spellStart"/>
      <w:r w:rsidRPr="3ADEA12F">
        <w:rPr>
          <w:rStyle w:val="eop"/>
          <w:rFonts w:asciiTheme="minorHAnsi" w:hAnsiTheme="minorHAnsi" w:cstheme="minorBidi"/>
          <w:lang w:val="kk-KZ"/>
        </w:rPr>
        <w:t>өтінімдерде</w:t>
      </w:r>
      <w:proofErr w:type="spellEnd"/>
      <w:r w:rsidRPr="3ADEA12F">
        <w:rPr>
          <w:rStyle w:val="eop"/>
          <w:rFonts w:asciiTheme="minorHAnsi" w:hAnsiTheme="minorHAnsi" w:cstheme="minorBidi"/>
          <w:lang w:val="kk-KZ"/>
        </w:rPr>
        <w:t xml:space="preserve"> SF-424 </w:t>
      </w:r>
      <w:r w:rsidR="602CEF73" w:rsidRPr="3ADEA12F">
        <w:rPr>
          <w:rStyle w:val="eop"/>
          <w:rFonts w:asciiTheme="minorHAnsi" w:hAnsiTheme="minorHAnsi" w:cstheme="minorBidi"/>
          <w:lang w:val="kk-KZ"/>
        </w:rPr>
        <w:t xml:space="preserve">- </w:t>
      </w:r>
      <w:r w:rsidRPr="3ADEA12F">
        <w:rPr>
          <w:rStyle w:val="eop"/>
          <w:rFonts w:asciiTheme="minorHAnsi" w:hAnsiTheme="minorHAnsi" w:cstheme="minorBidi"/>
          <w:lang w:val="kk-KZ"/>
        </w:rPr>
        <w:t xml:space="preserve">федералдық көмекке </w:t>
      </w:r>
      <w:proofErr w:type="spellStart"/>
      <w:r w:rsidRPr="3ADEA12F">
        <w:rPr>
          <w:rStyle w:val="eop"/>
          <w:rFonts w:asciiTheme="minorHAnsi" w:hAnsiTheme="minorHAnsi" w:cstheme="minorBidi"/>
          <w:lang w:val="kk-KZ"/>
        </w:rPr>
        <w:t>өтінім</w:t>
      </w:r>
      <w:proofErr w:type="spellEnd"/>
      <w:r w:rsidRPr="3ADEA12F">
        <w:rPr>
          <w:rStyle w:val="eop"/>
          <w:rFonts w:asciiTheme="minorHAnsi" w:hAnsiTheme="minorHAnsi" w:cstheme="minorBidi"/>
          <w:lang w:val="kk-KZ"/>
        </w:rPr>
        <w:t xml:space="preserve"> </w:t>
      </w:r>
      <w:r w:rsidR="0040B1A3" w:rsidRPr="3ADEA12F">
        <w:rPr>
          <w:rStyle w:val="eop"/>
          <w:rFonts w:asciiTheme="minorHAnsi" w:hAnsiTheme="minorHAnsi" w:cstheme="minorBidi"/>
          <w:lang w:val="kk-KZ"/>
        </w:rPr>
        <w:t>және</w:t>
      </w:r>
      <w:r w:rsidRPr="3ADEA12F">
        <w:rPr>
          <w:rStyle w:val="eop"/>
          <w:rFonts w:asciiTheme="minorHAnsi" w:hAnsiTheme="minorHAnsi" w:cstheme="minorBidi"/>
          <w:lang w:val="kk-KZ"/>
        </w:rPr>
        <w:t xml:space="preserve"> SF-424A </w:t>
      </w:r>
      <w:r w:rsidR="6DDBBD9B" w:rsidRPr="3ADEA12F">
        <w:rPr>
          <w:rStyle w:val="eop"/>
          <w:rFonts w:asciiTheme="minorHAnsi" w:hAnsiTheme="minorHAnsi" w:cstheme="minorBidi"/>
          <w:lang w:val="kk-KZ"/>
        </w:rPr>
        <w:t xml:space="preserve">- </w:t>
      </w:r>
      <w:r w:rsidRPr="3ADEA12F">
        <w:rPr>
          <w:rStyle w:val="eop"/>
          <w:rFonts w:asciiTheme="minorHAnsi" w:hAnsiTheme="minorHAnsi" w:cstheme="minorBidi"/>
          <w:lang w:val="kk-KZ"/>
        </w:rPr>
        <w:t xml:space="preserve">құрылысқа қатысты емес бюджет туралы ақпарат құжаттары болуы шарт. Бұл құжаттарды және оларды толтыру нұсқауларын </w:t>
      </w:r>
      <w:r w:rsidRPr="3ADEA12F">
        <w:rPr>
          <w:rStyle w:val="normaltextrun"/>
          <w:rFonts w:asciiTheme="minorHAnsi" w:hAnsiTheme="minorHAnsi" w:cstheme="minorBidi"/>
          <w:lang w:val="kk-KZ"/>
        </w:rPr>
        <w:t xml:space="preserve">“SF-424 </w:t>
      </w:r>
      <w:proofErr w:type="spellStart"/>
      <w:r w:rsidRPr="3ADEA12F">
        <w:rPr>
          <w:rStyle w:val="normaltextrun"/>
          <w:rFonts w:asciiTheme="minorHAnsi" w:hAnsiTheme="minorHAnsi" w:cstheme="minorBidi"/>
          <w:lang w:val="kk-KZ"/>
        </w:rPr>
        <w:t>Family</w:t>
      </w:r>
      <w:proofErr w:type="spellEnd"/>
      <w:r w:rsidRPr="3ADEA12F">
        <w:rPr>
          <w:rStyle w:val="normaltextrun"/>
          <w:rFonts w:asciiTheme="minorHAnsi" w:hAnsiTheme="minorHAnsi" w:cstheme="minorBidi"/>
          <w:lang w:val="kk-KZ"/>
        </w:rPr>
        <w:t xml:space="preserve">” айдары бойынша </w:t>
      </w:r>
      <w:hyperlink r:id="rId23">
        <w:r w:rsidRPr="3ADEA12F">
          <w:rPr>
            <w:rStyle w:val="Hyperlink"/>
            <w:rFonts w:asciiTheme="minorHAnsi" w:hAnsiTheme="minorHAnsi" w:cstheme="minorBidi"/>
            <w:lang w:val="kk-KZ"/>
          </w:rPr>
          <w:t>http://www.grants.gov/web/grants/forms.html</w:t>
        </w:r>
      </w:hyperlink>
      <w:r w:rsidRPr="3ADEA12F">
        <w:rPr>
          <w:rStyle w:val="eop"/>
          <w:rFonts w:asciiTheme="minorHAnsi" w:hAnsiTheme="minorHAnsi" w:cstheme="minorBidi"/>
          <w:lang w:val="kk-KZ"/>
        </w:rPr>
        <w:t xml:space="preserve"> сайтынан алуға болады.</w:t>
      </w:r>
      <w:r w:rsidR="002B6420" w:rsidRPr="3ADEA12F">
        <w:rPr>
          <w:rStyle w:val="eop"/>
          <w:rFonts w:asciiTheme="minorHAnsi" w:hAnsiTheme="minorHAnsi" w:cstheme="minorBidi"/>
          <w:lang w:val="kk-KZ"/>
        </w:rPr>
        <w:t xml:space="preserve"> </w:t>
      </w:r>
    </w:p>
    <w:p w14:paraId="4EA7B483" w14:textId="77777777" w:rsidR="004A4B18" w:rsidRPr="00F83DF7" w:rsidRDefault="004A4B18" w:rsidP="3ADEA12F">
      <w:pPr>
        <w:pStyle w:val="NoSpacing"/>
        <w:rPr>
          <w:rFonts w:eastAsia="Arial"/>
          <w:sz w:val="24"/>
          <w:szCs w:val="24"/>
          <w:lang w:val="kk-KZ"/>
        </w:rPr>
      </w:pPr>
    </w:p>
    <w:p w14:paraId="1DEAEC4E" w14:textId="5480A06E" w:rsidR="002E32D9" w:rsidRPr="00F83DF7" w:rsidRDefault="002B6420" w:rsidP="00F83DF7">
      <w:pPr>
        <w:pStyle w:val="NoSpacing"/>
        <w:numPr>
          <w:ilvl w:val="0"/>
          <w:numId w:val="7"/>
        </w:numPr>
        <w:rPr>
          <w:rFonts w:eastAsiaTheme="minorEastAsia" w:cstheme="minorHAnsi"/>
          <w:sz w:val="24"/>
          <w:szCs w:val="24"/>
          <w:lang w:val="kk-KZ"/>
        </w:rPr>
      </w:pPr>
      <w:r w:rsidRPr="00F83DF7">
        <w:rPr>
          <w:rFonts w:eastAsia="Arial" w:cstheme="minorHAnsi"/>
          <w:sz w:val="24"/>
          <w:szCs w:val="24"/>
          <w:lang w:val="kk-KZ"/>
        </w:rPr>
        <w:t>Өтінім беру кезінде талап етілмейтін/сұралмайтын, бірақ өтінімдерді қарау процесі кезінде өтініміңіздің келесі кезеңге өтуі мақұлданған жағдайда сұралуы мүмкін құжаттар:</w:t>
      </w:r>
    </w:p>
    <w:p w14:paraId="433CB831" w14:textId="1AC8E85F" w:rsidR="002B6420" w:rsidRPr="00F83DF7" w:rsidRDefault="002B6420" w:rsidP="3ADEA12F">
      <w:pPr>
        <w:pStyle w:val="NoSpacing"/>
        <w:rPr>
          <w:rFonts w:eastAsiaTheme="minorEastAsia"/>
          <w:sz w:val="24"/>
          <w:szCs w:val="24"/>
          <w:lang w:val="kk-KZ"/>
        </w:rPr>
      </w:pPr>
      <w:r w:rsidRPr="3ADEA12F">
        <w:rPr>
          <w:rFonts w:eastAsiaTheme="minorEastAsia"/>
          <w:sz w:val="24"/>
          <w:szCs w:val="24"/>
          <w:lang w:val="kk-KZ"/>
        </w:rPr>
        <w:t>а. Ұйымға не бағдарламаға соңғы екі жылда жасалған аудиттің көшірме</w:t>
      </w:r>
      <w:r w:rsidR="00A249FC" w:rsidRPr="3ADEA12F">
        <w:rPr>
          <w:rFonts w:eastAsiaTheme="minorEastAsia"/>
          <w:sz w:val="24"/>
          <w:szCs w:val="24"/>
          <w:lang w:val="kk-KZ"/>
        </w:rPr>
        <w:t>с</w:t>
      </w:r>
      <w:r w:rsidRPr="3ADEA12F">
        <w:rPr>
          <w:rFonts w:eastAsiaTheme="minorEastAsia"/>
          <w:sz w:val="24"/>
          <w:szCs w:val="24"/>
          <w:lang w:val="kk-KZ"/>
        </w:rPr>
        <w:t>і</w:t>
      </w:r>
      <w:r w:rsidR="4C4C8ED4" w:rsidRPr="3ADEA12F">
        <w:rPr>
          <w:rFonts w:eastAsiaTheme="minorEastAsia"/>
          <w:sz w:val="24"/>
          <w:szCs w:val="24"/>
          <w:lang w:val="kk-KZ"/>
        </w:rPr>
        <w:t>.</w:t>
      </w:r>
    </w:p>
    <w:p w14:paraId="0B72F51D" w14:textId="596D81BF" w:rsidR="002B6420" w:rsidRPr="00F83DF7" w:rsidRDefault="002B6420" w:rsidP="3ADEA12F">
      <w:pPr>
        <w:pStyle w:val="NoSpacing"/>
        <w:rPr>
          <w:rFonts w:eastAsiaTheme="minorEastAsia"/>
          <w:sz w:val="24"/>
          <w:szCs w:val="24"/>
          <w:lang w:val="kk-KZ"/>
        </w:rPr>
      </w:pPr>
      <w:r w:rsidRPr="3ADEA12F">
        <w:rPr>
          <w:rFonts w:eastAsiaTheme="minorEastAsia"/>
          <w:sz w:val="24"/>
          <w:szCs w:val="24"/>
          <w:lang w:val="kk-KZ"/>
        </w:rPr>
        <w:t xml:space="preserve">б. Қызметкерлер құрамы, қаржылық </w:t>
      </w:r>
      <w:r w:rsidR="00A249FC" w:rsidRPr="3ADEA12F">
        <w:rPr>
          <w:rFonts w:eastAsiaTheme="minorEastAsia"/>
          <w:sz w:val="24"/>
          <w:szCs w:val="24"/>
          <w:lang w:val="kk-KZ"/>
        </w:rPr>
        <w:t xml:space="preserve">есеп </w:t>
      </w:r>
      <w:r w:rsidRPr="3ADEA12F">
        <w:rPr>
          <w:rFonts w:eastAsiaTheme="minorEastAsia"/>
          <w:sz w:val="24"/>
          <w:szCs w:val="24"/>
          <w:lang w:val="kk-KZ"/>
        </w:rPr>
        <w:t>немесе сатып алу ережелерінің көшірме</w:t>
      </w:r>
      <w:r w:rsidR="00A249FC" w:rsidRPr="3ADEA12F">
        <w:rPr>
          <w:rFonts w:eastAsiaTheme="minorEastAsia"/>
          <w:sz w:val="24"/>
          <w:szCs w:val="24"/>
          <w:lang w:val="kk-KZ"/>
        </w:rPr>
        <w:t>сі</w:t>
      </w:r>
      <w:r w:rsidR="18BB4C93" w:rsidRPr="3ADEA12F">
        <w:rPr>
          <w:rFonts w:eastAsiaTheme="minorEastAsia"/>
          <w:sz w:val="24"/>
          <w:szCs w:val="24"/>
          <w:lang w:val="kk-KZ"/>
        </w:rPr>
        <w:t>.</w:t>
      </w:r>
    </w:p>
    <w:p w14:paraId="54320DAF" w14:textId="32238D22" w:rsidR="002B6420" w:rsidRPr="00F83DF7" w:rsidRDefault="002B6420" w:rsidP="3ADEA12F">
      <w:pPr>
        <w:pStyle w:val="NoSpacing"/>
        <w:rPr>
          <w:rFonts w:eastAsiaTheme="minorEastAsia"/>
          <w:sz w:val="24"/>
          <w:szCs w:val="24"/>
          <w:lang w:val="kk-KZ"/>
        </w:rPr>
      </w:pPr>
      <w:r w:rsidRPr="3ADEA12F">
        <w:rPr>
          <w:rFonts w:eastAsiaTheme="minorEastAsia"/>
          <w:sz w:val="24"/>
          <w:szCs w:val="24"/>
          <w:lang w:val="kk-KZ"/>
        </w:rPr>
        <w:t xml:space="preserve">в. </w:t>
      </w:r>
      <w:r w:rsidR="00A249FC" w:rsidRPr="3ADEA12F">
        <w:rPr>
          <w:rFonts w:eastAsiaTheme="minorEastAsia"/>
          <w:sz w:val="24"/>
          <w:szCs w:val="24"/>
          <w:lang w:val="kk-KZ"/>
        </w:rPr>
        <w:t xml:space="preserve">Мемлекеттік департаментке ұйымыңыздың федералдық </w:t>
      </w:r>
      <w:r w:rsidR="007F1FD3" w:rsidRPr="3ADEA12F">
        <w:rPr>
          <w:rFonts w:eastAsiaTheme="minorEastAsia"/>
          <w:sz w:val="24"/>
          <w:szCs w:val="24"/>
          <w:lang w:val="kk-KZ"/>
        </w:rPr>
        <w:t>грантты шет елде іске асыру</w:t>
      </w:r>
      <w:r w:rsidR="00A249FC" w:rsidRPr="3ADEA12F">
        <w:rPr>
          <w:rFonts w:eastAsiaTheme="minorEastAsia"/>
          <w:sz w:val="24"/>
          <w:szCs w:val="24"/>
          <w:lang w:val="kk-KZ"/>
        </w:rPr>
        <w:t xml:space="preserve"> мүмкіндігін анықтауға көмектесе алатын ұйым жарғысы, құжаттамасы немесе басқа тиісті ақпараттың көшірмесі.</w:t>
      </w:r>
    </w:p>
    <w:p w14:paraId="1079A67D" w14:textId="5AED0FDC" w:rsidR="002B6420" w:rsidRPr="00F83DF7" w:rsidRDefault="002B6420" w:rsidP="3ADEA12F">
      <w:pPr>
        <w:pStyle w:val="NoSpacing"/>
        <w:rPr>
          <w:rFonts w:eastAsiaTheme="minorEastAsia"/>
          <w:sz w:val="24"/>
          <w:szCs w:val="24"/>
          <w:lang w:val="kk-KZ"/>
        </w:rPr>
      </w:pPr>
      <w:r w:rsidRPr="3ADEA12F">
        <w:rPr>
          <w:rFonts w:eastAsiaTheme="minorEastAsia"/>
          <w:sz w:val="24"/>
          <w:szCs w:val="24"/>
          <w:lang w:val="kk-KZ"/>
        </w:rPr>
        <w:t xml:space="preserve">г. </w:t>
      </w:r>
      <w:r w:rsidR="004A4B18" w:rsidRPr="3ADEA12F">
        <w:rPr>
          <w:rFonts w:eastAsiaTheme="minorEastAsia"/>
          <w:sz w:val="24"/>
          <w:szCs w:val="24"/>
          <w:lang w:val="kk-KZ"/>
        </w:rPr>
        <w:t>Т</w:t>
      </w:r>
      <w:r w:rsidR="007F1FD3" w:rsidRPr="3ADEA12F">
        <w:rPr>
          <w:rFonts w:eastAsiaTheme="minorEastAsia"/>
          <w:sz w:val="24"/>
          <w:szCs w:val="24"/>
          <w:lang w:val="kk-KZ"/>
        </w:rPr>
        <w:t>ауарлар мен қызметтерді сатып алу, қызметкерлерді жалдау</w:t>
      </w:r>
      <w:r w:rsidR="004A4B18" w:rsidRPr="3ADEA12F">
        <w:rPr>
          <w:rFonts w:eastAsiaTheme="minorEastAsia"/>
          <w:sz w:val="24"/>
          <w:szCs w:val="24"/>
          <w:lang w:val="kk-KZ"/>
        </w:rPr>
        <w:t>,</w:t>
      </w:r>
      <w:r w:rsidR="007F1FD3" w:rsidRPr="3ADEA12F">
        <w:rPr>
          <w:rFonts w:eastAsiaTheme="minorEastAsia"/>
          <w:sz w:val="24"/>
          <w:szCs w:val="24"/>
          <w:lang w:val="kk-KZ"/>
        </w:rPr>
        <w:t xml:space="preserve"> жұмысқа келу мен кетуді қадағалау, грантқа байланысты жол жүру үшін төлеу </w:t>
      </w:r>
      <w:r w:rsidR="17028982" w:rsidRPr="3ADEA12F">
        <w:rPr>
          <w:rFonts w:eastAsiaTheme="minorEastAsia"/>
          <w:sz w:val="24"/>
          <w:szCs w:val="24"/>
          <w:lang w:val="kk-KZ"/>
        </w:rPr>
        <w:t>мен</w:t>
      </w:r>
      <w:r w:rsidR="007F1FD3" w:rsidRPr="3ADEA12F">
        <w:rPr>
          <w:rFonts w:eastAsiaTheme="minorEastAsia"/>
          <w:sz w:val="24"/>
          <w:szCs w:val="24"/>
          <w:lang w:val="kk-KZ"/>
        </w:rPr>
        <w:t xml:space="preserve"> жобаға қатысты іс-шараларды орындау үшін қажет болуы мүмкін басқа қаржылық операцияларды анықтау мақсатымен ұйым қолданатын қаржылық бақылау тәсілдер</w:t>
      </w:r>
      <w:r w:rsidR="7EA8795F" w:rsidRPr="3ADEA12F">
        <w:rPr>
          <w:rFonts w:eastAsiaTheme="minorEastAsia"/>
          <w:sz w:val="24"/>
          <w:szCs w:val="24"/>
          <w:lang w:val="kk-KZ"/>
        </w:rPr>
        <w:t xml:space="preserve"> және</w:t>
      </w:r>
      <w:r w:rsidR="004A4B18" w:rsidRPr="3ADEA12F">
        <w:rPr>
          <w:rFonts w:eastAsiaTheme="minorEastAsia"/>
          <w:sz w:val="24"/>
          <w:szCs w:val="24"/>
          <w:lang w:val="kk-KZ"/>
        </w:rPr>
        <w:t xml:space="preserve"> </w:t>
      </w:r>
      <w:r w:rsidR="007F1FD3" w:rsidRPr="3ADEA12F">
        <w:rPr>
          <w:rFonts w:eastAsiaTheme="minorEastAsia"/>
          <w:sz w:val="24"/>
          <w:szCs w:val="24"/>
          <w:lang w:val="kk-KZ"/>
        </w:rPr>
        <w:t>стандартты операциялық рәсімдер</w:t>
      </w:r>
      <w:r w:rsidR="432FC2D3" w:rsidRPr="3ADEA12F">
        <w:rPr>
          <w:rFonts w:eastAsiaTheme="minorEastAsia"/>
          <w:sz w:val="24"/>
          <w:szCs w:val="24"/>
          <w:lang w:val="kk-KZ"/>
        </w:rPr>
        <w:t xml:space="preserve"> жөнінде</w:t>
      </w:r>
      <w:r w:rsidR="007F1FD3" w:rsidRPr="3ADEA12F">
        <w:rPr>
          <w:rFonts w:eastAsiaTheme="minorEastAsia"/>
          <w:sz w:val="24"/>
          <w:szCs w:val="24"/>
          <w:lang w:val="kk-KZ"/>
        </w:rPr>
        <w:t xml:space="preserve"> ақпарат</w:t>
      </w:r>
      <w:r w:rsidR="28E65790" w:rsidRPr="3ADEA12F">
        <w:rPr>
          <w:rFonts w:eastAsiaTheme="minorEastAsia"/>
          <w:sz w:val="24"/>
          <w:szCs w:val="24"/>
          <w:lang w:val="kk-KZ"/>
        </w:rPr>
        <w:t>.</w:t>
      </w:r>
    </w:p>
    <w:p w14:paraId="0DF45ADF" w14:textId="28AB0281" w:rsidR="004A4B18" w:rsidRPr="00F83DF7" w:rsidRDefault="004A4B18" w:rsidP="00F83DF7">
      <w:pPr>
        <w:pStyle w:val="NoSpacing"/>
        <w:rPr>
          <w:rFonts w:eastAsia="Arial" w:cstheme="minorHAnsi"/>
          <w:sz w:val="24"/>
          <w:szCs w:val="24"/>
          <w:lang w:val="kk-KZ"/>
        </w:rPr>
      </w:pPr>
    </w:p>
    <w:p w14:paraId="438BD8AB" w14:textId="4CCE375B" w:rsidR="004A4B18" w:rsidRPr="00F83DF7" w:rsidRDefault="004A4B18" w:rsidP="00F83DF7">
      <w:pPr>
        <w:pStyle w:val="NoSpacing"/>
        <w:numPr>
          <w:ilvl w:val="0"/>
          <w:numId w:val="7"/>
        </w:numPr>
        <w:rPr>
          <w:rFonts w:eastAsia="Arial" w:cstheme="minorHAnsi"/>
          <w:sz w:val="24"/>
          <w:szCs w:val="24"/>
          <w:lang w:val="kk-KZ"/>
        </w:rPr>
      </w:pPr>
      <w:r w:rsidRPr="00F83DF7">
        <w:rPr>
          <w:rFonts w:eastAsia="Arial" w:cstheme="minorHAnsi"/>
          <w:sz w:val="24"/>
          <w:szCs w:val="24"/>
          <w:lang w:val="kk-KZ"/>
        </w:rPr>
        <w:t>Елшілік ұсынысқа қатысты кез келген бағдарламалық және/немесе қаржылық ақпаратты қосымша сұрай алады.</w:t>
      </w:r>
    </w:p>
    <w:p w14:paraId="094098D4" w14:textId="77777777" w:rsidR="00C30462" w:rsidRPr="00F83DF7" w:rsidRDefault="00C30462" w:rsidP="00F83DF7">
      <w:pPr>
        <w:pStyle w:val="NoSpacing"/>
        <w:rPr>
          <w:rFonts w:eastAsia="Arial" w:cstheme="minorHAnsi"/>
          <w:b/>
          <w:bCs/>
          <w:sz w:val="24"/>
          <w:szCs w:val="24"/>
          <w:u w:val="single"/>
          <w:lang w:val="kk-KZ"/>
        </w:rPr>
      </w:pPr>
    </w:p>
    <w:p w14:paraId="26735ACF" w14:textId="28A97D81" w:rsidR="002E32D9" w:rsidRPr="00F83DF7" w:rsidRDefault="00CB59C3" w:rsidP="00F83DF7">
      <w:pPr>
        <w:pStyle w:val="NoSpacing"/>
        <w:rPr>
          <w:rFonts w:eastAsia="Arial" w:cstheme="minorHAnsi"/>
          <w:sz w:val="24"/>
          <w:szCs w:val="24"/>
          <w:u w:val="single"/>
          <w:lang w:val="kk-KZ"/>
        </w:rPr>
      </w:pPr>
      <w:r w:rsidRPr="00F83DF7">
        <w:rPr>
          <w:rFonts w:eastAsia="Arial" w:cstheme="minorHAnsi"/>
          <w:b/>
          <w:bCs/>
          <w:sz w:val="24"/>
          <w:szCs w:val="24"/>
          <w:u w:val="single"/>
          <w:lang w:val="kk-KZ"/>
        </w:rPr>
        <w:t xml:space="preserve">2-бөлім — Ұйым туралы </w:t>
      </w:r>
      <w:r w:rsidR="2552DB79" w:rsidRPr="00F83DF7">
        <w:rPr>
          <w:rFonts w:eastAsia="Arial" w:cstheme="minorHAnsi"/>
          <w:b/>
          <w:bCs/>
          <w:sz w:val="24"/>
          <w:szCs w:val="24"/>
          <w:u w:val="single"/>
          <w:lang w:val="kk-KZ"/>
        </w:rPr>
        <w:t>ақпарат</w:t>
      </w:r>
    </w:p>
    <w:p w14:paraId="46E3A764" w14:textId="6C29C4F3" w:rsidR="04713196" w:rsidRPr="00F83DF7" w:rsidRDefault="04713196" w:rsidP="00F83DF7">
      <w:pPr>
        <w:pStyle w:val="NoSpacing"/>
        <w:rPr>
          <w:rFonts w:eastAsia="Arial" w:cstheme="minorHAnsi"/>
          <w:sz w:val="24"/>
          <w:szCs w:val="24"/>
          <w:lang w:val="kk-KZ"/>
        </w:rPr>
      </w:pPr>
    </w:p>
    <w:p w14:paraId="089D15F6" w14:textId="2B29580D" w:rsidR="002E32D9" w:rsidRPr="00F83DF7" w:rsidRDefault="2552DB79" w:rsidP="3ADEA12F">
      <w:pPr>
        <w:pStyle w:val="NoSpacing"/>
        <w:numPr>
          <w:ilvl w:val="0"/>
          <w:numId w:val="6"/>
        </w:numPr>
        <w:rPr>
          <w:rFonts w:eastAsiaTheme="minorEastAsia"/>
          <w:sz w:val="24"/>
          <w:szCs w:val="24"/>
          <w:lang w:val="kk-KZ"/>
        </w:rPr>
      </w:pPr>
      <w:r w:rsidRPr="3ADEA12F">
        <w:rPr>
          <w:rFonts w:eastAsia="Arial"/>
          <w:b/>
          <w:bCs/>
          <w:sz w:val="24"/>
          <w:szCs w:val="24"/>
          <w:lang w:val="kk-KZ"/>
        </w:rPr>
        <w:t>Өтіні</w:t>
      </w:r>
      <w:r w:rsidR="00CB59C3" w:rsidRPr="3ADEA12F">
        <w:rPr>
          <w:rFonts w:eastAsia="Arial"/>
          <w:b/>
          <w:bCs/>
          <w:sz w:val="24"/>
          <w:szCs w:val="24"/>
          <w:lang w:val="kk-KZ"/>
        </w:rPr>
        <w:t>м</w:t>
      </w:r>
      <w:r w:rsidRPr="3ADEA12F">
        <w:rPr>
          <w:rFonts w:eastAsia="Arial"/>
          <w:b/>
          <w:bCs/>
          <w:sz w:val="24"/>
          <w:szCs w:val="24"/>
          <w:lang w:val="kk-KZ"/>
        </w:rPr>
        <w:t xml:space="preserve"> берушінің ұйым</w:t>
      </w:r>
      <w:r w:rsidR="00CB59C3" w:rsidRPr="3ADEA12F">
        <w:rPr>
          <w:rFonts w:eastAsia="Arial"/>
          <w:b/>
          <w:bCs/>
          <w:sz w:val="24"/>
          <w:szCs w:val="24"/>
          <w:lang w:val="kk-KZ"/>
        </w:rPr>
        <w:t>ы туралы</w:t>
      </w:r>
      <w:r w:rsidRPr="3ADEA12F">
        <w:rPr>
          <w:rFonts w:eastAsia="Arial"/>
          <w:b/>
          <w:bCs/>
          <w:sz w:val="24"/>
          <w:szCs w:val="24"/>
          <w:lang w:val="kk-KZ"/>
        </w:rPr>
        <w:t xml:space="preserve"> ақпарат:</w:t>
      </w:r>
      <w:r w:rsidRPr="3ADEA12F">
        <w:rPr>
          <w:rFonts w:eastAsia="Arial"/>
          <w:sz w:val="24"/>
          <w:szCs w:val="24"/>
          <w:lang w:val="kk-KZ"/>
        </w:rPr>
        <w:t xml:space="preserve"> Өтіні</w:t>
      </w:r>
      <w:r w:rsidR="00CB59C3" w:rsidRPr="3ADEA12F">
        <w:rPr>
          <w:rFonts w:eastAsia="Arial"/>
          <w:sz w:val="24"/>
          <w:szCs w:val="24"/>
          <w:lang w:val="kk-KZ"/>
        </w:rPr>
        <w:t>м</w:t>
      </w:r>
      <w:r w:rsidRPr="3ADEA12F">
        <w:rPr>
          <w:rFonts w:eastAsia="Arial"/>
          <w:sz w:val="24"/>
          <w:szCs w:val="24"/>
          <w:lang w:val="kk-KZ"/>
        </w:rPr>
        <w:t xml:space="preserve"> берушілер ұсынылған нысанды толтырып, </w:t>
      </w:r>
      <w:r w:rsidR="00CB59C3" w:rsidRPr="3ADEA12F">
        <w:rPr>
          <w:rFonts w:eastAsia="Arial"/>
          <w:sz w:val="24"/>
          <w:szCs w:val="24"/>
          <w:lang w:val="kk-KZ"/>
        </w:rPr>
        <w:t>тапсыра</w:t>
      </w:r>
      <w:r w:rsidRPr="3ADEA12F">
        <w:rPr>
          <w:rFonts w:eastAsia="Arial"/>
          <w:sz w:val="24"/>
          <w:szCs w:val="24"/>
          <w:lang w:val="kk-KZ"/>
        </w:rPr>
        <w:t xml:space="preserve"> алады (</w:t>
      </w:r>
      <w:r w:rsidR="002C7E5D">
        <w:rPr>
          <w:rFonts w:eastAsia="Arial"/>
          <w:sz w:val="24"/>
          <w:szCs w:val="24"/>
          <w:lang w:val="kk-KZ"/>
        </w:rPr>
        <w:t>3</w:t>
      </w:r>
      <w:r w:rsidRPr="3ADEA12F">
        <w:rPr>
          <w:rFonts w:eastAsia="Arial"/>
          <w:sz w:val="24"/>
          <w:szCs w:val="24"/>
          <w:lang w:val="kk-KZ"/>
        </w:rPr>
        <w:t xml:space="preserve"> қосымша). </w:t>
      </w:r>
      <w:r w:rsidR="00CB59C3" w:rsidRPr="3ADEA12F">
        <w:rPr>
          <w:rFonts w:eastAsia="Arial"/>
          <w:sz w:val="24"/>
          <w:szCs w:val="24"/>
          <w:lang w:val="kk-KZ"/>
        </w:rPr>
        <w:t>Ақпаратты тек осы</w:t>
      </w:r>
      <w:r w:rsidRPr="3ADEA12F">
        <w:rPr>
          <w:rFonts w:eastAsia="Arial"/>
          <w:sz w:val="24"/>
          <w:szCs w:val="24"/>
          <w:lang w:val="kk-KZ"/>
        </w:rPr>
        <w:t xml:space="preserve"> </w:t>
      </w:r>
      <w:r w:rsidR="00CB59C3" w:rsidRPr="3ADEA12F">
        <w:rPr>
          <w:rFonts w:eastAsia="Arial"/>
          <w:sz w:val="24"/>
          <w:szCs w:val="24"/>
          <w:lang w:val="kk-KZ"/>
        </w:rPr>
        <w:t>нысан</w:t>
      </w:r>
      <w:r w:rsidR="2ECB3012" w:rsidRPr="3ADEA12F">
        <w:rPr>
          <w:rFonts w:eastAsia="Arial"/>
          <w:sz w:val="24"/>
          <w:szCs w:val="24"/>
          <w:lang w:val="kk-KZ"/>
        </w:rPr>
        <w:t>ды қолданып</w:t>
      </w:r>
      <w:r w:rsidR="00CB59C3" w:rsidRPr="3ADEA12F">
        <w:rPr>
          <w:rFonts w:eastAsia="Arial"/>
          <w:sz w:val="24"/>
          <w:szCs w:val="24"/>
          <w:lang w:val="kk-KZ"/>
        </w:rPr>
        <w:t xml:space="preserve"> тапсыру </w:t>
      </w:r>
      <w:r w:rsidRPr="3ADEA12F">
        <w:rPr>
          <w:rFonts w:eastAsia="Arial"/>
          <w:sz w:val="24"/>
          <w:szCs w:val="24"/>
          <w:lang w:val="kk-KZ"/>
        </w:rPr>
        <w:t xml:space="preserve">талап етілмейді, </w:t>
      </w:r>
      <w:proofErr w:type="spellStart"/>
      <w:r w:rsidRPr="3ADEA12F">
        <w:rPr>
          <w:rFonts w:eastAsia="Arial"/>
          <w:sz w:val="24"/>
          <w:szCs w:val="24"/>
          <w:lang w:val="kk-KZ"/>
        </w:rPr>
        <w:t>өтіні</w:t>
      </w:r>
      <w:r w:rsidR="00CB59C3" w:rsidRPr="3ADEA12F">
        <w:rPr>
          <w:rFonts w:eastAsia="Arial"/>
          <w:sz w:val="24"/>
          <w:szCs w:val="24"/>
          <w:lang w:val="kk-KZ"/>
        </w:rPr>
        <w:t>м</w:t>
      </w:r>
      <w:proofErr w:type="spellEnd"/>
      <w:r w:rsidRPr="3ADEA12F">
        <w:rPr>
          <w:rFonts w:eastAsia="Arial"/>
          <w:sz w:val="24"/>
          <w:szCs w:val="24"/>
          <w:lang w:val="kk-KZ"/>
        </w:rPr>
        <w:t xml:space="preserve"> беруші </w:t>
      </w:r>
      <w:r w:rsidR="00CB59C3" w:rsidRPr="3ADEA12F">
        <w:rPr>
          <w:rFonts w:eastAsia="Arial"/>
          <w:sz w:val="24"/>
          <w:szCs w:val="24"/>
          <w:lang w:val="kk-KZ"/>
        </w:rPr>
        <w:t xml:space="preserve">бұл нысанда сұралған ақпаратты өзі </w:t>
      </w:r>
      <w:r w:rsidRPr="3ADEA12F">
        <w:rPr>
          <w:rFonts w:eastAsia="Arial"/>
          <w:sz w:val="24"/>
          <w:szCs w:val="24"/>
          <w:lang w:val="kk-KZ"/>
        </w:rPr>
        <w:t>таңдаған піші</w:t>
      </w:r>
      <w:r w:rsidR="00CB59C3" w:rsidRPr="3ADEA12F">
        <w:rPr>
          <w:rFonts w:eastAsia="Arial"/>
          <w:sz w:val="24"/>
          <w:szCs w:val="24"/>
          <w:lang w:val="kk-KZ"/>
        </w:rPr>
        <w:t>мде де бере алады. Н</w:t>
      </w:r>
      <w:r w:rsidRPr="3ADEA12F">
        <w:rPr>
          <w:rFonts w:eastAsia="Arial"/>
          <w:sz w:val="24"/>
          <w:szCs w:val="24"/>
          <w:lang w:val="kk-KZ"/>
        </w:rPr>
        <w:t xml:space="preserve">ысанда </w:t>
      </w:r>
      <w:proofErr w:type="spellStart"/>
      <w:r w:rsidRPr="3ADEA12F">
        <w:rPr>
          <w:rFonts w:eastAsia="Arial"/>
          <w:sz w:val="24"/>
          <w:szCs w:val="24"/>
          <w:lang w:val="kk-KZ"/>
        </w:rPr>
        <w:t>өтіні</w:t>
      </w:r>
      <w:r w:rsidR="00CB59C3" w:rsidRPr="3ADEA12F">
        <w:rPr>
          <w:rFonts w:eastAsia="Arial"/>
          <w:sz w:val="24"/>
          <w:szCs w:val="24"/>
          <w:lang w:val="kk-KZ"/>
        </w:rPr>
        <w:t>м</w:t>
      </w:r>
      <w:proofErr w:type="spellEnd"/>
      <w:r w:rsidR="00CB59C3" w:rsidRPr="3ADEA12F">
        <w:rPr>
          <w:rFonts w:eastAsia="Arial"/>
          <w:sz w:val="24"/>
          <w:szCs w:val="24"/>
          <w:lang w:val="kk-KZ"/>
        </w:rPr>
        <w:t xml:space="preserve"> </w:t>
      </w:r>
      <w:r w:rsidRPr="3ADEA12F">
        <w:rPr>
          <w:rFonts w:eastAsia="Arial"/>
          <w:sz w:val="24"/>
          <w:szCs w:val="24"/>
          <w:lang w:val="kk-KZ"/>
        </w:rPr>
        <w:t xml:space="preserve">берушінің қолы </w:t>
      </w:r>
      <w:r w:rsidR="0044181E" w:rsidRPr="3ADEA12F">
        <w:rPr>
          <w:rFonts w:eastAsia="Arial"/>
          <w:sz w:val="24"/>
          <w:szCs w:val="24"/>
          <w:lang w:val="kk-KZ"/>
        </w:rPr>
        <w:t>қойылуы</w:t>
      </w:r>
      <w:r w:rsidRPr="3ADEA12F">
        <w:rPr>
          <w:rFonts w:eastAsia="Arial"/>
          <w:sz w:val="24"/>
          <w:szCs w:val="24"/>
          <w:lang w:val="kk-KZ"/>
        </w:rPr>
        <w:t xml:space="preserve"> керек.</w:t>
      </w:r>
    </w:p>
    <w:p w14:paraId="30658706" w14:textId="3EED1773" w:rsidR="002E32D9" w:rsidRPr="00F83DF7" w:rsidRDefault="2552DB79" w:rsidP="00F83DF7">
      <w:pPr>
        <w:pStyle w:val="NoSpacing"/>
        <w:numPr>
          <w:ilvl w:val="0"/>
          <w:numId w:val="6"/>
        </w:numPr>
        <w:rPr>
          <w:rFonts w:eastAsia="Arial" w:cstheme="minorHAnsi"/>
          <w:sz w:val="24"/>
          <w:szCs w:val="24"/>
          <w:lang w:val="kk-KZ"/>
        </w:rPr>
      </w:pPr>
      <w:r w:rsidRPr="00F83DF7">
        <w:rPr>
          <w:rFonts w:eastAsia="Arial" w:cstheme="minorHAnsi"/>
          <w:b/>
          <w:bCs/>
          <w:sz w:val="24"/>
          <w:szCs w:val="24"/>
          <w:lang w:val="kk-KZ"/>
        </w:rPr>
        <w:t xml:space="preserve">Тіркеу туралы куәлік: </w:t>
      </w:r>
      <w:r w:rsidR="00C30462" w:rsidRPr="00F83DF7">
        <w:rPr>
          <w:rFonts w:eastAsia="Arial" w:cstheme="minorHAnsi"/>
          <w:sz w:val="24"/>
          <w:szCs w:val="24"/>
          <w:lang w:val="kk-KZ"/>
        </w:rPr>
        <w:t>Ұйымдар тиісті мемлекеттік мекемеден тіркеуден өткені  туралы куәліктің көшірмесін ұсынуы қажет.</w:t>
      </w:r>
    </w:p>
    <w:p w14:paraId="3402FF97" w14:textId="77777777" w:rsidR="00C30462" w:rsidRPr="00F83DF7" w:rsidRDefault="00C30462" w:rsidP="00F83DF7">
      <w:pPr>
        <w:pStyle w:val="NoSpacing"/>
        <w:ind w:left="720"/>
        <w:rPr>
          <w:rFonts w:eastAsia="Arial" w:cstheme="minorHAnsi"/>
          <w:sz w:val="24"/>
          <w:szCs w:val="24"/>
          <w:lang w:val="kk-KZ"/>
        </w:rPr>
      </w:pPr>
    </w:p>
    <w:p w14:paraId="764E082F" w14:textId="4558FE67" w:rsidR="002E32D9" w:rsidRPr="00F83DF7" w:rsidRDefault="002C1335" w:rsidP="00F83DF7">
      <w:pPr>
        <w:pStyle w:val="NoSpacing"/>
        <w:rPr>
          <w:rFonts w:eastAsia="Arial" w:cstheme="minorHAnsi"/>
          <w:b/>
          <w:bCs/>
          <w:sz w:val="24"/>
          <w:szCs w:val="24"/>
          <w:lang w:val="kk-KZ"/>
        </w:rPr>
      </w:pPr>
      <w:r w:rsidRPr="00F83DF7">
        <w:rPr>
          <w:rFonts w:eastAsia="Arial" w:cstheme="minorHAnsi"/>
          <w:b/>
          <w:bCs/>
          <w:sz w:val="24"/>
          <w:szCs w:val="24"/>
          <w:lang w:val="kk-KZ"/>
        </w:rPr>
        <w:t>3</w:t>
      </w:r>
      <w:r w:rsidR="4BE9FD80" w:rsidRPr="00F83DF7">
        <w:rPr>
          <w:rFonts w:eastAsia="Arial" w:cstheme="minorHAnsi"/>
          <w:b/>
          <w:bCs/>
          <w:sz w:val="24"/>
          <w:szCs w:val="24"/>
          <w:lang w:val="kk-KZ"/>
        </w:rPr>
        <w:t xml:space="preserve">-бөлім — </w:t>
      </w:r>
      <w:r w:rsidR="00F810F9" w:rsidRPr="00F83DF7">
        <w:rPr>
          <w:rFonts w:eastAsia="Arial" w:cstheme="minorHAnsi"/>
          <w:b/>
          <w:bCs/>
          <w:sz w:val="24"/>
          <w:szCs w:val="24"/>
          <w:lang w:val="kk-KZ"/>
        </w:rPr>
        <w:t>Ұ</w:t>
      </w:r>
      <w:r w:rsidR="4BE9FD80" w:rsidRPr="00F83DF7">
        <w:rPr>
          <w:rFonts w:eastAsia="Arial" w:cstheme="minorHAnsi"/>
          <w:b/>
          <w:bCs/>
          <w:sz w:val="24"/>
          <w:szCs w:val="24"/>
          <w:lang w:val="kk-KZ"/>
        </w:rPr>
        <w:t>сыныс</w:t>
      </w:r>
      <w:r w:rsidR="00F810F9" w:rsidRPr="00F83DF7">
        <w:rPr>
          <w:rFonts w:eastAsia="Arial" w:cstheme="minorHAnsi"/>
          <w:b/>
          <w:bCs/>
          <w:sz w:val="24"/>
          <w:szCs w:val="24"/>
          <w:lang w:val="kk-KZ"/>
        </w:rPr>
        <w:t>қа қойылатын техникалық талаптар</w:t>
      </w:r>
    </w:p>
    <w:p w14:paraId="2F8E6C21" w14:textId="64C6335E" w:rsidR="002E32D9" w:rsidRPr="00F83DF7" w:rsidRDefault="4BE9FD80" w:rsidP="00F83DF7">
      <w:pPr>
        <w:pStyle w:val="NoSpacing"/>
        <w:rPr>
          <w:rFonts w:eastAsia="Arial" w:cstheme="minorHAnsi"/>
          <w:color w:val="000000" w:themeColor="text1"/>
          <w:sz w:val="24"/>
          <w:szCs w:val="24"/>
          <w:lang w:val="kk-KZ"/>
        </w:rPr>
      </w:pPr>
      <w:r w:rsidRPr="00F83DF7">
        <w:rPr>
          <w:rFonts w:eastAsia="Arial" w:cstheme="minorHAnsi"/>
          <w:sz w:val="24"/>
          <w:szCs w:val="24"/>
          <w:lang w:val="kk-KZ"/>
        </w:rPr>
        <w:t xml:space="preserve"> </w:t>
      </w:r>
    </w:p>
    <w:p w14:paraId="665C8C71" w14:textId="1F7AB568" w:rsidR="002E32D9" w:rsidRPr="00F83DF7" w:rsidRDefault="4BE9FD80" w:rsidP="00F83DF7">
      <w:pPr>
        <w:pStyle w:val="NoSpacing"/>
        <w:rPr>
          <w:rFonts w:eastAsia="Arial" w:cstheme="minorHAnsi"/>
          <w:sz w:val="24"/>
          <w:szCs w:val="24"/>
          <w:lang w:val="kk-KZ"/>
        </w:rPr>
      </w:pPr>
      <w:r w:rsidRPr="00F83DF7">
        <w:rPr>
          <w:rFonts w:eastAsia="Arial" w:cstheme="minorHAnsi"/>
          <w:sz w:val="24"/>
          <w:szCs w:val="24"/>
          <w:lang w:val="kk-KZ"/>
        </w:rPr>
        <w:t>Өтіні</w:t>
      </w:r>
      <w:r w:rsidR="002C1335" w:rsidRPr="00F83DF7">
        <w:rPr>
          <w:rFonts w:eastAsia="Arial" w:cstheme="minorHAnsi"/>
          <w:sz w:val="24"/>
          <w:szCs w:val="24"/>
          <w:lang w:val="kk-KZ"/>
        </w:rPr>
        <w:t>м</w:t>
      </w:r>
      <w:r w:rsidRPr="00F83DF7">
        <w:rPr>
          <w:rFonts w:eastAsia="Arial" w:cstheme="minorHAnsi"/>
          <w:sz w:val="24"/>
          <w:szCs w:val="24"/>
          <w:lang w:val="kk-KZ"/>
        </w:rPr>
        <w:t xml:space="preserve"> берушілер өздері таңдаған </w:t>
      </w:r>
      <w:r w:rsidR="002C1335" w:rsidRPr="00F83DF7">
        <w:rPr>
          <w:rFonts w:eastAsia="Arial" w:cstheme="minorHAnsi"/>
          <w:sz w:val="24"/>
          <w:szCs w:val="24"/>
          <w:lang w:val="kk-KZ"/>
        </w:rPr>
        <w:t>пішімде</w:t>
      </w:r>
      <w:r w:rsidRPr="00F83DF7">
        <w:rPr>
          <w:rFonts w:eastAsia="Arial" w:cstheme="minorHAnsi"/>
          <w:sz w:val="24"/>
          <w:szCs w:val="24"/>
          <w:lang w:val="kk-KZ"/>
        </w:rPr>
        <w:t xml:space="preserve"> </w:t>
      </w:r>
      <w:r w:rsidR="3AB24189" w:rsidRPr="00F83DF7">
        <w:rPr>
          <w:rFonts w:eastAsia="Arial" w:cstheme="minorHAnsi"/>
          <w:sz w:val="24"/>
          <w:szCs w:val="24"/>
          <w:lang w:val="kk-KZ"/>
        </w:rPr>
        <w:t xml:space="preserve">немесе берілген ұсыныс үлгісін пайдалана </w:t>
      </w:r>
      <w:r w:rsidR="0EDFC6A5" w:rsidRPr="00F83DF7">
        <w:rPr>
          <w:rFonts w:eastAsia="Arial" w:cstheme="minorHAnsi"/>
          <w:sz w:val="24"/>
          <w:szCs w:val="24"/>
          <w:lang w:val="kk-KZ"/>
        </w:rPr>
        <w:t xml:space="preserve">отырып </w:t>
      </w:r>
      <w:r w:rsidR="3AB24189" w:rsidRPr="00F83DF7">
        <w:rPr>
          <w:rFonts w:eastAsia="Arial" w:cstheme="minorHAnsi"/>
          <w:sz w:val="24"/>
          <w:szCs w:val="24"/>
          <w:lang w:val="kk-KZ"/>
        </w:rPr>
        <w:t>(</w:t>
      </w:r>
      <w:r w:rsidR="007C69EF">
        <w:rPr>
          <w:rFonts w:eastAsia="Arial" w:cstheme="minorHAnsi"/>
          <w:sz w:val="24"/>
          <w:szCs w:val="24"/>
          <w:lang w:val="kk-KZ"/>
        </w:rPr>
        <w:t>4</w:t>
      </w:r>
      <w:r w:rsidR="3AB24189" w:rsidRPr="00F83DF7">
        <w:rPr>
          <w:rFonts w:eastAsia="Arial" w:cstheme="minorHAnsi"/>
          <w:sz w:val="24"/>
          <w:szCs w:val="24"/>
          <w:lang w:val="kk-KZ"/>
        </w:rPr>
        <w:t xml:space="preserve"> қосымша)</w:t>
      </w:r>
      <w:r w:rsidR="2D36C16C" w:rsidRPr="00F83DF7">
        <w:rPr>
          <w:rFonts w:eastAsia="Arial" w:cstheme="minorHAnsi"/>
          <w:sz w:val="24"/>
          <w:szCs w:val="24"/>
          <w:lang w:val="kk-KZ"/>
        </w:rPr>
        <w:t>,</w:t>
      </w:r>
      <w:r w:rsidR="3AB24189" w:rsidRPr="00F83DF7">
        <w:rPr>
          <w:rFonts w:eastAsia="Arial" w:cstheme="minorHAnsi"/>
          <w:sz w:val="24"/>
          <w:szCs w:val="24"/>
          <w:lang w:val="kk-KZ"/>
        </w:rPr>
        <w:t xml:space="preserve"> </w:t>
      </w:r>
      <w:r w:rsidR="006D63D7" w:rsidRPr="00F83DF7">
        <w:rPr>
          <w:rFonts w:eastAsia="Arial" w:cstheme="minorHAnsi"/>
          <w:sz w:val="24"/>
          <w:szCs w:val="24"/>
          <w:lang w:val="kk-KZ"/>
        </w:rPr>
        <w:t>баяндама түріндегі толық</w:t>
      </w:r>
      <w:r w:rsidRPr="00F83DF7">
        <w:rPr>
          <w:rFonts w:eastAsia="Arial" w:cstheme="minorHAnsi"/>
          <w:sz w:val="24"/>
          <w:szCs w:val="24"/>
          <w:lang w:val="kk-KZ"/>
        </w:rPr>
        <w:t xml:space="preserve"> ұсыны</w:t>
      </w:r>
      <w:r w:rsidR="77BCBE7B" w:rsidRPr="00F83DF7">
        <w:rPr>
          <w:rFonts w:eastAsia="Arial" w:cstheme="minorHAnsi"/>
          <w:sz w:val="24"/>
          <w:szCs w:val="24"/>
          <w:lang w:val="kk-KZ"/>
        </w:rPr>
        <w:t>сын</w:t>
      </w:r>
      <w:r w:rsidRPr="00F83DF7">
        <w:rPr>
          <w:rFonts w:eastAsia="Arial" w:cstheme="minorHAnsi"/>
          <w:sz w:val="24"/>
          <w:szCs w:val="24"/>
          <w:lang w:val="kk-KZ"/>
        </w:rPr>
        <w:t xml:space="preserve"> </w:t>
      </w:r>
      <w:r w:rsidR="35E4932E" w:rsidRPr="00F83DF7">
        <w:rPr>
          <w:rFonts w:eastAsia="Arial" w:cstheme="minorHAnsi"/>
          <w:sz w:val="24"/>
          <w:szCs w:val="24"/>
          <w:lang w:val="kk-KZ"/>
        </w:rPr>
        <w:t>тапсыру</w:t>
      </w:r>
      <w:r w:rsidR="006D63D7" w:rsidRPr="00F83DF7">
        <w:rPr>
          <w:rFonts w:eastAsia="Arial" w:cstheme="minorHAnsi"/>
          <w:sz w:val="24"/>
          <w:szCs w:val="24"/>
          <w:lang w:val="kk-KZ"/>
        </w:rPr>
        <w:t>ы</w:t>
      </w:r>
      <w:r w:rsidR="35E4932E" w:rsidRPr="00F83DF7">
        <w:rPr>
          <w:rFonts w:eastAsia="Arial" w:cstheme="minorHAnsi"/>
          <w:sz w:val="24"/>
          <w:szCs w:val="24"/>
          <w:lang w:val="kk-KZ"/>
        </w:rPr>
        <w:t xml:space="preserve"> керек</w:t>
      </w:r>
      <w:r w:rsidRPr="00F83DF7">
        <w:rPr>
          <w:rFonts w:eastAsia="Arial" w:cstheme="minorHAnsi"/>
          <w:sz w:val="24"/>
          <w:szCs w:val="24"/>
          <w:lang w:val="kk-KZ"/>
        </w:rPr>
        <w:t xml:space="preserve">. Ұсыныс он екі (12) беттен аспауы </w:t>
      </w:r>
      <w:r w:rsidR="006D63D7" w:rsidRPr="00F83DF7">
        <w:rPr>
          <w:rFonts w:eastAsia="Arial" w:cstheme="minorHAnsi"/>
          <w:sz w:val="24"/>
          <w:szCs w:val="24"/>
          <w:lang w:val="kk-KZ"/>
        </w:rPr>
        <w:t xml:space="preserve">тиіс. Мықты ұсыныс қалай жасалатыны </w:t>
      </w:r>
      <w:r w:rsidRPr="00F83DF7">
        <w:rPr>
          <w:rFonts w:eastAsia="Arial" w:cstheme="minorHAnsi"/>
          <w:sz w:val="24"/>
          <w:szCs w:val="24"/>
          <w:lang w:val="kk-KZ"/>
        </w:rPr>
        <w:t xml:space="preserve">туралы G бөліміндегі бағалау </w:t>
      </w:r>
      <w:r w:rsidR="006D63D7" w:rsidRPr="00F83DF7">
        <w:rPr>
          <w:rFonts w:eastAsia="Arial" w:cstheme="minorHAnsi"/>
          <w:sz w:val="24"/>
          <w:szCs w:val="24"/>
          <w:lang w:val="kk-KZ"/>
        </w:rPr>
        <w:t>критерийлерінен</w:t>
      </w:r>
      <w:r w:rsidRPr="00F83DF7">
        <w:rPr>
          <w:rFonts w:eastAsia="Arial" w:cstheme="minorHAnsi"/>
          <w:sz w:val="24"/>
          <w:szCs w:val="24"/>
          <w:lang w:val="kk-KZ"/>
        </w:rPr>
        <w:t xml:space="preserve"> </w:t>
      </w:r>
      <w:r w:rsidR="006D63D7" w:rsidRPr="00F83DF7">
        <w:rPr>
          <w:rFonts w:eastAsia="Arial" w:cstheme="minorHAnsi"/>
          <w:sz w:val="24"/>
          <w:szCs w:val="24"/>
          <w:lang w:val="kk-KZ"/>
        </w:rPr>
        <w:t xml:space="preserve">білуге болады. </w:t>
      </w:r>
      <w:r w:rsidRPr="00F83DF7">
        <w:rPr>
          <w:rFonts w:eastAsia="Arial" w:cstheme="minorHAnsi"/>
          <w:sz w:val="24"/>
          <w:szCs w:val="24"/>
          <w:lang w:val="kk-KZ"/>
        </w:rPr>
        <w:t>Барлық ұсыныстар</w:t>
      </w:r>
      <w:r w:rsidR="00933735" w:rsidRPr="00F83DF7">
        <w:rPr>
          <w:rFonts w:eastAsia="Arial" w:cstheme="minorHAnsi"/>
          <w:sz w:val="24"/>
          <w:szCs w:val="24"/>
          <w:lang w:val="kk-KZ"/>
        </w:rPr>
        <w:t>да</w:t>
      </w:r>
      <w:r w:rsidRPr="00F83DF7">
        <w:rPr>
          <w:rFonts w:eastAsia="Arial" w:cstheme="minorHAnsi"/>
          <w:sz w:val="24"/>
          <w:szCs w:val="24"/>
          <w:lang w:val="kk-KZ"/>
        </w:rPr>
        <w:t xml:space="preserve"> </w:t>
      </w:r>
      <w:r w:rsidR="00933735" w:rsidRPr="00F83DF7">
        <w:rPr>
          <w:rFonts w:eastAsia="Arial" w:cstheme="minorHAnsi"/>
          <w:sz w:val="24"/>
          <w:szCs w:val="24"/>
          <w:lang w:val="kk-KZ"/>
        </w:rPr>
        <w:t>болуы қажет ақпарат</w:t>
      </w:r>
      <w:r w:rsidRPr="00F83DF7">
        <w:rPr>
          <w:rFonts w:eastAsia="Arial" w:cstheme="minorHAnsi"/>
          <w:sz w:val="24"/>
          <w:szCs w:val="24"/>
          <w:lang w:val="kk-KZ"/>
        </w:rPr>
        <w:t>:</w:t>
      </w:r>
    </w:p>
    <w:p w14:paraId="3C30820C" w14:textId="2CF08B1A" w:rsidR="002E32D9" w:rsidRPr="00F83DF7" w:rsidRDefault="4BE9FD80" w:rsidP="00F83DF7">
      <w:pPr>
        <w:pStyle w:val="NoSpacing"/>
        <w:numPr>
          <w:ilvl w:val="0"/>
          <w:numId w:val="5"/>
        </w:numPr>
        <w:rPr>
          <w:rFonts w:eastAsiaTheme="minorEastAsia" w:cstheme="minorHAnsi"/>
          <w:sz w:val="24"/>
          <w:szCs w:val="24"/>
          <w:lang w:val="kk-KZ"/>
        </w:rPr>
      </w:pPr>
      <w:r w:rsidRPr="00F83DF7">
        <w:rPr>
          <w:rFonts w:eastAsia="Arial" w:cstheme="minorHAnsi"/>
          <w:sz w:val="24"/>
          <w:szCs w:val="24"/>
          <w:lang w:val="kk-KZ"/>
        </w:rPr>
        <w:t>Ұйым</w:t>
      </w:r>
      <w:r w:rsidR="00933735" w:rsidRPr="00F83DF7">
        <w:rPr>
          <w:rFonts w:eastAsia="Arial" w:cstheme="minorHAnsi"/>
          <w:sz w:val="24"/>
          <w:szCs w:val="24"/>
          <w:lang w:val="kk-KZ"/>
        </w:rPr>
        <w:t xml:space="preserve"> туралы ақпарат</w:t>
      </w:r>
      <w:r w:rsidRPr="00F83DF7">
        <w:rPr>
          <w:rFonts w:eastAsia="Arial" w:cstheme="minorHAnsi"/>
          <w:sz w:val="24"/>
          <w:szCs w:val="24"/>
          <w:lang w:val="kk-KZ"/>
        </w:rPr>
        <w:t xml:space="preserve"> және </w:t>
      </w:r>
      <w:r w:rsidR="00933735" w:rsidRPr="00F83DF7">
        <w:rPr>
          <w:rFonts w:eastAsia="Arial" w:cstheme="minorHAnsi"/>
          <w:sz w:val="24"/>
          <w:szCs w:val="24"/>
          <w:lang w:val="kk-KZ"/>
        </w:rPr>
        <w:t>оның әлеуеті</w:t>
      </w:r>
    </w:p>
    <w:p w14:paraId="0EA708CC" w14:textId="1E8AB874" w:rsidR="002E32D9" w:rsidRPr="00F83DF7" w:rsidRDefault="4BE9FD80" w:rsidP="00F83DF7">
      <w:pPr>
        <w:pStyle w:val="NoSpacing"/>
        <w:numPr>
          <w:ilvl w:val="0"/>
          <w:numId w:val="5"/>
        </w:numPr>
        <w:rPr>
          <w:rFonts w:eastAsiaTheme="minorEastAsia" w:cstheme="minorHAnsi"/>
          <w:sz w:val="24"/>
          <w:szCs w:val="24"/>
          <w:lang w:val="kk-KZ"/>
        </w:rPr>
      </w:pPr>
      <w:r w:rsidRPr="00F83DF7">
        <w:rPr>
          <w:rFonts w:eastAsia="Arial" w:cstheme="minorHAnsi"/>
          <w:sz w:val="24"/>
          <w:szCs w:val="24"/>
          <w:lang w:val="kk-KZ"/>
        </w:rPr>
        <w:t xml:space="preserve">Жобаның негіздемесі, </w:t>
      </w:r>
      <w:r w:rsidR="00933735" w:rsidRPr="00F83DF7">
        <w:rPr>
          <w:rFonts w:eastAsia="Arial" w:cstheme="minorHAnsi"/>
          <w:sz w:val="24"/>
          <w:szCs w:val="24"/>
          <w:lang w:val="kk-KZ"/>
        </w:rPr>
        <w:t xml:space="preserve">өміршеңдігі </w:t>
      </w:r>
      <w:r w:rsidRPr="00F83DF7">
        <w:rPr>
          <w:rFonts w:eastAsia="Arial" w:cstheme="minorHAnsi"/>
          <w:sz w:val="24"/>
          <w:szCs w:val="24"/>
          <w:lang w:val="kk-KZ"/>
        </w:rPr>
        <w:t xml:space="preserve">және </w:t>
      </w:r>
      <w:r w:rsidR="00933735" w:rsidRPr="00F83DF7">
        <w:rPr>
          <w:rFonts w:eastAsia="Arial" w:cstheme="minorHAnsi"/>
          <w:sz w:val="24"/>
          <w:szCs w:val="24"/>
          <w:lang w:val="kk-KZ"/>
        </w:rPr>
        <w:t>ықпалы</w:t>
      </w:r>
    </w:p>
    <w:p w14:paraId="6834D059" w14:textId="6F90B73F" w:rsidR="002E32D9" w:rsidRPr="00F83DF7" w:rsidRDefault="4BE9FD80" w:rsidP="00F83DF7">
      <w:pPr>
        <w:pStyle w:val="NoSpacing"/>
        <w:numPr>
          <w:ilvl w:val="0"/>
          <w:numId w:val="5"/>
        </w:numPr>
        <w:rPr>
          <w:rFonts w:eastAsiaTheme="minorEastAsia" w:cstheme="minorHAnsi"/>
          <w:sz w:val="24"/>
          <w:szCs w:val="24"/>
          <w:lang w:val="kk-KZ"/>
        </w:rPr>
      </w:pPr>
      <w:r w:rsidRPr="00F83DF7">
        <w:rPr>
          <w:rFonts w:eastAsia="Arial" w:cstheme="minorHAnsi"/>
          <w:sz w:val="24"/>
          <w:szCs w:val="24"/>
          <w:lang w:val="kk-KZ"/>
        </w:rPr>
        <w:t>Жобаның мақсаттары, аудитория</w:t>
      </w:r>
      <w:r w:rsidR="00933735" w:rsidRPr="00F83DF7">
        <w:rPr>
          <w:rFonts w:eastAsia="Arial" w:cstheme="minorHAnsi"/>
          <w:sz w:val="24"/>
          <w:szCs w:val="24"/>
          <w:lang w:val="kk-KZ"/>
        </w:rPr>
        <w:t>сы</w:t>
      </w:r>
      <w:r w:rsidRPr="00F83DF7">
        <w:rPr>
          <w:rFonts w:eastAsia="Arial" w:cstheme="minorHAnsi"/>
          <w:sz w:val="24"/>
          <w:szCs w:val="24"/>
          <w:lang w:val="kk-KZ"/>
        </w:rPr>
        <w:t>, м</w:t>
      </w:r>
      <w:r w:rsidR="00933735" w:rsidRPr="00F83DF7">
        <w:rPr>
          <w:rFonts w:eastAsia="Arial" w:cstheme="minorHAnsi"/>
          <w:sz w:val="24"/>
          <w:szCs w:val="24"/>
          <w:lang w:val="kk-KZ"/>
        </w:rPr>
        <w:t>індеттері</w:t>
      </w:r>
      <w:r w:rsidRPr="00F83DF7">
        <w:rPr>
          <w:rFonts w:eastAsia="Arial" w:cstheme="minorHAnsi"/>
          <w:sz w:val="24"/>
          <w:szCs w:val="24"/>
          <w:lang w:val="kk-KZ"/>
        </w:rPr>
        <w:t xml:space="preserve">, әрекеттері </w:t>
      </w:r>
      <w:r w:rsidR="00933735" w:rsidRPr="00F83DF7">
        <w:rPr>
          <w:rFonts w:eastAsia="Arial" w:cstheme="minorHAnsi"/>
          <w:sz w:val="24"/>
          <w:szCs w:val="24"/>
          <w:lang w:val="kk-KZ"/>
        </w:rPr>
        <w:t>мен нәтижелері</w:t>
      </w:r>
    </w:p>
    <w:p w14:paraId="51E4816C" w14:textId="33F3EF18" w:rsidR="002E32D9" w:rsidRPr="00F83DF7" w:rsidRDefault="4BE9FD80" w:rsidP="00F83DF7">
      <w:pPr>
        <w:pStyle w:val="NoSpacing"/>
        <w:numPr>
          <w:ilvl w:val="0"/>
          <w:numId w:val="5"/>
        </w:numPr>
        <w:rPr>
          <w:rFonts w:eastAsiaTheme="minorEastAsia" w:cstheme="minorHAnsi"/>
          <w:sz w:val="24"/>
          <w:szCs w:val="24"/>
          <w:lang w:val="kk-KZ"/>
        </w:rPr>
      </w:pPr>
      <w:r w:rsidRPr="00F83DF7">
        <w:rPr>
          <w:rFonts w:eastAsia="Arial" w:cstheme="minorHAnsi"/>
          <w:sz w:val="24"/>
          <w:szCs w:val="24"/>
          <w:lang w:val="kk-KZ"/>
        </w:rPr>
        <w:t>Іске асыру мерзімі</w:t>
      </w:r>
    </w:p>
    <w:p w14:paraId="32C6510F" w14:textId="6DE57177" w:rsidR="002E32D9" w:rsidRPr="00F83DF7" w:rsidRDefault="4BE9FD80" w:rsidP="3ADEA12F">
      <w:pPr>
        <w:pStyle w:val="NoSpacing"/>
        <w:numPr>
          <w:ilvl w:val="0"/>
          <w:numId w:val="5"/>
        </w:numPr>
        <w:rPr>
          <w:rFonts w:eastAsiaTheme="minorEastAsia"/>
          <w:sz w:val="24"/>
          <w:szCs w:val="24"/>
          <w:lang w:val="kk-KZ"/>
        </w:rPr>
      </w:pPr>
      <w:r w:rsidRPr="3ADEA12F">
        <w:rPr>
          <w:rFonts w:eastAsia="Arial"/>
          <w:sz w:val="24"/>
          <w:szCs w:val="24"/>
          <w:lang w:val="kk-KZ"/>
        </w:rPr>
        <w:t xml:space="preserve">Мониторинг және бағалау (төмендегі </w:t>
      </w:r>
      <w:r w:rsidR="00933735" w:rsidRPr="3ADEA12F">
        <w:rPr>
          <w:rFonts w:eastAsia="Arial"/>
          <w:sz w:val="24"/>
          <w:szCs w:val="24"/>
          <w:lang w:val="kk-KZ"/>
        </w:rPr>
        <w:t xml:space="preserve">ақпаратты </w:t>
      </w:r>
      <w:r w:rsidRPr="3ADEA12F">
        <w:rPr>
          <w:rFonts w:eastAsia="Arial"/>
          <w:sz w:val="24"/>
          <w:szCs w:val="24"/>
          <w:lang w:val="kk-KZ"/>
        </w:rPr>
        <w:t>қараңыз)</w:t>
      </w:r>
      <w:r w:rsidR="4A0521E1" w:rsidRPr="3ADEA12F">
        <w:rPr>
          <w:rFonts w:eastAsia="Arial"/>
          <w:sz w:val="24"/>
          <w:szCs w:val="24"/>
          <w:lang w:val="kk-KZ"/>
        </w:rPr>
        <w:t>.</w:t>
      </w:r>
    </w:p>
    <w:p w14:paraId="350352E0" w14:textId="4D61801B" w:rsidR="00933735" w:rsidRPr="00F83DF7" w:rsidRDefault="00933735" w:rsidP="00F83DF7">
      <w:pPr>
        <w:pStyle w:val="NoSpacing"/>
        <w:rPr>
          <w:rFonts w:eastAsia="Arial" w:cstheme="minorHAnsi"/>
          <w:b/>
          <w:bCs/>
          <w:sz w:val="24"/>
          <w:szCs w:val="24"/>
          <w:lang w:val="kk-KZ"/>
        </w:rPr>
      </w:pPr>
    </w:p>
    <w:p w14:paraId="3A5B6056" w14:textId="2DDF50A4" w:rsidR="002E32D9" w:rsidRPr="00F83DF7" w:rsidRDefault="4BE9FD80" w:rsidP="00F83DF7">
      <w:pPr>
        <w:pStyle w:val="NoSpacing"/>
        <w:rPr>
          <w:rFonts w:eastAsia="Arial" w:cstheme="minorHAnsi"/>
          <w:b/>
          <w:bCs/>
          <w:sz w:val="24"/>
          <w:szCs w:val="24"/>
          <w:lang w:val="kk-KZ"/>
        </w:rPr>
      </w:pPr>
      <w:r w:rsidRPr="00F83DF7">
        <w:rPr>
          <w:rFonts w:eastAsia="Arial" w:cstheme="minorHAnsi"/>
          <w:b/>
          <w:bCs/>
          <w:sz w:val="24"/>
          <w:szCs w:val="24"/>
          <w:lang w:val="kk-KZ"/>
        </w:rPr>
        <w:t>Мониторинг және бағалау</w:t>
      </w:r>
    </w:p>
    <w:p w14:paraId="7C7757F8" w14:textId="52702B91" w:rsidR="04713196" w:rsidRPr="00F83DF7" w:rsidRDefault="04713196" w:rsidP="00F83DF7">
      <w:pPr>
        <w:pStyle w:val="NoSpacing"/>
        <w:rPr>
          <w:rFonts w:eastAsia="Arial" w:cstheme="minorHAnsi"/>
          <w:sz w:val="24"/>
          <w:szCs w:val="24"/>
          <w:lang w:val="kk-KZ"/>
        </w:rPr>
      </w:pPr>
    </w:p>
    <w:p w14:paraId="16296348" w14:textId="520E7A79" w:rsidR="002E32D9" w:rsidRPr="00F83DF7" w:rsidRDefault="0E17632C" w:rsidP="3ADEA12F">
      <w:pPr>
        <w:pStyle w:val="NoSpacing"/>
        <w:rPr>
          <w:rFonts w:eastAsia="Arial"/>
          <w:sz w:val="24"/>
          <w:szCs w:val="24"/>
          <w:lang w:val="kk-KZ"/>
        </w:rPr>
      </w:pPr>
      <w:r w:rsidRPr="3ADEA12F">
        <w:rPr>
          <w:rFonts w:eastAsia="Arial"/>
          <w:b/>
          <w:bCs/>
          <w:sz w:val="24"/>
          <w:szCs w:val="24"/>
          <w:lang w:val="kk-KZ"/>
        </w:rPr>
        <w:t>Орындалуды</w:t>
      </w:r>
      <w:r w:rsidR="4BE9FD80" w:rsidRPr="3ADEA12F">
        <w:rPr>
          <w:rFonts w:eastAsia="Arial"/>
          <w:b/>
          <w:bCs/>
          <w:sz w:val="24"/>
          <w:szCs w:val="24"/>
          <w:lang w:val="kk-KZ"/>
        </w:rPr>
        <w:t xml:space="preserve"> бақылау жоспары (</w:t>
      </w:r>
      <w:r w:rsidR="7C61FD4B" w:rsidRPr="3ADEA12F">
        <w:rPr>
          <w:rFonts w:eastAsia="Arial"/>
          <w:b/>
          <w:bCs/>
          <w:sz w:val="24"/>
          <w:szCs w:val="24"/>
          <w:lang w:val="kk-KZ"/>
        </w:rPr>
        <w:t>ОБЖ</w:t>
      </w:r>
      <w:r w:rsidR="4BE9FD80" w:rsidRPr="3ADEA12F">
        <w:rPr>
          <w:rFonts w:eastAsia="Arial"/>
          <w:b/>
          <w:bCs/>
          <w:sz w:val="24"/>
          <w:szCs w:val="24"/>
          <w:lang w:val="kk-KZ"/>
        </w:rPr>
        <w:t>):</w:t>
      </w:r>
      <w:r w:rsidR="4BE9FD80" w:rsidRPr="3ADEA12F">
        <w:rPr>
          <w:rFonts w:eastAsia="Arial"/>
          <w:sz w:val="24"/>
          <w:szCs w:val="24"/>
          <w:lang w:val="kk-KZ"/>
        </w:rPr>
        <w:t xml:space="preserve"> </w:t>
      </w:r>
      <w:r w:rsidR="6F51B7E6" w:rsidRPr="3ADEA12F">
        <w:rPr>
          <w:rFonts w:eastAsia="Arial"/>
          <w:sz w:val="24"/>
          <w:szCs w:val="24"/>
          <w:lang w:val="kk-KZ"/>
        </w:rPr>
        <w:t>Б</w:t>
      </w:r>
      <w:r w:rsidR="4BE9FD80" w:rsidRPr="3ADEA12F">
        <w:rPr>
          <w:rFonts w:eastAsia="Arial"/>
          <w:sz w:val="24"/>
          <w:szCs w:val="24"/>
          <w:lang w:val="kk-KZ"/>
        </w:rPr>
        <w:t xml:space="preserve">ерілген </w:t>
      </w:r>
      <w:r w:rsidR="29DCB77B" w:rsidRPr="3ADEA12F">
        <w:rPr>
          <w:rFonts w:eastAsia="Arial"/>
          <w:sz w:val="24"/>
          <w:szCs w:val="24"/>
          <w:lang w:val="kk-KZ"/>
        </w:rPr>
        <w:t>ОБЖ</w:t>
      </w:r>
      <w:r w:rsidR="4BE9FD80" w:rsidRPr="3ADEA12F">
        <w:rPr>
          <w:rFonts w:eastAsia="Arial"/>
          <w:sz w:val="24"/>
          <w:szCs w:val="24"/>
          <w:lang w:val="kk-KZ"/>
        </w:rPr>
        <w:t xml:space="preserve"> үлгісін (</w:t>
      </w:r>
      <w:r w:rsidR="007C69EF">
        <w:rPr>
          <w:rFonts w:eastAsia="Arial"/>
          <w:sz w:val="24"/>
          <w:szCs w:val="24"/>
          <w:lang w:val="kk-KZ"/>
        </w:rPr>
        <w:t>5</w:t>
      </w:r>
      <w:r w:rsidR="17C1541B" w:rsidRPr="3ADEA12F">
        <w:rPr>
          <w:rFonts w:eastAsia="Arial"/>
          <w:sz w:val="24"/>
          <w:szCs w:val="24"/>
          <w:lang w:val="kk-KZ"/>
        </w:rPr>
        <w:t xml:space="preserve"> </w:t>
      </w:r>
      <w:r w:rsidR="4BE9FD80" w:rsidRPr="3ADEA12F">
        <w:rPr>
          <w:rFonts w:eastAsia="Arial"/>
          <w:sz w:val="24"/>
          <w:szCs w:val="24"/>
          <w:lang w:val="kk-KZ"/>
        </w:rPr>
        <w:t xml:space="preserve">қосымша) пайдалана отырып, </w:t>
      </w:r>
      <w:proofErr w:type="spellStart"/>
      <w:r w:rsidR="767EA82A" w:rsidRPr="3ADEA12F">
        <w:rPr>
          <w:rFonts w:eastAsia="Arial"/>
          <w:sz w:val="24"/>
          <w:szCs w:val="24"/>
          <w:lang w:val="kk-KZ"/>
        </w:rPr>
        <w:t>өтінім</w:t>
      </w:r>
      <w:proofErr w:type="spellEnd"/>
      <w:r w:rsidR="767EA82A" w:rsidRPr="3ADEA12F">
        <w:rPr>
          <w:rFonts w:eastAsia="Arial"/>
          <w:sz w:val="24"/>
          <w:szCs w:val="24"/>
          <w:lang w:val="kk-KZ"/>
        </w:rPr>
        <w:t xml:space="preserve"> беруші</w:t>
      </w:r>
      <w:r w:rsidR="4BE9FD80" w:rsidRPr="3ADEA12F">
        <w:rPr>
          <w:rFonts w:eastAsia="Arial"/>
          <w:sz w:val="24"/>
          <w:szCs w:val="24"/>
          <w:lang w:val="kk-KZ"/>
        </w:rPr>
        <w:t xml:space="preserve"> </w:t>
      </w:r>
      <w:r w:rsidR="00306428" w:rsidRPr="3ADEA12F">
        <w:rPr>
          <w:rFonts w:eastAsia="Arial"/>
          <w:sz w:val="24"/>
          <w:szCs w:val="24"/>
          <w:lang w:val="kk-KZ"/>
        </w:rPr>
        <w:t>берілген қаржылай көмек аясындағы</w:t>
      </w:r>
      <w:r w:rsidR="4BE9FD80" w:rsidRPr="3ADEA12F">
        <w:rPr>
          <w:rFonts w:eastAsia="Arial"/>
          <w:sz w:val="24"/>
          <w:szCs w:val="24"/>
          <w:lang w:val="kk-KZ"/>
        </w:rPr>
        <w:t xml:space="preserve"> </w:t>
      </w:r>
      <w:r w:rsidR="00306428" w:rsidRPr="3ADEA12F">
        <w:rPr>
          <w:rFonts w:eastAsia="Arial"/>
          <w:sz w:val="24"/>
          <w:szCs w:val="24"/>
          <w:lang w:val="kk-KZ"/>
        </w:rPr>
        <w:t>іс-</w:t>
      </w:r>
      <w:r w:rsidR="4BE9FD80" w:rsidRPr="3ADEA12F">
        <w:rPr>
          <w:rFonts w:eastAsia="Arial"/>
          <w:sz w:val="24"/>
          <w:szCs w:val="24"/>
          <w:lang w:val="kk-KZ"/>
        </w:rPr>
        <w:t>әрекеттерін қалай бақыла</w:t>
      </w:r>
      <w:r w:rsidR="00306428" w:rsidRPr="3ADEA12F">
        <w:rPr>
          <w:rFonts w:eastAsia="Arial"/>
          <w:sz w:val="24"/>
          <w:szCs w:val="24"/>
          <w:lang w:val="kk-KZ"/>
        </w:rPr>
        <w:t xml:space="preserve">йтыны </w:t>
      </w:r>
      <w:r w:rsidR="4BE9FD80" w:rsidRPr="3ADEA12F">
        <w:rPr>
          <w:rFonts w:eastAsia="Arial"/>
          <w:sz w:val="24"/>
          <w:szCs w:val="24"/>
          <w:lang w:val="kk-KZ"/>
        </w:rPr>
        <w:t>және бағала</w:t>
      </w:r>
      <w:r w:rsidR="00306428" w:rsidRPr="3ADEA12F">
        <w:rPr>
          <w:rFonts w:eastAsia="Arial"/>
          <w:sz w:val="24"/>
          <w:szCs w:val="24"/>
          <w:lang w:val="kk-KZ"/>
        </w:rPr>
        <w:t xml:space="preserve">йтыны туралы </w:t>
      </w:r>
      <w:r w:rsidR="4BE9FD80" w:rsidRPr="3ADEA12F">
        <w:rPr>
          <w:rFonts w:eastAsia="Arial"/>
          <w:sz w:val="24"/>
          <w:szCs w:val="24"/>
          <w:lang w:val="kk-KZ"/>
        </w:rPr>
        <w:t xml:space="preserve">және </w:t>
      </w:r>
      <w:r w:rsidR="1FC5C050" w:rsidRPr="3ADEA12F">
        <w:rPr>
          <w:rFonts w:eastAsia="Arial"/>
          <w:sz w:val="24"/>
          <w:szCs w:val="24"/>
          <w:lang w:val="kk-KZ"/>
        </w:rPr>
        <w:t>жобаның орындалуын</w:t>
      </w:r>
      <w:r w:rsidR="4BE9FD80" w:rsidRPr="3ADEA12F">
        <w:rPr>
          <w:rFonts w:eastAsia="Arial"/>
          <w:sz w:val="24"/>
          <w:szCs w:val="24"/>
          <w:lang w:val="kk-KZ"/>
        </w:rPr>
        <w:t xml:space="preserve"> </w:t>
      </w:r>
      <w:r w:rsidR="007B053E" w:rsidRPr="3ADEA12F">
        <w:rPr>
          <w:rFonts w:eastAsia="Arial"/>
          <w:sz w:val="24"/>
          <w:szCs w:val="24"/>
          <w:lang w:val="kk-KZ"/>
        </w:rPr>
        <w:t xml:space="preserve">қадағалайтын  </w:t>
      </w:r>
      <w:r w:rsidR="4BE9FD80" w:rsidRPr="3ADEA12F">
        <w:rPr>
          <w:rFonts w:eastAsia="Arial"/>
          <w:sz w:val="24"/>
          <w:szCs w:val="24"/>
          <w:lang w:val="kk-KZ"/>
        </w:rPr>
        <w:t xml:space="preserve">деректерді </w:t>
      </w:r>
      <w:r w:rsidR="007B053E" w:rsidRPr="3ADEA12F">
        <w:rPr>
          <w:rFonts w:eastAsia="Arial"/>
          <w:sz w:val="24"/>
          <w:szCs w:val="24"/>
          <w:lang w:val="kk-KZ"/>
        </w:rPr>
        <w:t>қалай жинайтыны туралы сипаттап береді</w:t>
      </w:r>
      <w:r w:rsidR="4BE9FD80" w:rsidRPr="3ADEA12F">
        <w:rPr>
          <w:rFonts w:eastAsia="Arial"/>
          <w:sz w:val="24"/>
          <w:szCs w:val="24"/>
          <w:lang w:val="kk-KZ"/>
        </w:rPr>
        <w:t xml:space="preserve">. </w:t>
      </w:r>
      <w:r w:rsidR="007B053E" w:rsidRPr="3ADEA12F">
        <w:rPr>
          <w:rFonts w:eastAsia="Arial"/>
          <w:sz w:val="24"/>
          <w:szCs w:val="24"/>
          <w:lang w:val="kk-KZ"/>
        </w:rPr>
        <w:t>Ө</w:t>
      </w:r>
      <w:r w:rsidR="4BE9FD80" w:rsidRPr="3ADEA12F">
        <w:rPr>
          <w:rFonts w:eastAsia="Arial"/>
          <w:sz w:val="24"/>
          <w:szCs w:val="24"/>
          <w:lang w:val="kk-KZ"/>
        </w:rPr>
        <w:t>тіні</w:t>
      </w:r>
      <w:r w:rsidR="007B053E" w:rsidRPr="3ADEA12F">
        <w:rPr>
          <w:rFonts w:eastAsia="Arial"/>
          <w:sz w:val="24"/>
          <w:szCs w:val="24"/>
          <w:lang w:val="kk-KZ"/>
        </w:rPr>
        <w:t>м</w:t>
      </w:r>
      <w:r w:rsidR="4BE9FD80" w:rsidRPr="3ADEA12F">
        <w:rPr>
          <w:rFonts w:eastAsia="Arial"/>
          <w:sz w:val="24"/>
          <w:szCs w:val="24"/>
          <w:lang w:val="kk-KZ"/>
        </w:rPr>
        <w:t xml:space="preserve"> беруші жоба әрекеттері жоспарланған нәтижелерге қалай </w:t>
      </w:r>
      <w:r w:rsidR="007B053E" w:rsidRPr="3ADEA12F">
        <w:rPr>
          <w:rFonts w:eastAsia="Arial"/>
          <w:sz w:val="24"/>
          <w:szCs w:val="24"/>
          <w:lang w:val="kk-KZ"/>
        </w:rPr>
        <w:t>жеткізетіні туралы</w:t>
      </w:r>
      <w:r w:rsidR="4BE9FD80" w:rsidRPr="3ADEA12F">
        <w:rPr>
          <w:rFonts w:eastAsia="Arial"/>
          <w:sz w:val="24"/>
          <w:szCs w:val="24"/>
          <w:lang w:val="kk-KZ"/>
        </w:rPr>
        <w:t xml:space="preserve"> көрсету үшін «Егер-Онда» мәлімдемесін де ұсынуы керек. Сонымен </w:t>
      </w:r>
      <w:r w:rsidR="00C0633E" w:rsidRPr="3ADEA12F">
        <w:rPr>
          <w:rFonts w:eastAsia="Arial"/>
          <w:sz w:val="24"/>
          <w:szCs w:val="24"/>
          <w:lang w:val="kk-KZ"/>
        </w:rPr>
        <w:t>бірге</w:t>
      </w:r>
      <w:r w:rsidR="4BE9FD80" w:rsidRPr="3ADEA12F">
        <w:rPr>
          <w:rFonts w:eastAsia="Arial"/>
          <w:sz w:val="24"/>
          <w:szCs w:val="24"/>
          <w:lang w:val="kk-KZ"/>
        </w:rPr>
        <w:t xml:space="preserve"> </w:t>
      </w:r>
      <w:proofErr w:type="spellStart"/>
      <w:r w:rsidR="4BE9FD80" w:rsidRPr="3ADEA12F">
        <w:rPr>
          <w:rFonts w:eastAsia="Arial"/>
          <w:sz w:val="24"/>
          <w:szCs w:val="24"/>
          <w:lang w:val="kk-KZ"/>
        </w:rPr>
        <w:t>өтіні</w:t>
      </w:r>
      <w:r w:rsidR="007B053E" w:rsidRPr="3ADEA12F">
        <w:rPr>
          <w:rFonts w:eastAsia="Arial"/>
          <w:sz w:val="24"/>
          <w:szCs w:val="24"/>
          <w:lang w:val="kk-KZ"/>
        </w:rPr>
        <w:t>м</w:t>
      </w:r>
      <w:proofErr w:type="spellEnd"/>
      <w:r w:rsidR="007B053E" w:rsidRPr="3ADEA12F">
        <w:rPr>
          <w:rFonts w:eastAsia="Arial"/>
          <w:sz w:val="24"/>
          <w:szCs w:val="24"/>
          <w:lang w:val="kk-KZ"/>
        </w:rPr>
        <w:t xml:space="preserve"> беруші қысқаша кестені өзі </w:t>
      </w:r>
      <w:r w:rsidR="4BE9FD80" w:rsidRPr="3ADEA12F">
        <w:rPr>
          <w:rFonts w:eastAsia="Arial"/>
          <w:sz w:val="24"/>
          <w:szCs w:val="24"/>
          <w:lang w:val="kk-KZ"/>
        </w:rPr>
        <w:t>ұсын</w:t>
      </w:r>
      <w:r w:rsidR="007B053E" w:rsidRPr="3ADEA12F">
        <w:rPr>
          <w:rFonts w:eastAsia="Arial"/>
          <w:sz w:val="24"/>
          <w:szCs w:val="24"/>
          <w:lang w:val="kk-KZ"/>
        </w:rPr>
        <w:t>ған іс-шаралар</w:t>
      </w:r>
      <w:r w:rsidR="00C0633E" w:rsidRPr="3ADEA12F">
        <w:rPr>
          <w:rFonts w:eastAsia="Arial"/>
          <w:sz w:val="24"/>
          <w:szCs w:val="24"/>
          <w:lang w:val="kk-KZ"/>
        </w:rPr>
        <w:t>мен</w:t>
      </w:r>
      <w:r w:rsidR="007B053E" w:rsidRPr="3ADEA12F">
        <w:rPr>
          <w:rFonts w:eastAsia="Arial"/>
          <w:sz w:val="24"/>
          <w:szCs w:val="24"/>
          <w:lang w:val="kk-KZ"/>
        </w:rPr>
        <w:t xml:space="preserve"> және</w:t>
      </w:r>
      <w:r w:rsidR="4BE9FD80" w:rsidRPr="3ADEA12F">
        <w:rPr>
          <w:rFonts w:eastAsia="Arial"/>
          <w:sz w:val="24"/>
          <w:szCs w:val="24"/>
          <w:lang w:val="kk-KZ"/>
        </w:rPr>
        <w:t xml:space="preserve"> таңдаған көрсеткіштер</w:t>
      </w:r>
      <w:r w:rsidR="007B053E" w:rsidRPr="3ADEA12F">
        <w:rPr>
          <w:rFonts w:eastAsia="Arial"/>
          <w:sz w:val="24"/>
          <w:szCs w:val="24"/>
          <w:lang w:val="kk-KZ"/>
        </w:rPr>
        <w:t xml:space="preserve">мен </w:t>
      </w:r>
      <w:r w:rsidR="00C0633E" w:rsidRPr="3ADEA12F">
        <w:rPr>
          <w:rFonts w:eastAsia="Arial"/>
          <w:sz w:val="24"/>
          <w:szCs w:val="24"/>
          <w:lang w:val="kk-KZ"/>
        </w:rPr>
        <w:t>толтыруы</w:t>
      </w:r>
      <w:r w:rsidR="007B053E" w:rsidRPr="3ADEA12F">
        <w:rPr>
          <w:rFonts w:eastAsia="Arial"/>
          <w:sz w:val="24"/>
          <w:szCs w:val="24"/>
          <w:lang w:val="kk-KZ"/>
        </w:rPr>
        <w:t xml:space="preserve"> керек</w:t>
      </w:r>
      <w:r w:rsidR="4BE9FD80" w:rsidRPr="3ADEA12F">
        <w:rPr>
          <w:rFonts w:eastAsia="Arial"/>
          <w:sz w:val="24"/>
          <w:szCs w:val="24"/>
          <w:lang w:val="kk-KZ"/>
        </w:rPr>
        <w:t xml:space="preserve">. Стандартты </w:t>
      </w:r>
      <w:r w:rsidR="00C0633E" w:rsidRPr="3ADEA12F">
        <w:rPr>
          <w:rFonts w:eastAsia="Arial"/>
          <w:sz w:val="24"/>
          <w:szCs w:val="24"/>
          <w:lang w:val="kk-KZ"/>
        </w:rPr>
        <w:t>көрсеткіштер</w:t>
      </w:r>
      <w:r w:rsidR="4BE9FD80" w:rsidRPr="3ADEA12F">
        <w:rPr>
          <w:rFonts w:eastAsia="Arial"/>
          <w:sz w:val="24"/>
          <w:szCs w:val="24"/>
          <w:lang w:val="kk-KZ"/>
        </w:rPr>
        <w:t xml:space="preserve"> парағында</w:t>
      </w:r>
      <w:r w:rsidR="0FA1BDA9" w:rsidRPr="3ADEA12F">
        <w:rPr>
          <w:rFonts w:eastAsia="Arial"/>
          <w:sz w:val="24"/>
          <w:szCs w:val="24"/>
          <w:lang w:val="kk-KZ"/>
        </w:rPr>
        <w:t>ғы</w:t>
      </w:r>
      <w:r w:rsidR="4BE9FD80" w:rsidRPr="3ADEA12F">
        <w:rPr>
          <w:rFonts w:eastAsia="Arial"/>
          <w:sz w:val="24"/>
          <w:szCs w:val="24"/>
          <w:lang w:val="kk-KZ"/>
        </w:rPr>
        <w:t xml:space="preserve"> (</w:t>
      </w:r>
      <w:r w:rsidR="003C5A01">
        <w:rPr>
          <w:rFonts w:eastAsia="Arial"/>
          <w:sz w:val="24"/>
          <w:szCs w:val="24"/>
          <w:lang w:val="kk-KZ"/>
        </w:rPr>
        <w:t>6</w:t>
      </w:r>
      <w:r w:rsidR="007B053E" w:rsidRPr="3ADEA12F">
        <w:rPr>
          <w:rFonts w:eastAsia="Arial"/>
          <w:sz w:val="24"/>
          <w:szCs w:val="24"/>
          <w:lang w:val="kk-KZ"/>
        </w:rPr>
        <w:t xml:space="preserve"> </w:t>
      </w:r>
      <w:r w:rsidR="4BE9FD80" w:rsidRPr="3ADEA12F">
        <w:rPr>
          <w:rFonts w:eastAsia="Arial"/>
          <w:sz w:val="24"/>
          <w:szCs w:val="24"/>
          <w:lang w:val="kk-KZ"/>
        </w:rPr>
        <w:t xml:space="preserve">қосымша) </w:t>
      </w:r>
      <w:r w:rsidR="00C0633E" w:rsidRPr="3ADEA12F">
        <w:rPr>
          <w:rFonts w:eastAsia="Arial"/>
          <w:sz w:val="24"/>
          <w:szCs w:val="24"/>
          <w:lang w:val="kk-KZ"/>
        </w:rPr>
        <w:t>ұсынылған көрсеткіштер</w:t>
      </w:r>
      <w:r w:rsidR="7CE53E8E" w:rsidRPr="3ADEA12F">
        <w:rPr>
          <w:rFonts w:eastAsia="Arial"/>
          <w:sz w:val="24"/>
          <w:szCs w:val="24"/>
          <w:lang w:val="kk-KZ"/>
        </w:rPr>
        <w:t xml:space="preserve">ді </w:t>
      </w:r>
      <w:r w:rsidR="00C0633E" w:rsidRPr="3ADEA12F">
        <w:rPr>
          <w:rFonts w:eastAsia="Arial"/>
          <w:sz w:val="24"/>
          <w:szCs w:val="24"/>
          <w:lang w:val="kk-KZ"/>
        </w:rPr>
        <w:t>таңдаған тақыры</w:t>
      </w:r>
      <w:r w:rsidR="190A3596" w:rsidRPr="3ADEA12F">
        <w:rPr>
          <w:rFonts w:eastAsia="Arial"/>
          <w:sz w:val="24"/>
          <w:szCs w:val="24"/>
          <w:lang w:val="kk-KZ"/>
        </w:rPr>
        <w:t xml:space="preserve">быңыз </w:t>
      </w:r>
      <w:r w:rsidR="1F240461" w:rsidRPr="3ADEA12F">
        <w:rPr>
          <w:rFonts w:eastAsia="Arial"/>
          <w:sz w:val="24"/>
          <w:szCs w:val="24"/>
          <w:lang w:val="kk-KZ"/>
        </w:rPr>
        <w:t>бойынша қолдануға болады.</w:t>
      </w:r>
      <w:r w:rsidR="1965696B" w:rsidRPr="3ADEA12F">
        <w:rPr>
          <w:rFonts w:eastAsia="Arial"/>
          <w:sz w:val="24"/>
          <w:szCs w:val="24"/>
          <w:lang w:val="kk-KZ"/>
        </w:rPr>
        <w:t xml:space="preserve"> </w:t>
      </w:r>
    </w:p>
    <w:p w14:paraId="74282C63" w14:textId="0D63BDA3" w:rsidR="002E32D9" w:rsidRPr="00F83DF7" w:rsidRDefault="002E32D9" w:rsidP="00F83DF7">
      <w:pPr>
        <w:pStyle w:val="NoSpacing"/>
        <w:rPr>
          <w:rFonts w:eastAsia="Arial" w:cstheme="minorHAnsi"/>
          <w:sz w:val="24"/>
          <w:szCs w:val="24"/>
          <w:lang w:val="kk-KZ"/>
        </w:rPr>
      </w:pPr>
    </w:p>
    <w:p w14:paraId="4EBBEAC3" w14:textId="33F61A04" w:rsidR="002E32D9" w:rsidRPr="00F83DF7" w:rsidRDefault="00B11252" w:rsidP="00F83DF7">
      <w:pPr>
        <w:pStyle w:val="NoSpacing"/>
        <w:rPr>
          <w:rFonts w:eastAsia="Arial" w:cstheme="minorHAnsi"/>
          <w:b/>
          <w:bCs/>
          <w:sz w:val="24"/>
          <w:szCs w:val="24"/>
          <w:lang w:val="kk-KZ"/>
        </w:rPr>
      </w:pPr>
      <w:r w:rsidRPr="00F83DF7">
        <w:rPr>
          <w:rFonts w:eastAsia="Arial" w:cstheme="minorHAnsi"/>
          <w:b/>
          <w:bCs/>
          <w:sz w:val="24"/>
          <w:szCs w:val="24"/>
          <w:lang w:val="kk-KZ"/>
        </w:rPr>
        <w:t>4</w:t>
      </w:r>
      <w:r w:rsidR="55681267" w:rsidRPr="00F83DF7">
        <w:rPr>
          <w:rFonts w:eastAsia="Arial" w:cstheme="minorHAnsi"/>
          <w:b/>
          <w:bCs/>
          <w:sz w:val="24"/>
          <w:szCs w:val="24"/>
          <w:lang w:val="kk-KZ"/>
        </w:rPr>
        <w:t>-бөлім — Бюджет</w:t>
      </w:r>
    </w:p>
    <w:p w14:paraId="1005F20C" w14:textId="2CEFDC97" w:rsidR="00410647" w:rsidRPr="00F83DF7" w:rsidRDefault="55681267" w:rsidP="00F83DF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lang w:val="kk-KZ"/>
        </w:rPr>
      </w:pPr>
      <w:r w:rsidRPr="00F83DF7">
        <w:rPr>
          <w:rFonts w:asciiTheme="minorHAnsi" w:eastAsia="Arial" w:hAnsiTheme="minorHAnsi" w:cstheme="minorHAnsi"/>
          <w:lang w:val="kk-KZ"/>
        </w:rPr>
        <w:t xml:space="preserve"> </w:t>
      </w:r>
    </w:p>
    <w:p w14:paraId="243D2B7F" w14:textId="30EDAA7E" w:rsidR="002E32D9" w:rsidRPr="00F83DF7" w:rsidRDefault="55681267" w:rsidP="3ADEA12F">
      <w:pPr>
        <w:pStyle w:val="NoSpacing"/>
        <w:rPr>
          <w:rFonts w:eastAsia="Arial"/>
          <w:sz w:val="24"/>
          <w:szCs w:val="24"/>
          <w:lang w:val="kk-KZ"/>
        </w:rPr>
      </w:pPr>
      <w:r w:rsidRPr="3ADEA12F">
        <w:rPr>
          <w:rFonts w:eastAsia="Arial"/>
          <w:b/>
          <w:bCs/>
          <w:sz w:val="24"/>
          <w:szCs w:val="24"/>
          <w:lang w:val="kk-KZ"/>
        </w:rPr>
        <w:t xml:space="preserve">A. Бюджет және бюджет </w:t>
      </w:r>
      <w:r w:rsidR="00B11252" w:rsidRPr="3ADEA12F">
        <w:rPr>
          <w:rFonts w:eastAsia="Arial"/>
          <w:b/>
          <w:bCs/>
          <w:sz w:val="24"/>
          <w:szCs w:val="24"/>
          <w:lang w:val="kk-KZ"/>
        </w:rPr>
        <w:t>деректері</w:t>
      </w:r>
      <w:r w:rsidRPr="3ADEA12F">
        <w:rPr>
          <w:rFonts w:eastAsia="Arial"/>
          <w:b/>
          <w:bCs/>
          <w:sz w:val="24"/>
          <w:szCs w:val="24"/>
          <w:lang w:val="kk-KZ"/>
        </w:rPr>
        <w:t>:</w:t>
      </w:r>
      <w:r w:rsidRPr="3ADEA12F">
        <w:rPr>
          <w:rFonts w:eastAsia="Arial"/>
          <w:sz w:val="24"/>
          <w:szCs w:val="24"/>
          <w:lang w:val="kk-KZ"/>
        </w:rPr>
        <w:t xml:space="preserve"> Өтіні</w:t>
      </w:r>
      <w:r w:rsidR="00B11252" w:rsidRPr="3ADEA12F">
        <w:rPr>
          <w:rFonts w:eastAsia="Arial"/>
          <w:sz w:val="24"/>
          <w:szCs w:val="24"/>
          <w:lang w:val="kk-KZ"/>
        </w:rPr>
        <w:t>м</w:t>
      </w:r>
      <w:r w:rsidRPr="3ADEA12F">
        <w:rPr>
          <w:rFonts w:eastAsia="Arial"/>
          <w:sz w:val="24"/>
          <w:szCs w:val="24"/>
          <w:lang w:val="kk-KZ"/>
        </w:rPr>
        <w:t xml:space="preserve"> берушілер егжей-тегжейлі</w:t>
      </w:r>
      <w:r w:rsidR="00410647" w:rsidRPr="3ADEA12F">
        <w:rPr>
          <w:rFonts w:eastAsia="Arial"/>
          <w:sz w:val="24"/>
          <w:szCs w:val="24"/>
          <w:lang w:val="kk-KZ"/>
        </w:rPr>
        <w:t xml:space="preserve"> деректері бар </w:t>
      </w:r>
      <w:r w:rsidRPr="3ADEA12F">
        <w:rPr>
          <w:rFonts w:eastAsia="Arial"/>
          <w:sz w:val="24"/>
          <w:szCs w:val="24"/>
          <w:lang w:val="kk-KZ"/>
        </w:rPr>
        <w:t xml:space="preserve"> бюджет</w:t>
      </w:r>
      <w:r w:rsidR="00410647" w:rsidRPr="3ADEA12F">
        <w:rPr>
          <w:rFonts w:eastAsia="Arial"/>
          <w:sz w:val="24"/>
          <w:szCs w:val="24"/>
          <w:lang w:val="kk-KZ"/>
        </w:rPr>
        <w:t>ті және</w:t>
      </w:r>
      <w:r w:rsidRPr="3ADEA12F">
        <w:rPr>
          <w:rFonts w:eastAsia="Arial"/>
          <w:sz w:val="24"/>
          <w:szCs w:val="24"/>
          <w:lang w:val="kk-KZ"/>
        </w:rPr>
        <w:t xml:space="preserve"> </w:t>
      </w:r>
      <w:r w:rsidR="00B11252" w:rsidRPr="3ADEA12F">
        <w:rPr>
          <w:rFonts w:eastAsia="Arial"/>
          <w:sz w:val="24"/>
          <w:szCs w:val="24"/>
          <w:lang w:val="kk-KZ"/>
        </w:rPr>
        <w:t xml:space="preserve">бюджеттің баяндама түріндегі </w:t>
      </w:r>
      <w:r w:rsidRPr="3ADEA12F">
        <w:rPr>
          <w:rFonts w:eastAsia="Arial"/>
          <w:sz w:val="24"/>
          <w:szCs w:val="24"/>
          <w:lang w:val="kk-KZ"/>
        </w:rPr>
        <w:t>негіздемесін ұсынуы керек. Өтіні</w:t>
      </w:r>
      <w:r w:rsidR="00410647" w:rsidRPr="3ADEA12F">
        <w:rPr>
          <w:rFonts w:eastAsia="Arial"/>
          <w:sz w:val="24"/>
          <w:szCs w:val="24"/>
          <w:lang w:val="kk-KZ"/>
        </w:rPr>
        <w:t>м</w:t>
      </w:r>
      <w:r w:rsidRPr="3ADEA12F">
        <w:rPr>
          <w:rFonts w:eastAsia="Arial"/>
          <w:sz w:val="24"/>
          <w:szCs w:val="24"/>
          <w:lang w:val="kk-KZ"/>
        </w:rPr>
        <w:t xml:space="preserve"> берушілерге қаржыландыру мүмкіндігі</w:t>
      </w:r>
      <w:r w:rsidR="00410647" w:rsidRPr="3ADEA12F">
        <w:rPr>
          <w:rFonts w:eastAsia="Arial"/>
          <w:sz w:val="24"/>
          <w:szCs w:val="24"/>
          <w:lang w:val="kk-KZ"/>
        </w:rPr>
        <w:t xml:space="preserve">нің қосымшасында </w:t>
      </w:r>
      <w:r w:rsidRPr="3ADEA12F">
        <w:rPr>
          <w:rFonts w:eastAsia="Arial"/>
          <w:sz w:val="24"/>
          <w:szCs w:val="24"/>
          <w:lang w:val="kk-KZ"/>
        </w:rPr>
        <w:t xml:space="preserve">берілген үлгіні пайдалану ұсынылады, </w:t>
      </w:r>
      <w:r w:rsidR="00410647" w:rsidRPr="3ADEA12F">
        <w:rPr>
          <w:rFonts w:eastAsia="Arial"/>
          <w:sz w:val="24"/>
          <w:szCs w:val="24"/>
          <w:lang w:val="kk-KZ"/>
        </w:rPr>
        <w:t xml:space="preserve">алайда тек бұл үлгіні пайдалану </w:t>
      </w:r>
      <w:r w:rsidRPr="3ADEA12F">
        <w:rPr>
          <w:rFonts w:eastAsia="Arial"/>
          <w:sz w:val="24"/>
          <w:szCs w:val="24"/>
          <w:lang w:val="kk-KZ"/>
        </w:rPr>
        <w:t>талап етілмейді (</w:t>
      </w:r>
      <w:r w:rsidR="003C5A01">
        <w:rPr>
          <w:rFonts w:eastAsia="Arial"/>
          <w:sz w:val="24"/>
          <w:szCs w:val="24"/>
          <w:lang w:val="kk-KZ"/>
        </w:rPr>
        <w:t>7</w:t>
      </w:r>
      <w:r w:rsidR="55E06479" w:rsidRPr="3ADEA12F">
        <w:rPr>
          <w:rFonts w:eastAsia="Arial"/>
          <w:sz w:val="24"/>
          <w:szCs w:val="24"/>
          <w:lang w:val="kk-KZ"/>
        </w:rPr>
        <w:t xml:space="preserve"> </w:t>
      </w:r>
      <w:r w:rsidRPr="3ADEA12F">
        <w:rPr>
          <w:rFonts w:eastAsia="Arial"/>
          <w:sz w:val="24"/>
          <w:szCs w:val="24"/>
          <w:lang w:val="kk-KZ"/>
        </w:rPr>
        <w:t xml:space="preserve">қосымша). </w:t>
      </w:r>
      <w:r w:rsidR="00410647" w:rsidRPr="3ADEA12F">
        <w:rPr>
          <w:rFonts w:eastAsia="Arial"/>
          <w:sz w:val="24"/>
          <w:szCs w:val="24"/>
          <w:lang w:val="kk-KZ"/>
        </w:rPr>
        <w:t xml:space="preserve">Шығындар әр бап бойынша барынша егжей-тегжейлі </w:t>
      </w:r>
      <w:proofErr w:type="spellStart"/>
      <w:r w:rsidR="00410647" w:rsidRPr="3ADEA12F">
        <w:rPr>
          <w:rFonts w:eastAsia="Arial"/>
          <w:sz w:val="24"/>
          <w:szCs w:val="24"/>
          <w:lang w:val="kk-KZ"/>
        </w:rPr>
        <w:t>тізімделуі</w:t>
      </w:r>
      <w:proofErr w:type="spellEnd"/>
      <w:r w:rsidR="00410647" w:rsidRPr="3ADEA12F">
        <w:rPr>
          <w:rFonts w:eastAsia="Arial"/>
          <w:sz w:val="24"/>
          <w:szCs w:val="24"/>
          <w:lang w:val="kk-KZ"/>
        </w:rPr>
        <w:t xml:space="preserve"> керек. Қызметкерлердің </w:t>
      </w:r>
      <w:r w:rsidRPr="3ADEA12F">
        <w:rPr>
          <w:rFonts w:eastAsia="Arial"/>
          <w:sz w:val="24"/>
          <w:szCs w:val="24"/>
          <w:lang w:val="kk-KZ"/>
        </w:rPr>
        <w:t xml:space="preserve">жалақысы </w:t>
      </w:r>
      <w:r w:rsidR="00407103" w:rsidRPr="3ADEA12F">
        <w:rPr>
          <w:rFonts w:eastAsia="Arial"/>
          <w:sz w:val="24"/>
          <w:szCs w:val="24"/>
          <w:lang w:val="kk-KZ"/>
        </w:rPr>
        <w:t xml:space="preserve">әрбір қызметкердің грантқа қатысты іс-шараларға бөлетін уақытының пайызын көрсететін </w:t>
      </w:r>
      <w:r w:rsidRPr="3ADEA12F">
        <w:rPr>
          <w:rFonts w:eastAsia="Arial"/>
          <w:sz w:val="24"/>
          <w:szCs w:val="24"/>
          <w:lang w:val="kk-KZ"/>
        </w:rPr>
        <w:t>күш-жігер деңгейі</w:t>
      </w:r>
      <w:r w:rsidR="00407103" w:rsidRPr="3ADEA12F">
        <w:rPr>
          <w:rFonts w:eastAsia="Arial"/>
          <w:sz w:val="24"/>
          <w:szCs w:val="24"/>
          <w:lang w:val="kk-KZ"/>
        </w:rPr>
        <w:t xml:space="preserve"> мен</w:t>
      </w:r>
      <w:r w:rsidRPr="3ADEA12F">
        <w:rPr>
          <w:rFonts w:eastAsia="Arial"/>
          <w:sz w:val="24"/>
          <w:szCs w:val="24"/>
          <w:lang w:val="kk-KZ"/>
        </w:rPr>
        <w:t xml:space="preserve"> жалақы мөлшерлемесін қамтуы кер</w:t>
      </w:r>
      <w:r w:rsidR="00410647" w:rsidRPr="3ADEA12F">
        <w:rPr>
          <w:rFonts w:eastAsia="Arial"/>
          <w:sz w:val="24"/>
          <w:szCs w:val="24"/>
          <w:lang w:val="kk-KZ"/>
        </w:rPr>
        <w:t>ек</w:t>
      </w:r>
      <w:r w:rsidRPr="3ADEA12F">
        <w:rPr>
          <w:rFonts w:eastAsia="Arial"/>
          <w:sz w:val="24"/>
          <w:szCs w:val="24"/>
          <w:lang w:val="kk-KZ"/>
        </w:rPr>
        <w:t xml:space="preserve">. Ұйымыңыз жанама шығындар мөлшерлемесін алатын болса, оны өзгертілген жалпы </w:t>
      </w:r>
      <w:r w:rsidR="00B001F2" w:rsidRPr="3ADEA12F">
        <w:rPr>
          <w:rFonts w:eastAsia="Arial"/>
          <w:sz w:val="24"/>
          <w:szCs w:val="24"/>
          <w:lang w:val="kk-KZ"/>
        </w:rPr>
        <w:t>тікелей</w:t>
      </w:r>
      <w:r w:rsidRPr="3ADEA12F">
        <w:rPr>
          <w:rFonts w:eastAsia="Arial"/>
          <w:sz w:val="24"/>
          <w:szCs w:val="24"/>
          <w:lang w:val="kk-KZ"/>
        </w:rPr>
        <w:t xml:space="preserve"> шығындар</w:t>
      </w:r>
      <w:r w:rsidR="00C8792F" w:rsidRPr="3ADEA12F">
        <w:rPr>
          <w:rFonts w:eastAsia="Arial"/>
          <w:sz w:val="24"/>
          <w:szCs w:val="24"/>
          <w:lang w:val="kk-KZ"/>
        </w:rPr>
        <w:t xml:space="preserve"> жөніндегі нормаға </w:t>
      </w:r>
      <w:r w:rsidR="00B001F2" w:rsidRPr="3ADEA12F">
        <w:rPr>
          <w:rFonts w:eastAsia="Arial"/>
          <w:sz w:val="24"/>
          <w:szCs w:val="24"/>
          <w:lang w:val="kk-KZ"/>
        </w:rPr>
        <w:t xml:space="preserve">сәйкес </w:t>
      </w:r>
      <w:r w:rsidRPr="3ADEA12F">
        <w:rPr>
          <w:rFonts w:eastAsia="Arial"/>
          <w:sz w:val="24"/>
          <w:szCs w:val="24"/>
          <w:lang w:val="kk-KZ"/>
        </w:rPr>
        <w:t>қолдануыңыз керек, 2CFR</w:t>
      </w:r>
      <w:r w:rsidR="607201C2" w:rsidRPr="3ADEA12F">
        <w:rPr>
          <w:rFonts w:eastAsia="Arial"/>
          <w:sz w:val="24"/>
          <w:szCs w:val="24"/>
          <w:lang w:val="kk-KZ"/>
        </w:rPr>
        <w:t xml:space="preserve"> </w:t>
      </w:r>
      <w:r w:rsidRPr="3ADEA12F">
        <w:rPr>
          <w:rFonts w:eastAsia="Arial"/>
          <w:sz w:val="24"/>
          <w:szCs w:val="24"/>
          <w:lang w:val="kk-KZ"/>
        </w:rPr>
        <w:t xml:space="preserve">§200.68 </w:t>
      </w:r>
      <w:r w:rsidR="00090C3A" w:rsidRPr="3ADEA12F">
        <w:rPr>
          <w:rFonts w:eastAsia="Arial"/>
          <w:sz w:val="24"/>
          <w:szCs w:val="24"/>
          <w:lang w:val="kk-KZ"/>
        </w:rPr>
        <w:t xml:space="preserve">ережесін </w:t>
      </w:r>
      <w:r w:rsidRPr="3ADEA12F">
        <w:rPr>
          <w:rFonts w:eastAsia="Arial"/>
          <w:sz w:val="24"/>
          <w:szCs w:val="24"/>
          <w:lang w:val="kk-KZ"/>
        </w:rPr>
        <w:t xml:space="preserve">қараңыз. Берілген форматқа сәйкес келмейтін бюджет қарастырылмайды. </w:t>
      </w:r>
      <w:r w:rsidRPr="3ADEA12F">
        <w:rPr>
          <w:rFonts w:eastAsia="Arial"/>
          <w:b/>
          <w:bCs/>
          <w:sz w:val="24"/>
          <w:szCs w:val="24"/>
          <w:lang w:val="kk-KZ"/>
        </w:rPr>
        <w:t xml:space="preserve">Бюджет АҚШ долларымен </w:t>
      </w:r>
      <w:r w:rsidR="00407103" w:rsidRPr="3ADEA12F">
        <w:rPr>
          <w:rFonts w:eastAsia="Arial"/>
          <w:b/>
          <w:bCs/>
          <w:sz w:val="24"/>
          <w:szCs w:val="24"/>
          <w:lang w:val="kk-KZ"/>
        </w:rPr>
        <w:t xml:space="preserve">есептеліп </w:t>
      </w:r>
      <w:r w:rsidRPr="3ADEA12F">
        <w:rPr>
          <w:rFonts w:eastAsia="Arial"/>
          <w:b/>
          <w:bCs/>
          <w:sz w:val="24"/>
          <w:szCs w:val="24"/>
          <w:lang w:val="kk-KZ"/>
        </w:rPr>
        <w:t>ұсынылады</w:t>
      </w:r>
      <w:r w:rsidR="00090C3A" w:rsidRPr="3ADEA12F">
        <w:rPr>
          <w:rFonts w:eastAsia="Arial"/>
          <w:sz w:val="24"/>
          <w:szCs w:val="24"/>
          <w:lang w:val="kk-KZ"/>
        </w:rPr>
        <w:t xml:space="preserve"> және </w:t>
      </w:r>
      <w:r w:rsidRPr="3ADEA12F">
        <w:rPr>
          <w:rFonts w:eastAsia="Arial"/>
          <w:sz w:val="24"/>
          <w:szCs w:val="24"/>
          <w:lang w:val="kk-KZ"/>
        </w:rPr>
        <w:t>грант</w:t>
      </w:r>
      <w:r w:rsidR="00090C3A" w:rsidRPr="3ADEA12F">
        <w:rPr>
          <w:rFonts w:eastAsia="Arial"/>
          <w:sz w:val="24"/>
          <w:szCs w:val="24"/>
          <w:lang w:val="kk-KZ"/>
        </w:rPr>
        <w:t xml:space="preserve"> бөлу туралы түпкілікті</w:t>
      </w:r>
      <w:r w:rsidRPr="3ADEA12F">
        <w:rPr>
          <w:rFonts w:eastAsia="Arial"/>
          <w:sz w:val="24"/>
          <w:szCs w:val="24"/>
          <w:lang w:val="kk-KZ"/>
        </w:rPr>
        <w:t xml:space="preserve"> келісім </w:t>
      </w:r>
      <w:r w:rsidR="6BDC10FB" w:rsidRPr="3ADEA12F">
        <w:rPr>
          <w:rFonts w:eastAsia="Arial"/>
          <w:sz w:val="24"/>
          <w:szCs w:val="24"/>
          <w:lang w:val="kk-KZ"/>
        </w:rPr>
        <w:t xml:space="preserve">де </w:t>
      </w:r>
      <w:r w:rsidRPr="3ADEA12F">
        <w:rPr>
          <w:rFonts w:eastAsia="Arial"/>
          <w:sz w:val="24"/>
          <w:szCs w:val="24"/>
          <w:lang w:val="kk-KZ"/>
        </w:rPr>
        <w:t xml:space="preserve">АҚШ долларымен </w:t>
      </w:r>
      <w:r w:rsidR="00090C3A" w:rsidRPr="3ADEA12F">
        <w:rPr>
          <w:rFonts w:eastAsia="Arial"/>
          <w:sz w:val="24"/>
          <w:szCs w:val="24"/>
          <w:lang w:val="kk-KZ"/>
        </w:rPr>
        <w:t>есептеліп жасалады</w:t>
      </w:r>
      <w:r w:rsidRPr="3ADEA12F">
        <w:rPr>
          <w:rFonts w:eastAsia="Arial"/>
          <w:sz w:val="24"/>
          <w:szCs w:val="24"/>
          <w:lang w:val="kk-KZ"/>
        </w:rPr>
        <w:t>.</w:t>
      </w:r>
    </w:p>
    <w:p w14:paraId="32E18B40" w14:textId="3485A241" w:rsidR="002E32D9" w:rsidRPr="00F83DF7" w:rsidRDefault="55681267" w:rsidP="00F83DF7">
      <w:pPr>
        <w:pStyle w:val="NoSpacing"/>
        <w:numPr>
          <w:ilvl w:val="0"/>
          <w:numId w:val="4"/>
        </w:numPr>
        <w:rPr>
          <w:rFonts w:eastAsiaTheme="minorEastAsia" w:cstheme="minorHAnsi"/>
          <w:sz w:val="24"/>
          <w:szCs w:val="24"/>
          <w:lang w:val="kk-KZ"/>
        </w:rPr>
      </w:pPr>
      <w:r w:rsidRPr="00F83DF7">
        <w:rPr>
          <w:rFonts w:eastAsia="Arial" w:cstheme="minorHAnsi"/>
          <w:sz w:val="24"/>
          <w:szCs w:val="24"/>
          <w:lang w:val="kk-KZ"/>
        </w:rPr>
        <w:t xml:space="preserve">Қысқаша ақпараттық басылымдарды, оқу құралдарын және көпшілікке арналған ақпараттық материалдарды басып шығару рұқсат етіледі. </w:t>
      </w:r>
      <w:r w:rsidR="00B17691" w:rsidRPr="00F83DF7">
        <w:rPr>
          <w:rFonts w:eastAsia="Arial" w:cstheme="minorHAnsi"/>
          <w:sz w:val="24"/>
          <w:szCs w:val="24"/>
          <w:lang w:val="kk-KZ"/>
        </w:rPr>
        <w:t>Басып шығарылған барлық материалдар</w:t>
      </w:r>
      <w:r w:rsidRPr="00F83DF7">
        <w:rPr>
          <w:rFonts w:eastAsia="Arial" w:cstheme="minorHAnsi"/>
          <w:sz w:val="24"/>
          <w:szCs w:val="24"/>
          <w:lang w:val="kk-KZ"/>
        </w:rPr>
        <w:t xml:space="preserve"> жоба </w:t>
      </w:r>
      <w:r w:rsidR="00B17691" w:rsidRPr="00F83DF7">
        <w:rPr>
          <w:rFonts w:eastAsia="Arial" w:cstheme="minorHAnsi"/>
          <w:sz w:val="24"/>
          <w:szCs w:val="24"/>
          <w:lang w:val="kk-KZ"/>
        </w:rPr>
        <w:t>іс-шараларымен</w:t>
      </w:r>
      <w:r w:rsidRPr="00F83DF7">
        <w:rPr>
          <w:rFonts w:eastAsia="Arial" w:cstheme="minorHAnsi"/>
          <w:sz w:val="24"/>
          <w:szCs w:val="24"/>
          <w:lang w:val="kk-KZ"/>
        </w:rPr>
        <w:t xml:space="preserve"> нақты байланыс</w:t>
      </w:r>
      <w:r w:rsidR="00B17691" w:rsidRPr="00F83DF7">
        <w:rPr>
          <w:rFonts w:eastAsia="Arial" w:cstheme="minorHAnsi"/>
          <w:sz w:val="24"/>
          <w:szCs w:val="24"/>
          <w:lang w:val="kk-KZ"/>
        </w:rPr>
        <w:t>ты болып, мақсатты аудиторияны сипаттап</w:t>
      </w:r>
      <w:r w:rsidRPr="00F83DF7">
        <w:rPr>
          <w:rFonts w:eastAsia="Arial" w:cstheme="minorHAnsi"/>
          <w:sz w:val="24"/>
          <w:szCs w:val="24"/>
          <w:lang w:val="kk-KZ"/>
        </w:rPr>
        <w:t>, материалдың мазмұны</w:t>
      </w:r>
      <w:r w:rsidR="00B17691" w:rsidRPr="00F83DF7">
        <w:rPr>
          <w:rFonts w:eastAsia="Arial" w:cstheme="minorHAnsi"/>
          <w:sz w:val="24"/>
          <w:szCs w:val="24"/>
          <w:lang w:val="kk-KZ"/>
        </w:rPr>
        <w:t xml:space="preserve"> туралы түсінік беріп, материалдар </w:t>
      </w:r>
      <w:r w:rsidRPr="00F83DF7">
        <w:rPr>
          <w:rFonts w:eastAsia="Arial" w:cstheme="minorHAnsi"/>
          <w:sz w:val="24"/>
          <w:szCs w:val="24"/>
          <w:lang w:val="kk-KZ"/>
        </w:rPr>
        <w:t>қалай таратылатыны</w:t>
      </w:r>
      <w:r w:rsidR="00B17691" w:rsidRPr="00F83DF7">
        <w:rPr>
          <w:rFonts w:eastAsia="Arial" w:cstheme="minorHAnsi"/>
          <w:sz w:val="24"/>
          <w:szCs w:val="24"/>
          <w:lang w:val="kk-KZ"/>
        </w:rPr>
        <w:t xml:space="preserve"> мен оған </w:t>
      </w:r>
      <w:r w:rsidRPr="00F83DF7">
        <w:rPr>
          <w:rFonts w:eastAsia="Arial" w:cstheme="minorHAnsi"/>
          <w:sz w:val="24"/>
          <w:szCs w:val="24"/>
          <w:lang w:val="kk-KZ"/>
        </w:rPr>
        <w:t xml:space="preserve">кім жауапты екенін </w:t>
      </w:r>
      <w:r w:rsidR="00B17691" w:rsidRPr="00F83DF7">
        <w:rPr>
          <w:rFonts w:eastAsia="Arial" w:cstheme="minorHAnsi"/>
          <w:sz w:val="24"/>
          <w:szCs w:val="24"/>
          <w:lang w:val="kk-KZ"/>
        </w:rPr>
        <w:t xml:space="preserve">анықтап </w:t>
      </w:r>
      <w:r w:rsidRPr="00F83DF7">
        <w:rPr>
          <w:rFonts w:eastAsia="Arial" w:cstheme="minorHAnsi"/>
          <w:sz w:val="24"/>
          <w:szCs w:val="24"/>
          <w:lang w:val="kk-KZ"/>
        </w:rPr>
        <w:t>көрсетуі керек.</w:t>
      </w:r>
    </w:p>
    <w:p w14:paraId="1F75A0F7" w14:textId="6EC6DA7D" w:rsidR="004D723F" w:rsidRPr="00F83DF7" w:rsidRDefault="55681267" w:rsidP="3ADEA12F">
      <w:pPr>
        <w:pStyle w:val="NoSpacing"/>
        <w:numPr>
          <w:ilvl w:val="0"/>
          <w:numId w:val="4"/>
        </w:numPr>
        <w:textAlignment w:val="baseline"/>
        <w:rPr>
          <w:rFonts w:eastAsiaTheme="minorEastAsia"/>
          <w:sz w:val="24"/>
          <w:szCs w:val="24"/>
          <w:lang w:val="kk-KZ"/>
        </w:rPr>
      </w:pPr>
      <w:r w:rsidRPr="3ADEA12F">
        <w:rPr>
          <w:rFonts w:eastAsia="Arial"/>
          <w:sz w:val="24"/>
          <w:szCs w:val="24"/>
          <w:lang w:val="kk-KZ"/>
        </w:rPr>
        <w:t>Жалақы (соның ішінде табыс салығы және әлеуметтік аударымдар), құрал-жабдықтар және басқа да әкімшілік шығыстар жобаның нақты қызметіне қатысты болған</w:t>
      </w:r>
      <w:r w:rsidR="00B17691" w:rsidRPr="3ADEA12F">
        <w:rPr>
          <w:rFonts w:eastAsia="Arial"/>
          <w:sz w:val="24"/>
          <w:szCs w:val="24"/>
          <w:lang w:val="kk-KZ"/>
        </w:rPr>
        <w:t xml:space="preserve"> кезде ғана</w:t>
      </w:r>
      <w:r w:rsidRPr="3ADEA12F">
        <w:rPr>
          <w:rFonts w:eastAsia="Arial"/>
          <w:sz w:val="24"/>
          <w:szCs w:val="24"/>
          <w:lang w:val="kk-KZ"/>
        </w:rPr>
        <w:t xml:space="preserve"> рұқсат етіледі. Жалақы немесе гонорар жалақы мөлшерлемесіне және бағдарламаға байланысты іс-шараларға жұмсалған уақыттың пайызына сәйкес </w:t>
      </w:r>
      <w:r w:rsidR="00B17691" w:rsidRPr="3ADEA12F">
        <w:rPr>
          <w:rFonts w:eastAsia="Arial"/>
          <w:sz w:val="24"/>
          <w:szCs w:val="24"/>
          <w:lang w:val="kk-KZ"/>
        </w:rPr>
        <w:t>есептеліп жазылуы керек</w:t>
      </w:r>
      <w:r w:rsidRPr="3ADEA12F">
        <w:rPr>
          <w:rFonts w:eastAsia="Arial"/>
          <w:sz w:val="24"/>
          <w:szCs w:val="24"/>
          <w:lang w:val="kk-KZ"/>
        </w:rPr>
        <w:t xml:space="preserve">. Жергілікті қызметкерлер үшін еңбекақы төлеуге рұқсат етілгенімен, шетелдік сарапшылар үшін гонорарларды төлеу </w:t>
      </w:r>
      <w:r w:rsidR="00B17691" w:rsidRPr="3ADEA12F">
        <w:rPr>
          <w:rFonts w:eastAsia="Arial"/>
          <w:sz w:val="24"/>
          <w:szCs w:val="24"/>
          <w:lang w:val="kk-KZ"/>
        </w:rPr>
        <w:t>мен оларға қатысты</w:t>
      </w:r>
      <w:r w:rsidRPr="3ADEA12F">
        <w:rPr>
          <w:rFonts w:eastAsia="Arial"/>
          <w:sz w:val="24"/>
          <w:szCs w:val="24"/>
          <w:lang w:val="kk-KZ"/>
        </w:rPr>
        <w:t xml:space="preserve"> басқа да шығыстар </w:t>
      </w:r>
      <w:r w:rsidR="00B17691" w:rsidRPr="3ADEA12F">
        <w:rPr>
          <w:rFonts w:eastAsia="Arial"/>
          <w:sz w:val="24"/>
          <w:szCs w:val="24"/>
          <w:lang w:val="kk-KZ"/>
        </w:rPr>
        <w:t>бөлек тәртіппен</w:t>
      </w:r>
      <w:r w:rsidRPr="3ADEA12F">
        <w:rPr>
          <w:rFonts w:eastAsia="Arial"/>
          <w:sz w:val="24"/>
          <w:szCs w:val="24"/>
          <w:lang w:val="kk-KZ"/>
        </w:rPr>
        <w:t xml:space="preserve"> қаралатын болады. Демократиялық комиссия </w:t>
      </w:r>
      <w:r w:rsidR="420E7DE1" w:rsidRPr="3ADEA12F">
        <w:rPr>
          <w:rFonts w:eastAsia="Arial"/>
          <w:sz w:val="24"/>
          <w:szCs w:val="24"/>
          <w:lang w:val="kk-KZ"/>
        </w:rPr>
        <w:t xml:space="preserve">үміткерлерді </w:t>
      </w:r>
      <w:r w:rsidRPr="3ADEA12F">
        <w:rPr>
          <w:rFonts w:eastAsia="Arial"/>
          <w:sz w:val="24"/>
          <w:szCs w:val="24"/>
          <w:lang w:val="kk-KZ"/>
        </w:rPr>
        <w:t xml:space="preserve">жергілікті және аймақтық сарапшыларды </w:t>
      </w:r>
      <w:r w:rsidR="48751445" w:rsidRPr="3ADEA12F">
        <w:rPr>
          <w:rFonts w:eastAsia="Arial"/>
          <w:sz w:val="24"/>
          <w:szCs w:val="24"/>
          <w:lang w:val="kk-KZ"/>
        </w:rPr>
        <w:t xml:space="preserve">жобаға </w:t>
      </w:r>
      <w:r w:rsidR="7DB5A635" w:rsidRPr="3ADEA12F">
        <w:rPr>
          <w:rFonts w:eastAsia="Arial"/>
          <w:sz w:val="24"/>
          <w:szCs w:val="24"/>
          <w:lang w:val="kk-KZ"/>
        </w:rPr>
        <w:t>қатыстыру</w:t>
      </w:r>
      <w:r w:rsidR="26D48C12" w:rsidRPr="3ADEA12F">
        <w:rPr>
          <w:rFonts w:eastAsia="Arial"/>
          <w:sz w:val="24"/>
          <w:szCs w:val="24"/>
          <w:lang w:val="kk-KZ"/>
        </w:rPr>
        <w:t>ға</w:t>
      </w:r>
      <w:r w:rsidRPr="3ADEA12F">
        <w:rPr>
          <w:rFonts w:eastAsia="Arial"/>
          <w:sz w:val="24"/>
          <w:szCs w:val="24"/>
          <w:lang w:val="kk-KZ"/>
        </w:rPr>
        <w:t xml:space="preserve"> шақырады.</w:t>
      </w:r>
      <w:r w:rsidR="004D723F" w:rsidRPr="3ADEA12F">
        <w:rPr>
          <w:rStyle w:val="eop"/>
          <w:color w:val="000000" w:themeColor="text1"/>
          <w:sz w:val="24"/>
          <w:szCs w:val="24"/>
          <w:lang w:val="kk-KZ"/>
        </w:rPr>
        <w:t> </w:t>
      </w:r>
    </w:p>
    <w:p w14:paraId="2CC11DD9" w14:textId="40E8FA0A" w:rsidR="002E32D9" w:rsidRPr="00F83DF7" w:rsidRDefault="55681267" w:rsidP="3ADEA12F">
      <w:pPr>
        <w:pStyle w:val="NoSpacing"/>
        <w:numPr>
          <w:ilvl w:val="0"/>
          <w:numId w:val="4"/>
        </w:numPr>
        <w:rPr>
          <w:rFonts w:eastAsiaTheme="minorEastAsia"/>
          <w:sz w:val="24"/>
          <w:szCs w:val="24"/>
          <w:lang w:val="kk-KZ"/>
        </w:rPr>
      </w:pPr>
      <w:r w:rsidRPr="3ADEA12F">
        <w:rPr>
          <w:rFonts w:eastAsia="Arial"/>
          <w:sz w:val="24"/>
          <w:szCs w:val="24"/>
          <w:lang w:val="kk-KZ"/>
        </w:rPr>
        <w:t xml:space="preserve">Демократиялық комиссияның грант </w:t>
      </w:r>
      <w:r w:rsidR="27C786DE" w:rsidRPr="3ADEA12F">
        <w:rPr>
          <w:rFonts w:eastAsia="Arial"/>
          <w:sz w:val="24"/>
          <w:szCs w:val="24"/>
          <w:lang w:val="kk-KZ"/>
        </w:rPr>
        <w:t>қ</w:t>
      </w:r>
      <w:r w:rsidRPr="3ADEA12F">
        <w:rPr>
          <w:rFonts w:eastAsia="Arial"/>
          <w:sz w:val="24"/>
          <w:szCs w:val="24"/>
          <w:lang w:val="kk-KZ"/>
        </w:rPr>
        <w:t>а</w:t>
      </w:r>
      <w:r w:rsidR="1ABA4660" w:rsidRPr="3ADEA12F">
        <w:rPr>
          <w:rFonts w:eastAsia="Arial"/>
          <w:sz w:val="24"/>
          <w:szCs w:val="24"/>
          <w:lang w:val="kk-KZ"/>
        </w:rPr>
        <w:t>ражатына</w:t>
      </w:r>
      <w:r w:rsidRPr="3ADEA12F">
        <w:rPr>
          <w:rFonts w:eastAsia="Arial"/>
          <w:sz w:val="24"/>
          <w:szCs w:val="24"/>
          <w:lang w:val="kk-KZ"/>
        </w:rPr>
        <w:t xml:space="preserve"> сатып алынған </w:t>
      </w:r>
      <w:r w:rsidR="1362F41D" w:rsidRPr="3ADEA12F">
        <w:rPr>
          <w:rFonts w:eastAsia="Arial"/>
          <w:sz w:val="24"/>
          <w:szCs w:val="24"/>
          <w:lang w:val="kk-KZ"/>
        </w:rPr>
        <w:t>құрал-</w:t>
      </w:r>
      <w:r w:rsidRPr="3ADEA12F">
        <w:rPr>
          <w:rFonts w:eastAsia="Arial"/>
          <w:sz w:val="24"/>
          <w:szCs w:val="24"/>
          <w:lang w:val="kk-KZ"/>
        </w:rPr>
        <w:t>жабдықты тек жергілікті жерден сатып алуға болады. Компьютерлік жабдық</w:t>
      </w:r>
      <w:r w:rsidR="009A2A44" w:rsidRPr="3ADEA12F">
        <w:rPr>
          <w:rFonts w:eastAsia="Arial"/>
          <w:sz w:val="24"/>
          <w:szCs w:val="24"/>
          <w:lang w:val="kk-KZ"/>
        </w:rPr>
        <w:t xml:space="preserve">ты сатып алу туралы өтінімде </w:t>
      </w:r>
      <w:r w:rsidRPr="3ADEA12F">
        <w:rPr>
          <w:rFonts w:eastAsia="Arial"/>
          <w:sz w:val="24"/>
          <w:szCs w:val="24"/>
          <w:lang w:val="kk-KZ"/>
        </w:rPr>
        <w:t>пираттық емес</w:t>
      </w:r>
      <w:r w:rsidR="009A2A44" w:rsidRPr="3ADEA12F">
        <w:rPr>
          <w:rFonts w:eastAsia="Arial"/>
          <w:sz w:val="24"/>
          <w:szCs w:val="24"/>
          <w:lang w:val="kk-KZ"/>
        </w:rPr>
        <w:t>, түпнұсқа</w:t>
      </w:r>
      <w:r w:rsidR="002B5D1E" w:rsidRPr="3ADEA12F">
        <w:rPr>
          <w:rFonts w:eastAsia="Arial"/>
          <w:sz w:val="24"/>
          <w:szCs w:val="24"/>
          <w:lang w:val="kk-KZ"/>
        </w:rPr>
        <w:t xml:space="preserve">лық </w:t>
      </w:r>
      <w:r w:rsidRPr="3ADEA12F">
        <w:rPr>
          <w:rFonts w:eastAsia="Arial"/>
          <w:sz w:val="24"/>
          <w:szCs w:val="24"/>
          <w:lang w:val="kk-KZ"/>
        </w:rPr>
        <w:t xml:space="preserve">бағдарламалық </w:t>
      </w:r>
      <w:proofErr w:type="spellStart"/>
      <w:r w:rsidR="009A2A44" w:rsidRPr="3ADEA12F">
        <w:rPr>
          <w:rFonts w:eastAsia="Arial"/>
          <w:sz w:val="24"/>
          <w:szCs w:val="24"/>
          <w:lang w:val="kk-KZ"/>
        </w:rPr>
        <w:t>жасақтаманы</w:t>
      </w:r>
      <w:proofErr w:type="spellEnd"/>
      <w:r w:rsidR="009A2A44" w:rsidRPr="3ADEA12F">
        <w:rPr>
          <w:rFonts w:eastAsia="Arial"/>
          <w:sz w:val="24"/>
          <w:szCs w:val="24"/>
          <w:lang w:val="kk-KZ"/>
        </w:rPr>
        <w:t xml:space="preserve"> </w:t>
      </w:r>
      <w:r w:rsidRPr="3ADEA12F">
        <w:rPr>
          <w:rFonts w:eastAsia="Arial"/>
          <w:sz w:val="24"/>
          <w:szCs w:val="24"/>
          <w:lang w:val="kk-KZ"/>
        </w:rPr>
        <w:t>сатып алу</w:t>
      </w:r>
      <w:r w:rsidR="009A2A44" w:rsidRPr="3ADEA12F">
        <w:rPr>
          <w:rFonts w:eastAsia="Arial"/>
          <w:sz w:val="24"/>
          <w:szCs w:val="24"/>
          <w:lang w:val="kk-KZ"/>
        </w:rPr>
        <w:t xml:space="preserve"> қамтылу</w:t>
      </w:r>
      <w:r w:rsidR="002B5D1E" w:rsidRPr="3ADEA12F">
        <w:rPr>
          <w:rFonts w:eastAsia="Arial"/>
          <w:sz w:val="24"/>
          <w:szCs w:val="24"/>
          <w:lang w:val="kk-KZ"/>
        </w:rPr>
        <w:t>ы</w:t>
      </w:r>
      <w:r w:rsidRPr="3ADEA12F">
        <w:rPr>
          <w:rFonts w:eastAsia="Arial"/>
          <w:sz w:val="24"/>
          <w:szCs w:val="24"/>
          <w:lang w:val="kk-KZ"/>
        </w:rPr>
        <w:t xml:space="preserve"> </w:t>
      </w:r>
      <w:r w:rsidR="002B5D1E" w:rsidRPr="3ADEA12F">
        <w:rPr>
          <w:rFonts w:eastAsia="Arial"/>
          <w:sz w:val="24"/>
          <w:szCs w:val="24"/>
          <w:lang w:val="kk-KZ"/>
        </w:rPr>
        <w:t>тиіс</w:t>
      </w:r>
      <w:r w:rsidRPr="3ADEA12F">
        <w:rPr>
          <w:rFonts w:eastAsia="Arial"/>
          <w:sz w:val="24"/>
          <w:szCs w:val="24"/>
          <w:lang w:val="kk-KZ"/>
        </w:rPr>
        <w:t>.</w:t>
      </w:r>
    </w:p>
    <w:p w14:paraId="04E74C2E" w14:textId="4EA1DEB0" w:rsidR="002E32D9" w:rsidRPr="00F83DF7" w:rsidRDefault="2ED820BE" w:rsidP="3ADEA12F">
      <w:pPr>
        <w:pStyle w:val="NoSpacing"/>
        <w:numPr>
          <w:ilvl w:val="0"/>
          <w:numId w:val="4"/>
        </w:numPr>
        <w:rPr>
          <w:rFonts w:eastAsia="Arial"/>
          <w:sz w:val="24"/>
          <w:szCs w:val="24"/>
          <w:lang w:val="kk-KZ"/>
        </w:rPr>
      </w:pPr>
      <w:r w:rsidRPr="3ADEA12F">
        <w:rPr>
          <w:rFonts w:eastAsia="Arial"/>
          <w:sz w:val="24"/>
          <w:szCs w:val="24"/>
          <w:lang w:val="kk-KZ"/>
        </w:rPr>
        <w:t xml:space="preserve">Грант қаражатына сатып алынған кез келген </w:t>
      </w:r>
      <w:r w:rsidR="248D1F1F" w:rsidRPr="3ADEA12F">
        <w:rPr>
          <w:rFonts w:eastAsia="Arial"/>
          <w:sz w:val="24"/>
          <w:szCs w:val="24"/>
          <w:lang w:val="kk-KZ"/>
        </w:rPr>
        <w:t>құрал-</w:t>
      </w:r>
      <w:r w:rsidRPr="3ADEA12F">
        <w:rPr>
          <w:rFonts w:eastAsia="Arial"/>
          <w:sz w:val="24"/>
          <w:szCs w:val="24"/>
          <w:lang w:val="kk-KZ"/>
        </w:rPr>
        <w:t xml:space="preserve">жабдық үкіметтік емес ұйымға </w:t>
      </w:r>
      <w:r w:rsidR="002B5D1E" w:rsidRPr="3ADEA12F">
        <w:rPr>
          <w:rFonts w:eastAsia="Arial"/>
          <w:sz w:val="24"/>
          <w:szCs w:val="24"/>
          <w:lang w:val="kk-KZ"/>
        </w:rPr>
        <w:t xml:space="preserve">қарызға </w:t>
      </w:r>
      <w:r w:rsidRPr="3ADEA12F">
        <w:rPr>
          <w:rFonts w:eastAsia="Arial"/>
          <w:sz w:val="24"/>
          <w:szCs w:val="24"/>
          <w:lang w:val="kk-KZ"/>
        </w:rPr>
        <w:t xml:space="preserve">беріледі және кемінде үш жыл бойы АҚШ елшілігінің меншігі болып қалады. Бұл жабдықтың жеке </w:t>
      </w:r>
      <w:r w:rsidR="00010A23" w:rsidRPr="3ADEA12F">
        <w:rPr>
          <w:rFonts w:eastAsia="Arial"/>
          <w:sz w:val="24"/>
          <w:szCs w:val="24"/>
          <w:lang w:val="kk-KZ"/>
        </w:rPr>
        <w:t xml:space="preserve">мақсатта </w:t>
      </w:r>
      <w:r w:rsidRPr="3ADEA12F">
        <w:rPr>
          <w:rFonts w:eastAsia="Arial"/>
          <w:sz w:val="24"/>
          <w:szCs w:val="24"/>
          <w:lang w:val="kk-KZ"/>
        </w:rPr>
        <w:t>пайдаланылмауын</w:t>
      </w:r>
      <w:r w:rsidR="00010A23" w:rsidRPr="3ADEA12F">
        <w:rPr>
          <w:rFonts w:eastAsia="Arial"/>
          <w:sz w:val="24"/>
          <w:szCs w:val="24"/>
          <w:lang w:val="kk-KZ"/>
        </w:rPr>
        <w:t>а</w:t>
      </w:r>
      <w:r w:rsidRPr="3ADEA12F">
        <w:rPr>
          <w:rFonts w:eastAsia="Arial"/>
          <w:sz w:val="24"/>
          <w:szCs w:val="24"/>
          <w:lang w:val="kk-KZ"/>
        </w:rPr>
        <w:t xml:space="preserve"> және ҮЕҰ қызметін тоқтатқан жағдайда жабдықтың АҚШ елшілігіне қайтарылуын</w:t>
      </w:r>
      <w:r w:rsidR="00010A23" w:rsidRPr="3ADEA12F">
        <w:rPr>
          <w:rFonts w:eastAsia="Arial"/>
          <w:sz w:val="24"/>
          <w:szCs w:val="24"/>
          <w:lang w:val="kk-KZ"/>
        </w:rPr>
        <w:t>а кепілдік береді</w:t>
      </w:r>
      <w:r w:rsidRPr="3ADEA12F">
        <w:rPr>
          <w:rFonts w:eastAsia="Arial"/>
          <w:sz w:val="24"/>
          <w:szCs w:val="24"/>
          <w:lang w:val="kk-KZ"/>
        </w:rPr>
        <w:t>. Жоба</w:t>
      </w:r>
      <w:r w:rsidR="315A4BE7" w:rsidRPr="3ADEA12F">
        <w:rPr>
          <w:rFonts w:eastAsia="Arial"/>
          <w:sz w:val="24"/>
          <w:szCs w:val="24"/>
          <w:lang w:val="kk-KZ"/>
        </w:rPr>
        <w:t xml:space="preserve"> аяқталған кезде</w:t>
      </w:r>
      <w:r w:rsidRPr="3ADEA12F">
        <w:rPr>
          <w:rFonts w:eastAsia="Arial"/>
          <w:sz w:val="24"/>
          <w:szCs w:val="24"/>
          <w:lang w:val="kk-KZ"/>
        </w:rPr>
        <w:t xml:space="preserve"> немесе үш жылд</w:t>
      </w:r>
      <w:r w:rsidR="00010A23" w:rsidRPr="3ADEA12F">
        <w:rPr>
          <w:rFonts w:eastAsia="Arial"/>
          <w:sz w:val="24"/>
          <w:szCs w:val="24"/>
          <w:lang w:val="kk-KZ"/>
        </w:rPr>
        <w:t xml:space="preserve">ан </w:t>
      </w:r>
      <w:r w:rsidRPr="3ADEA12F">
        <w:rPr>
          <w:rFonts w:eastAsia="Arial"/>
          <w:sz w:val="24"/>
          <w:szCs w:val="24"/>
          <w:lang w:val="kk-KZ"/>
        </w:rPr>
        <w:t xml:space="preserve">соң Демократиялық комиссия 1) </w:t>
      </w:r>
      <w:r w:rsidR="2463A7FC" w:rsidRPr="3ADEA12F">
        <w:rPr>
          <w:rFonts w:eastAsia="Arial"/>
          <w:sz w:val="24"/>
          <w:szCs w:val="24"/>
          <w:lang w:val="kk-KZ"/>
        </w:rPr>
        <w:t xml:space="preserve">жабдықты </w:t>
      </w:r>
      <w:r w:rsidR="00010A23" w:rsidRPr="3ADEA12F">
        <w:rPr>
          <w:rFonts w:eastAsia="Arial"/>
          <w:sz w:val="24"/>
          <w:szCs w:val="24"/>
          <w:lang w:val="kk-KZ"/>
        </w:rPr>
        <w:t xml:space="preserve">қарызға беру </w:t>
      </w:r>
      <w:r w:rsidRPr="3ADEA12F">
        <w:rPr>
          <w:rFonts w:eastAsia="Arial"/>
          <w:sz w:val="24"/>
          <w:szCs w:val="24"/>
          <w:lang w:val="kk-KZ"/>
        </w:rPr>
        <w:t xml:space="preserve">ұзартылатыны, 2) жабдықтың ҮЕҰ-ға </w:t>
      </w:r>
      <w:r w:rsidR="00282B4D" w:rsidRPr="3ADEA12F">
        <w:rPr>
          <w:rFonts w:eastAsia="Arial"/>
          <w:sz w:val="24"/>
          <w:szCs w:val="24"/>
          <w:lang w:val="kk-KZ"/>
        </w:rPr>
        <w:t xml:space="preserve">біржола </w:t>
      </w:r>
      <w:r w:rsidRPr="3ADEA12F">
        <w:rPr>
          <w:rFonts w:eastAsia="Arial"/>
          <w:sz w:val="24"/>
          <w:szCs w:val="24"/>
          <w:lang w:val="kk-KZ"/>
        </w:rPr>
        <w:t xml:space="preserve">берілетіні немесе 3) жабдықтың </w:t>
      </w:r>
      <w:r w:rsidR="00010A23" w:rsidRPr="3ADEA12F">
        <w:rPr>
          <w:rFonts w:eastAsia="Arial"/>
          <w:sz w:val="24"/>
          <w:szCs w:val="24"/>
          <w:lang w:val="kk-KZ"/>
        </w:rPr>
        <w:t xml:space="preserve">АҚШ елшілігіне </w:t>
      </w:r>
      <w:r w:rsidRPr="3ADEA12F">
        <w:rPr>
          <w:rFonts w:eastAsia="Arial"/>
          <w:sz w:val="24"/>
          <w:szCs w:val="24"/>
          <w:lang w:val="kk-KZ"/>
        </w:rPr>
        <w:t>қайтарылатыны</w:t>
      </w:r>
      <w:r w:rsidR="45BEDEA8" w:rsidRPr="3ADEA12F">
        <w:rPr>
          <w:rFonts w:eastAsia="Arial"/>
          <w:sz w:val="24"/>
          <w:szCs w:val="24"/>
          <w:lang w:val="kk-KZ"/>
        </w:rPr>
        <w:t xml:space="preserve"> туралы шешім </w:t>
      </w:r>
      <w:r w:rsidR="5106A568" w:rsidRPr="3ADEA12F">
        <w:rPr>
          <w:rFonts w:eastAsia="Arial"/>
          <w:sz w:val="24"/>
          <w:szCs w:val="24"/>
          <w:lang w:val="kk-KZ"/>
        </w:rPr>
        <w:t>шығар</w:t>
      </w:r>
      <w:r w:rsidR="45BEDEA8" w:rsidRPr="3ADEA12F">
        <w:rPr>
          <w:rFonts w:eastAsia="Arial"/>
          <w:sz w:val="24"/>
          <w:szCs w:val="24"/>
          <w:lang w:val="kk-KZ"/>
        </w:rPr>
        <w:t>у</w:t>
      </w:r>
      <w:r w:rsidRPr="3ADEA12F">
        <w:rPr>
          <w:rFonts w:eastAsia="Arial"/>
          <w:sz w:val="24"/>
          <w:szCs w:val="24"/>
          <w:lang w:val="kk-KZ"/>
        </w:rPr>
        <w:t xml:space="preserve"> үшін ҮЕҰ жұмысын қарайды. </w:t>
      </w:r>
    </w:p>
    <w:p w14:paraId="32BF196E" w14:textId="074D2401" w:rsidR="002E32D9" w:rsidRPr="00F83DF7" w:rsidRDefault="2ED820BE" w:rsidP="3ADEA12F">
      <w:pPr>
        <w:pStyle w:val="NoSpacing"/>
        <w:numPr>
          <w:ilvl w:val="0"/>
          <w:numId w:val="4"/>
        </w:numPr>
        <w:rPr>
          <w:rFonts w:eastAsia="Arial"/>
          <w:sz w:val="24"/>
          <w:szCs w:val="24"/>
          <w:lang w:val="kk-KZ"/>
        </w:rPr>
      </w:pPr>
      <w:r w:rsidRPr="3ADEA12F">
        <w:rPr>
          <w:rFonts w:eastAsia="Arial"/>
          <w:sz w:val="24"/>
          <w:szCs w:val="24"/>
          <w:lang w:val="kk-KZ"/>
        </w:rPr>
        <w:t>Кофе-</w:t>
      </w:r>
      <w:proofErr w:type="spellStart"/>
      <w:r w:rsidRPr="3ADEA12F">
        <w:rPr>
          <w:rFonts w:eastAsia="Arial"/>
          <w:sz w:val="24"/>
          <w:szCs w:val="24"/>
          <w:lang w:val="kk-KZ"/>
        </w:rPr>
        <w:t>брейктер</w:t>
      </w:r>
      <w:proofErr w:type="spellEnd"/>
      <w:r w:rsidRPr="3ADEA12F">
        <w:rPr>
          <w:rFonts w:eastAsia="Arial"/>
          <w:sz w:val="24"/>
          <w:szCs w:val="24"/>
          <w:lang w:val="kk-KZ"/>
        </w:rPr>
        <w:t xml:space="preserve"> мен жұмыс </w:t>
      </w:r>
      <w:r w:rsidR="00282B4D" w:rsidRPr="3ADEA12F">
        <w:rPr>
          <w:rFonts w:eastAsia="Arial"/>
          <w:sz w:val="24"/>
          <w:szCs w:val="24"/>
          <w:lang w:val="kk-KZ"/>
        </w:rPr>
        <w:t xml:space="preserve">күнгі </w:t>
      </w:r>
      <w:r w:rsidRPr="3ADEA12F">
        <w:rPr>
          <w:rFonts w:eastAsia="Arial"/>
          <w:sz w:val="24"/>
          <w:szCs w:val="24"/>
          <w:lang w:val="kk-KZ"/>
        </w:rPr>
        <w:t xml:space="preserve">түскі астар жеке </w:t>
      </w:r>
      <w:r w:rsidR="00282B4D" w:rsidRPr="3ADEA12F">
        <w:rPr>
          <w:rFonts w:eastAsia="Arial"/>
          <w:sz w:val="24"/>
          <w:szCs w:val="24"/>
          <w:lang w:val="kk-KZ"/>
        </w:rPr>
        <w:t>тәртіппен</w:t>
      </w:r>
      <w:r w:rsidRPr="3ADEA12F">
        <w:rPr>
          <w:rFonts w:eastAsia="Arial"/>
          <w:sz w:val="24"/>
          <w:szCs w:val="24"/>
          <w:lang w:val="kk-KZ"/>
        </w:rPr>
        <w:t xml:space="preserve"> қарастырылады және </w:t>
      </w:r>
      <w:r w:rsidR="00282B4D" w:rsidRPr="3ADEA12F">
        <w:rPr>
          <w:rFonts w:eastAsia="Arial"/>
          <w:sz w:val="24"/>
          <w:szCs w:val="24"/>
          <w:lang w:val="kk-KZ"/>
        </w:rPr>
        <w:t xml:space="preserve">олардың </w:t>
      </w:r>
      <w:r w:rsidRPr="3ADEA12F">
        <w:rPr>
          <w:rFonts w:eastAsia="Arial"/>
          <w:sz w:val="24"/>
          <w:szCs w:val="24"/>
          <w:lang w:val="kk-KZ"/>
        </w:rPr>
        <w:t>негізде</w:t>
      </w:r>
      <w:r w:rsidR="00282B4D" w:rsidRPr="3ADEA12F">
        <w:rPr>
          <w:rFonts w:eastAsia="Arial"/>
          <w:sz w:val="24"/>
          <w:szCs w:val="24"/>
          <w:lang w:val="kk-KZ"/>
        </w:rPr>
        <w:t xml:space="preserve">месі </w:t>
      </w:r>
      <w:r w:rsidR="293A1780" w:rsidRPr="3ADEA12F">
        <w:rPr>
          <w:rFonts w:eastAsia="Arial"/>
          <w:sz w:val="24"/>
          <w:szCs w:val="24"/>
          <w:lang w:val="kk-KZ"/>
        </w:rPr>
        <w:t xml:space="preserve">айқын </w:t>
      </w:r>
      <w:r w:rsidR="00282B4D" w:rsidRPr="3ADEA12F">
        <w:rPr>
          <w:rFonts w:eastAsia="Arial"/>
          <w:sz w:val="24"/>
          <w:szCs w:val="24"/>
          <w:lang w:val="kk-KZ"/>
        </w:rPr>
        <w:t xml:space="preserve">болуы керек әрі оларға ең көп дегенде </w:t>
      </w:r>
      <w:r w:rsidRPr="3ADEA12F">
        <w:rPr>
          <w:rFonts w:eastAsia="Arial"/>
          <w:sz w:val="24"/>
          <w:szCs w:val="24"/>
          <w:lang w:val="kk-KZ"/>
        </w:rPr>
        <w:t xml:space="preserve">жалпы </w:t>
      </w:r>
      <w:r w:rsidR="00282B4D" w:rsidRPr="3ADEA12F">
        <w:rPr>
          <w:rFonts w:eastAsia="Arial"/>
          <w:sz w:val="24"/>
          <w:szCs w:val="24"/>
          <w:lang w:val="kk-KZ"/>
        </w:rPr>
        <w:t xml:space="preserve">қаржыландыру </w:t>
      </w:r>
      <w:r w:rsidRPr="3ADEA12F">
        <w:rPr>
          <w:rFonts w:eastAsia="Arial"/>
          <w:sz w:val="24"/>
          <w:szCs w:val="24"/>
          <w:lang w:val="kk-KZ"/>
        </w:rPr>
        <w:t xml:space="preserve">сомасының </w:t>
      </w:r>
      <w:r w:rsidR="00282B4D" w:rsidRPr="3ADEA12F">
        <w:rPr>
          <w:rFonts w:eastAsia="Arial"/>
          <w:sz w:val="24"/>
          <w:szCs w:val="24"/>
          <w:lang w:val="kk-KZ"/>
        </w:rPr>
        <w:t>10%</w:t>
      </w:r>
      <w:r w:rsidR="7298B255" w:rsidRPr="3ADEA12F">
        <w:rPr>
          <w:rFonts w:eastAsia="Arial"/>
          <w:sz w:val="24"/>
          <w:szCs w:val="24"/>
          <w:lang w:val="kk-KZ"/>
        </w:rPr>
        <w:t>-ы</w:t>
      </w:r>
      <w:r w:rsidR="00282B4D" w:rsidRPr="3ADEA12F">
        <w:rPr>
          <w:rFonts w:eastAsia="Arial"/>
          <w:sz w:val="24"/>
          <w:szCs w:val="24"/>
          <w:lang w:val="kk-KZ"/>
        </w:rPr>
        <w:t xml:space="preserve"> ғана жұмсалады.</w:t>
      </w:r>
      <w:r w:rsidRPr="3ADEA12F">
        <w:rPr>
          <w:rFonts w:eastAsia="Arial"/>
          <w:sz w:val="24"/>
          <w:szCs w:val="24"/>
          <w:lang w:val="kk-KZ"/>
        </w:rPr>
        <w:t xml:space="preserve"> Бұған грантпен байланысты іс-шаралар </w:t>
      </w:r>
      <w:r w:rsidR="21D6E982" w:rsidRPr="3ADEA12F">
        <w:rPr>
          <w:rFonts w:eastAsia="Arial"/>
          <w:sz w:val="24"/>
          <w:szCs w:val="24"/>
          <w:lang w:val="kk-KZ"/>
        </w:rPr>
        <w:t>іске асыру барысында</w:t>
      </w:r>
      <w:r w:rsidRPr="3ADEA12F">
        <w:rPr>
          <w:rFonts w:eastAsia="Arial"/>
          <w:sz w:val="24"/>
          <w:szCs w:val="24"/>
          <w:lang w:val="kk-KZ"/>
        </w:rPr>
        <w:t xml:space="preserve"> жеке </w:t>
      </w:r>
      <w:r w:rsidR="00282B4D" w:rsidRPr="3ADEA12F">
        <w:rPr>
          <w:rFonts w:eastAsia="Arial"/>
          <w:sz w:val="24"/>
          <w:szCs w:val="24"/>
          <w:lang w:val="kk-KZ"/>
        </w:rPr>
        <w:t xml:space="preserve">тұлғаларға берілетін </w:t>
      </w:r>
      <w:r w:rsidRPr="3ADEA12F">
        <w:rPr>
          <w:rFonts w:eastAsia="Arial"/>
          <w:sz w:val="24"/>
          <w:szCs w:val="24"/>
          <w:lang w:val="kk-KZ"/>
        </w:rPr>
        <w:t xml:space="preserve">тәуліктік төлемдерге байланысты шығыстар </w:t>
      </w:r>
      <w:r w:rsidR="2E6F2BDA" w:rsidRPr="3ADEA12F">
        <w:rPr>
          <w:rFonts w:eastAsia="Arial"/>
          <w:sz w:val="24"/>
          <w:szCs w:val="24"/>
          <w:lang w:val="kk-KZ"/>
        </w:rPr>
        <w:t xml:space="preserve">да </w:t>
      </w:r>
      <w:r w:rsidRPr="3ADEA12F">
        <w:rPr>
          <w:rFonts w:eastAsia="Arial"/>
          <w:sz w:val="24"/>
          <w:szCs w:val="24"/>
          <w:lang w:val="kk-KZ"/>
        </w:rPr>
        <w:t>кіреді.</w:t>
      </w:r>
    </w:p>
    <w:p w14:paraId="57843D1A" w14:textId="7CF5A68D" w:rsidR="002E32D9" w:rsidRPr="00F83DF7" w:rsidRDefault="000D3388" w:rsidP="00F83DF7">
      <w:pPr>
        <w:pStyle w:val="NoSpacing"/>
        <w:numPr>
          <w:ilvl w:val="0"/>
          <w:numId w:val="4"/>
        </w:numPr>
        <w:rPr>
          <w:rFonts w:eastAsiaTheme="minorEastAsia" w:cstheme="minorHAnsi"/>
          <w:sz w:val="24"/>
          <w:szCs w:val="24"/>
          <w:lang w:val="kk-KZ"/>
        </w:rPr>
      </w:pPr>
      <w:r w:rsidRPr="3ADEA12F">
        <w:rPr>
          <w:rFonts w:eastAsia="Arial"/>
          <w:sz w:val="24"/>
          <w:szCs w:val="24"/>
          <w:lang w:val="kk-KZ"/>
        </w:rPr>
        <w:t xml:space="preserve">Қонақ үйде тұру </w:t>
      </w:r>
      <w:r w:rsidR="2ED820BE" w:rsidRPr="3ADEA12F">
        <w:rPr>
          <w:rFonts w:eastAsia="Arial"/>
          <w:sz w:val="24"/>
          <w:szCs w:val="24"/>
          <w:lang w:val="kk-KZ"/>
        </w:rPr>
        <w:t xml:space="preserve">шығындары жобалық </w:t>
      </w:r>
      <w:r w:rsidRPr="3ADEA12F">
        <w:rPr>
          <w:rFonts w:eastAsia="Arial"/>
          <w:sz w:val="24"/>
          <w:szCs w:val="24"/>
          <w:lang w:val="kk-KZ"/>
        </w:rPr>
        <w:t xml:space="preserve">шараларға </w:t>
      </w:r>
      <w:r w:rsidR="2ED820BE" w:rsidRPr="3ADEA12F">
        <w:rPr>
          <w:rFonts w:eastAsia="Arial"/>
          <w:sz w:val="24"/>
          <w:szCs w:val="24"/>
          <w:lang w:val="kk-KZ"/>
        </w:rPr>
        <w:t>байланысты тамақтану шығындарынан бөлек көрсетілуі керек.</w:t>
      </w:r>
    </w:p>
    <w:p w14:paraId="0F8F1DA6" w14:textId="56AF49CA" w:rsidR="002E32D9" w:rsidRPr="00F83DF7" w:rsidRDefault="000D3388" w:rsidP="00F83DF7">
      <w:pPr>
        <w:pStyle w:val="NoSpacing"/>
        <w:numPr>
          <w:ilvl w:val="0"/>
          <w:numId w:val="4"/>
        </w:numPr>
        <w:rPr>
          <w:rFonts w:eastAsiaTheme="minorEastAsia" w:cstheme="minorHAnsi"/>
          <w:sz w:val="24"/>
          <w:szCs w:val="24"/>
          <w:lang w:val="kk-KZ"/>
        </w:rPr>
      </w:pPr>
      <w:r w:rsidRPr="3ADEA12F">
        <w:rPr>
          <w:rFonts w:eastAsia="Arial"/>
          <w:sz w:val="24"/>
          <w:szCs w:val="24"/>
          <w:lang w:val="kk-KZ"/>
        </w:rPr>
        <w:t xml:space="preserve">Демократиялық комиссияның </w:t>
      </w:r>
      <w:r w:rsidR="2ED820BE" w:rsidRPr="3ADEA12F">
        <w:rPr>
          <w:rFonts w:eastAsia="Arial"/>
          <w:sz w:val="24"/>
          <w:szCs w:val="24"/>
          <w:lang w:val="kk-KZ"/>
        </w:rPr>
        <w:t xml:space="preserve">қаражаты Америка Құрама Штаттарына </w:t>
      </w:r>
      <w:r w:rsidRPr="3ADEA12F">
        <w:rPr>
          <w:rFonts w:eastAsia="Arial"/>
          <w:sz w:val="24"/>
          <w:szCs w:val="24"/>
          <w:lang w:val="kk-KZ"/>
        </w:rPr>
        <w:t xml:space="preserve">сапарды төлеу үшін </w:t>
      </w:r>
      <w:r w:rsidR="2ED820BE" w:rsidRPr="3ADEA12F">
        <w:rPr>
          <w:rFonts w:eastAsia="Arial"/>
          <w:sz w:val="24"/>
          <w:szCs w:val="24"/>
          <w:lang w:val="kk-KZ"/>
        </w:rPr>
        <w:t xml:space="preserve">немесе </w:t>
      </w:r>
      <w:r w:rsidRPr="3ADEA12F">
        <w:rPr>
          <w:rFonts w:eastAsia="Arial"/>
          <w:sz w:val="24"/>
          <w:szCs w:val="24"/>
          <w:lang w:val="kk-KZ"/>
        </w:rPr>
        <w:t>жол жүруге берілетін грант ретінде жұмсалмауы қажет</w:t>
      </w:r>
      <w:r w:rsidR="2ED820BE" w:rsidRPr="3ADEA12F">
        <w:rPr>
          <w:rFonts w:eastAsia="Arial"/>
          <w:sz w:val="24"/>
          <w:szCs w:val="24"/>
          <w:lang w:val="kk-KZ"/>
        </w:rPr>
        <w:t>. Аймақтық са</w:t>
      </w:r>
      <w:r w:rsidRPr="3ADEA12F">
        <w:rPr>
          <w:rFonts w:eastAsia="Arial"/>
          <w:sz w:val="24"/>
          <w:szCs w:val="24"/>
          <w:lang w:val="kk-KZ"/>
        </w:rPr>
        <w:t>парды</w:t>
      </w:r>
      <w:r w:rsidR="2ED820BE" w:rsidRPr="3ADEA12F">
        <w:rPr>
          <w:rFonts w:eastAsia="Arial"/>
          <w:sz w:val="24"/>
          <w:szCs w:val="24"/>
          <w:lang w:val="kk-KZ"/>
        </w:rPr>
        <w:t xml:space="preserve"> қамтитын жобалар </w:t>
      </w:r>
      <w:r w:rsidRPr="3ADEA12F">
        <w:rPr>
          <w:rFonts w:eastAsia="Arial"/>
          <w:sz w:val="24"/>
          <w:szCs w:val="24"/>
          <w:lang w:val="kk-KZ"/>
        </w:rPr>
        <w:t>жеке тәртіппен</w:t>
      </w:r>
      <w:r w:rsidR="2ED820BE" w:rsidRPr="3ADEA12F">
        <w:rPr>
          <w:rFonts w:eastAsia="Arial"/>
          <w:sz w:val="24"/>
          <w:szCs w:val="24"/>
          <w:lang w:val="kk-KZ"/>
        </w:rPr>
        <w:t xml:space="preserve"> қарастырылады және </w:t>
      </w:r>
      <w:r w:rsidRPr="3ADEA12F">
        <w:rPr>
          <w:rFonts w:eastAsia="Arial"/>
          <w:sz w:val="24"/>
          <w:szCs w:val="24"/>
          <w:lang w:val="kk-KZ"/>
        </w:rPr>
        <w:t xml:space="preserve">сапар </w:t>
      </w:r>
      <w:r w:rsidR="2ED820BE" w:rsidRPr="3ADEA12F">
        <w:rPr>
          <w:rFonts w:eastAsia="Arial"/>
          <w:sz w:val="24"/>
          <w:szCs w:val="24"/>
          <w:lang w:val="kk-KZ"/>
        </w:rPr>
        <w:t xml:space="preserve">неліктен жобаның ажырамас </w:t>
      </w:r>
      <w:r w:rsidRPr="3ADEA12F">
        <w:rPr>
          <w:rFonts w:eastAsia="Arial"/>
          <w:sz w:val="24"/>
          <w:szCs w:val="24"/>
          <w:lang w:val="kk-KZ"/>
        </w:rPr>
        <w:t xml:space="preserve">бөлігі </w:t>
      </w:r>
      <w:r w:rsidR="2ED820BE" w:rsidRPr="3ADEA12F">
        <w:rPr>
          <w:rFonts w:eastAsia="Arial"/>
          <w:sz w:val="24"/>
          <w:szCs w:val="24"/>
          <w:lang w:val="kk-KZ"/>
        </w:rPr>
        <w:t>екенін көрсететін нақты негіздемесі болуы керек.</w:t>
      </w:r>
    </w:p>
    <w:p w14:paraId="5E399D3F" w14:textId="7A20A740" w:rsidR="002E32D9" w:rsidRPr="00F83DF7" w:rsidRDefault="2ED820BE" w:rsidP="00F83DF7">
      <w:pPr>
        <w:pStyle w:val="NoSpacing"/>
        <w:numPr>
          <w:ilvl w:val="0"/>
          <w:numId w:val="4"/>
        </w:numPr>
        <w:rPr>
          <w:rFonts w:eastAsiaTheme="minorEastAsia" w:cstheme="minorHAnsi"/>
          <w:sz w:val="24"/>
          <w:szCs w:val="24"/>
          <w:lang w:val="kk-KZ"/>
        </w:rPr>
      </w:pPr>
      <w:r w:rsidRPr="3ADEA12F">
        <w:rPr>
          <w:rFonts w:eastAsia="Arial"/>
          <w:sz w:val="24"/>
          <w:szCs w:val="24"/>
          <w:lang w:val="kk-KZ"/>
        </w:rPr>
        <w:t xml:space="preserve">Алкоголь мен ойын-сауық шығындары рұқсат етілмейтін шығындар болып </w:t>
      </w:r>
      <w:r w:rsidR="001E6D83" w:rsidRPr="3ADEA12F">
        <w:rPr>
          <w:rFonts w:eastAsia="Arial"/>
          <w:sz w:val="24"/>
          <w:szCs w:val="24"/>
          <w:lang w:val="kk-KZ"/>
        </w:rPr>
        <w:t>есептеледі</w:t>
      </w:r>
      <w:r w:rsidRPr="3ADEA12F">
        <w:rPr>
          <w:rFonts w:eastAsia="Arial"/>
          <w:sz w:val="24"/>
          <w:szCs w:val="24"/>
          <w:lang w:val="kk-KZ"/>
        </w:rPr>
        <w:t>.</w:t>
      </w:r>
    </w:p>
    <w:p w14:paraId="244FB3FA" w14:textId="0CCCE475" w:rsidR="002E32D9" w:rsidRPr="00F83DF7" w:rsidRDefault="002E32D9" w:rsidP="00F83DF7">
      <w:pPr>
        <w:pStyle w:val="NoSpacing"/>
        <w:rPr>
          <w:rFonts w:eastAsia="Arial" w:cstheme="minorHAnsi"/>
          <w:sz w:val="24"/>
          <w:szCs w:val="24"/>
          <w:lang w:val="kk-KZ"/>
        </w:rPr>
      </w:pPr>
    </w:p>
    <w:p w14:paraId="10D92DF1" w14:textId="07E21812" w:rsidR="002E32D9" w:rsidRPr="00F83DF7" w:rsidRDefault="673AE5ED" w:rsidP="3ADEA12F">
      <w:pPr>
        <w:pStyle w:val="NoSpacing"/>
        <w:rPr>
          <w:rFonts w:eastAsia="Arial"/>
          <w:sz w:val="24"/>
          <w:szCs w:val="24"/>
          <w:lang w:val="kk-KZ"/>
        </w:rPr>
      </w:pPr>
      <w:r w:rsidRPr="3ADEA12F">
        <w:rPr>
          <w:rFonts w:eastAsia="Arial"/>
          <w:b/>
          <w:bCs/>
          <w:sz w:val="24"/>
          <w:szCs w:val="24"/>
          <w:lang w:val="kk-KZ"/>
        </w:rPr>
        <w:t>Аудитке қойылатын талаптар:</w:t>
      </w:r>
      <w:r w:rsidRPr="3ADEA12F">
        <w:rPr>
          <w:rFonts w:eastAsia="Arial"/>
          <w:sz w:val="24"/>
          <w:szCs w:val="24"/>
          <w:lang w:val="kk-KZ"/>
        </w:rPr>
        <w:t xml:space="preserve"> </w:t>
      </w:r>
      <w:hyperlink r:id="rId24">
        <w:r w:rsidR="00A1208A" w:rsidRPr="3ADEA12F">
          <w:rPr>
            <w:rStyle w:val="Hyperlink"/>
            <w:rFonts w:eastAsia="Arial"/>
            <w:sz w:val="24"/>
            <w:szCs w:val="24"/>
            <w:lang w:val="kk-KZ"/>
          </w:rPr>
          <w:t>https://www.state.gov/m/a/ope/index.htm</w:t>
        </w:r>
      </w:hyperlink>
      <w:r w:rsidR="00A1208A" w:rsidRPr="3ADEA12F">
        <w:rPr>
          <w:rFonts w:eastAsia="Arial"/>
          <w:sz w:val="24"/>
          <w:szCs w:val="24"/>
          <w:lang w:val="kk-KZ"/>
        </w:rPr>
        <w:t xml:space="preserve"> сайтында орналасқан Стандартты ережелер мен шарттарда </w:t>
      </w:r>
      <w:r w:rsidRPr="3ADEA12F">
        <w:rPr>
          <w:rFonts w:eastAsia="Arial"/>
          <w:sz w:val="24"/>
          <w:szCs w:val="24"/>
          <w:lang w:val="kk-KZ"/>
        </w:rPr>
        <w:t>және 2CFR200</w:t>
      </w:r>
      <w:r w:rsidR="00A1208A" w:rsidRPr="3ADEA12F">
        <w:rPr>
          <w:rFonts w:eastAsia="Arial"/>
          <w:sz w:val="24"/>
          <w:szCs w:val="24"/>
          <w:lang w:val="kk-KZ"/>
        </w:rPr>
        <w:t xml:space="preserve"> ережесінің а</w:t>
      </w:r>
      <w:r w:rsidRPr="3ADEA12F">
        <w:rPr>
          <w:rFonts w:eastAsia="Arial"/>
          <w:sz w:val="24"/>
          <w:szCs w:val="24"/>
          <w:lang w:val="kk-KZ"/>
        </w:rPr>
        <w:t>удит талаптары</w:t>
      </w:r>
      <w:r w:rsidR="00A1208A" w:rsidRPr="3ADEA12F">
        <w:rPr>
          <w:rFonts w:eastAsia="Arial"/>
          <w:sz w:val="24"/>
          <w:szCs w:val="24"/>
          <w:lang w:val="kk-KZ"/>
        </w:rPr>
        <w:t xml:space="preserve"> жөніндегі</w:t>
      </w:r>
      <w:r w:rsidRPr="3ADEA12F">
        <w:rPr>
          <w:rFonts w:eastAsia="Arial"/>
          <w:sz w:val="24"/>
          <w:szCs w:val="24"/>
          <w:lang w:val="kk-KZ"/>
        </w:rPr>
        <w:t xml:space="preserve"> </w:t>
      </w:r>
      <w:r w:rsidR="00A1208A" w:rsidRPr="3ADEA12F">
        <w:rPr>
          <w:rFonts w:eastAsia="Arial"/>
          <w:sz w:val="24"/>
          <w:szCs w:val="24"/>
          <w:lang w:val="kk-KZ"/>
        </w:rPr>
        <w:t xml:space="preserve">F </w:t>
      </w:r>
      <w:r w:rsidRPr="3ADEA12F">
        <w:rPr>
          <w:rFonts w:eastAsia="Arial"/>
          <w:sz w:val="24"/>
          <w:szCs w:val="24"/>
          <w:lang w:val="kk-KZ"/>
        </w:rPr>
        <w:t xml:space="preserve">бөлімінде </w:t>
      </w:r>
      <w:r w:rsidR="00A1208A" w:rsidRPr="3ADEA12F">
        <w:rPr>
          <w:rFonts w:eastAsia="Arial"/>
          <w:sz w:val="24"/>
          <w:szCs w:val="24"/>
          <w:lang w:val="kk-KZ"/>
        </w:rPr>
        <w:t>М</w:t>
      </w:r>
      <w:r w:rsidRPr="3ADEA12F">
        <w:rPr>
          <w:rFonts w:eastAsia="Arial"/>
          <w:sz w:val="24"/>
          <w:szCs w:val="24"/>
          <w:lang w:val="kk-KZ"/>
        </w:rPr>
        <w:t xml:space="preserve">емлекеттік </w:t>
      </w:r>
      <w:r w:rsidR="00A1208A" w:rsidRPr="3ADEA12F">
        <w:rPr>
          <w:rFonts w:eastAsia="Arial"/>
          <w:sz w:val="24"/>
          <w:szCs w:val="24"/>
          <w:lang w:val="kk-KZ"/>
        </w:rPr>
        <w:t xml:space="preserve">департаменттің қаржылай көмекке </w:t>
      </w:r>
      <w:r w:rsidRPr="3ADEA12F">
        <w:rPr>
          <w:rFonts w:eastAsia="Arial"/>
          <w:sz w:val="24"/>
          <w:szCs w:val="24"/>
          <w:lang w:val="kk-KZ"/>
        </w:rPr>
        <w:t>қойылатын</w:t>
      </w:r>
      <w:r w:rsidR="00A1208A" w:rsidRPr="3ADEA12F">
        <w:rPr>
          <w:rFonts w:eastAsia="Arial"/>
          <w:sz w:val="24"/>
          <w:szCs w:val="24"/>
          <w:lang w:val="kk-KZ"/>
        </w:rPr>
        <w:t xml:space="preserve"> аудит талаптары туралы ақпарат таба аласыз. А</w:t>
      </w:r>
      <w:r w:rsidRPr="3ADEA12F">
        <w:rPr>
          <w:rFonts w:eastAsia="Arial"/>
          <w:sz w:val="24"/>
          <w:szCs w:val="24"/>
          <w:lang w:val="kk-KZ"/>
        </w:rPr>
        <w:t>удит</w:t>
      </w:r>
      <w:r w:rsidR="00A1208A" w:rsidRPr="3ADEA12F">
        <w:rPr>
          <w:rFonts w:eastAsia="Arial"/>
          <w:sz w:val="24"/>
          <w:szCs w:val="24"/>
          <w:lang w:val="kk-KZ"/>
        </w:rPr>
        <w:t xml:space="preserve"> жүргізу</w:t>
      </w:r>
      <w:r w:rsidRPr="3ADEA12F">
        <w:rPr>
          <w:rFonts w:eastAsia="Arial"/>
          <w:sz w:val="24"/>
          <w:szCs w:val="24"/>
          <w:lang w:val="kk-KZ"/>
        </w:rPr>
        <w:t xml:space="preserve"> </w:t>
      </w:r>
      <w:r w:rsidR="00A1208A" w:rsidRPr="3ADEA12F">
        <w:rPr>
          <w:rFonts w:eastAsia="Arial"/>
          <w:sz w:val="24"/>
          <w:szCs w:val="24"/>
          <w:lang w:val="kk-KZ"/>
        </w:rPr>
        <w:t>қажет болған жағдайда оған кететін шығынды қаржылай көмектің</w:t>
      </w:r>
      <w:r w:rsidRPr="3ADEA12F">
        <w:rPr>
          <w:rFonts w:eastAsia="Arial"/>
          <w:sz w:val="24"/>
          <w:szCs w:val="24"/>
          <w:lang w:val="kk-KZ"/>
        </w:rPr>
        <w:t xml:space="preserve"> рұқсат етілген тікелей </w:t>
      </w:r>
      <w:r w:rsidR="00F311F2" w:rsidRPr="3ADEA12F">
        <w:rPr>
          <w:rFonts w:eastAsia="Arial"/>
          <w:sz w:val="24"/>
          <w:szCs w:val="24"/>
          <w:lang w:val="kk-KZ"/>
        </w:rPr>
        <w:t>шығыны ретінде өтеуге болады</w:t>
      </w:r>
      <w:r w:rsidRPr="3ADEA12F">
        <w:rPr>
          <w:rFonts w:eastAsia="Arial"/>
          <w:sz w:val="24"/>
          <w:szCs w:val="24"/>
          <w:lang w:val="kk-KZ"/>
        </w:rPr>
        <w:t xml:space="preserve"> НЕМЕСЕ </w:t>
      </w:r>
      <w:r w:rsidR="00F311F2" w:rsidRPr="3ADEA12F">
        <w:rPr>
          <w:rFonts w:eastAsia="Arial"/>
          <w:sz w:val="24"/>
          <w:szCs w:val="24"/>
          <w:lang w:val="kk-KZ"/>
        </w:rPr>
        <w:t>қаржылай көмектің</w:t>
      </w:r>
      <w:r w:rsidRPr="3ADEA12F">
        <w:rPr>
          <w:rFonts w:eastAsia="Arial"/>
          <w:sz w:val="24"/>
          <w:szCs w:val="24"/>
          <w:lang w:val="kk-KZ"/>
        </w:rPr>
        <w:t xml:space="preserve"> егжей-тегжейлі бюджетіндегі ұйымның бе</w:t>
      </w:r>
      <w:r w:rsidR="00F311F2" w:rsidRPr="3ADEA12F">
        <w:rPr>
          <w:rFonts w:eastAsia="Arial"/>
          <w:sz w:val="24"/>
          <w:szCs w:val="24"/>
          <w:lang w:val="kk-KZ"/>
        </w:rPr>
        <w:t>кітілген</w:t>
      </w:r>
      <w:r w:rsidRPr="3ADEA12F">
        <w:rPr>
          <w:rFonts w:eastAsia="Arial"/>
          <w:sz w:val="24"/>
          <w:szCs w:val="24"/>
          <w:lang w:val="kk-KZ"/>
        </w:rPr>
        <w:t xml:space="preserve"> жанама шығындарына </w:t>
      </w:r>
      <w:r w:rsidR="00F311F2" w:rsidRPr="3ADEA12F">
        <w:rPr>
          <w:rFonts w:eastAsia="Arial"/>
          <w:sz w:val="24"/>
          <w:szCs w:val="24"/>
          <w:lang w:val="kk-KZ"/>
        </w:rPr>
        <w:t>қосуға болады</w:t>
      </w:r>
      <w:r w:rsidRPr="3ADEA12F">
        <w:rPr>
          <w:rFonts w:eastAsia="Arial"/>
          <w:sz w:val="24"/>
          <w:szCs w:val="24"/>
          <w:lang w:val="kk-KZ"/>
        </w:rPr>
        <w:t>.</w:t>
      </w:r>
    </w:p>
    <w:p w14:paraId="70008A56" w14:textId="77777777" w:rsidR="00F311F2" w:rsidRPr="00F83DF7" w:rsidRDefault="00F311F2" w:rsidP="00F83DF7">
      <w:pPr>
        <w:pStyle w:val="NoSpacing"/>
        <w:rPr>
          <w:rFonts w:eastAsia="Arial" w:cstheme="minorHAnsi"/>
          <w:b/>
          <w:bCs/>
          <w:sz w:val="24"/>
          <w:szCs w:val="24"/>
          <w:lang w:val="kk-KZ"/>
        </w:rPr>
      </w:pPr>
    </w:p>
    <w:p w14:paraId="78A4877F" w14:textId="248E60C8" w:rsidR="002E32D9" w:rsidRPr="00F83DF7" w:rsidRDefault="00FF50F8" w:rsidP="00F83DF7">
      <w:pPr>
        <w:pStyle w:val="NoSpacing"/>
        <w:rPr>
          <w:rFonts w:eastAsia="Arial" w:cstheme="minorHAnsi"/>
          <w:b/>
          <w:bCs/>
          <w:sz w:val="24"/>
          <w:szCs w:val="24"/>
          <w:lang w:val="kk-KZ"/>
        </w:rPr>
      </w:pPr>
      <w:r w:rsidRPr="00F83DF7">
        <w:rPr>
          <w:rFonts w:eastAsia="Arial" w:cstheme="minorHAnsi"/>
          <w:b/>
          <w:bCs/>
          <w:sz w:val="24"/>
          <w:szCs w:val="24"/>
          <w:lang w:val="kk-KZ"/>
        </w:rPr>
        <w:t>5</w:t>
      </w:r>
      <w:r w:rsidR="673AE5ED" w:rsidRPr="00F83DF7">
        <w:rPr>
          <w:rFonts w:eastAsia="Arial" w:cstheme="minorHAnsi"/>
          <w:b/>
          <w:bCs/>
          <w:sz w:val="24"/>
          <w:szCs w:val="24"/>
          <w:lang w:val="kk-KZ"/>
        </w:rPr>
        <w:t>-бөлім—</w:t>
      </w:r>
      <w:r w:rsidRPr="00F83DF7">
        <w:rPr>
          <w:rFonts w:eastAsia="Arial" w:cstheme="minorHAnsi"/>
          <w:b/>
          <w:bCs/>
          <w:sz w:val="24"/>
          <w:szCs w:val="24"/>
          <w:lang w:val="kk-KZ"/>
        </w:rPr>
        <w:t xml:space="preserve"> Міндетті қосымша құжаттар</w:t>
      </w:r>
    </w:p>
    <w:p w14:paraId="30831458" w14:textId="7F8D249C" w:rsidR="002E32D9" w:rsidRPr="00F83DF7" w:rsidRDefault="673AE5ED" w:rsidP="00F83DF7">
      <w:pPr>
        <w:pStyle w:val="NoSpacing"/>
        <w:rPr>
          <w:rFonts w:eastAsia="Arial" w:cstheme="minorHAnsi"/>
          <w:b/>
          <w:bCs/>
          <w:color w:val="000000" w:themeColor="text1"/>
          <w:sz w:val="24"/>
          <w:szCs w:val="24"/>
          <w:lang w:val="kk-KZ"/>
        </w:rPr>
      </w:pPr>
      <w:r w:rsidRPr="00F83DF7">
        <w:rPr>
          <w:rFonts w:eastAsia="Arial" w:cstheme="minorHAnsi"/>
          <w:sz w:val="24"/>
          <w:szCs w:val="24"/>
          <w:lang w:val="kk-KZ"/>
        </w:rPr>
        <w:t xml:space="preserve"> </w:t>
      </w:r>
    </w:p>
    <w:p w14:paraId="1BB30A46" w14:textId="1C91305F" w:rsidR="002E32D9" w:rsidRPr="00F83DF7" w:rsidRDefault="673AE5ED" w:rsidP="3ADEA12F">
      <w:pPr>
        <w:pStyle w:val="NoSpacing"/>
        <w:rPr>
          <w:rFonts w:eastAsia="Arial"/>
          <w:sz w:val="24"/>
          <w:szCs w:val="24"/>
          <w:lang w:val="kk-KZ"/>
        </w:rPr>
      </w:pPr>
      <w:r w:rsidRPr="3ADEA12F">
        <w:rPr>
          <w:rFonts w:eastAsia="Arial"/>
          <w:b/>
          <w:bCs/>
          <w:sz w:val="24"/>
          <w:szCs w:val="24"/>
          <w:lang w:val="kk-KZ"/>
        </w:rPr>
        <w:t xml:space="preserve">A. Негізгі </w:t>
      </w:r>
      <w:r w:rsidR="2052E53E" w:rsidRPr="3ADEA12F">
        <w:rPr>
          <w:rFonts w:eastAsia="Arial"/>
          <w:b/>
          <w:bCs/>
          <w:sz w:val="24"/>
          <w:szCs w:val="24"/>
          <w:lang w:val="kk-KZ"/>
        </w:rPr>
        <w:t>қызметкерлер</w:t>
      </w:r>
      <w:r w:rsidRPr="3ADEA12F">
        <w:rPr>
          <w:rFonts w:eastAsia="Arial"/>
          <w:b/>
          <w:bCs/>
          <w:sz w:val="24"/>
          <w:szCs w:val="24"/>
          <w:lang w:val="kk-KZ"/>
        </w:rPr>
        <w:t>:</w:t>
      </w:r>
      <w:r w:rsidR="00FF50F8" w:rsidRPr="3ADEA12F">
        <w:rPr>
          <w:rFonts w:eastAsia="Arial"/>
          <w:sz w:val="24"/>
          <w:szCs w:val="24"/>
          <w:lang w:val="kk-KZ"/>
        </w:rPr>
        <w:t xml:space="preserve"> Негізгі</w:t>
      </w:r>
      <w:r w:rsidRPr="3ADEA12F">
        <w:rPr>
          <w:rFonts w:eastAsia="Arial"/>
          <w:sz w:val="24"/>
          <w:szCs w:val="24"/>
          <w:lang w:val="kk-KZ"/>
        </w:rPr>
        <w:t xml:space="preserve"> қызметкерлер</w:t>
      </w:r>
      <w:r w:rsidR="00FF50F8" w:rsidRPr="3ADEA12F">
        <w:rPr>
          <w:rFonts w:eastAsia="Arial"/>
          <w:sz w:val="24"/>
          <w:szCs w:val="24"/>
          <w:lang w:val="kk-KZ"/>
        </w:rPr>
        <w:t>дің</w:t>
      </w:r>
      <w:r w:rsidRPr="3ADEA12F">
        <w:rPr>
          <w:rFonts w:eastAsia="Arial"/>
          <w:sz w:val="24"/>
          <w:szCs w:val="24"/>
          <w:lang w:val="kk-KZ"/>
        </w:rPr>
        <w:t>, мысалы</w:t>
      </w:r>
      <w:r w:rsidR="00FF50F8" w:rsidRPr="3ADEA12F">
        <w:rPr>
          <w:rFonts w:eastAsia="Arial"/>
          <w:sz w:val="24"/>
          <w:szCs w:val="24"/>
          <w:lang w:val="kk-KZ"/>
        </w:rPr>
        <w:t xml:space="preserve">: </w:t>
      </w:r>
      <w:r w:rsidRPr="3ADEA12F">
        <w:rPr>
          <w:rFonts w:eastAsia="Arial"/>
          <w:sz w:val="24"/>
          <w:szCs w:val="24"/>
          <w:lang w:val="kk-KZ"/>
        </w:rPr>
        <w:t xml:space="preserve">жоба </w:t>
      </w:r>
      <w:r w:rsidR="00FF50F8" w:rsidRPr="3ADEA12F">
        <w:rPr>
          <w:rFonts w:eastAsia="Arial"/>
          <w:sz w:val="24"/>
          <w:szCs w:val="24"/>
          <w:lang w:val="kk-KZ"/>
        </w:rPr>
        <w:t>басшысы мен қаржы маманы</w:t>
      </w:r>
      <w:r w:rsidRPr="3ADEA12F">
        <w:rPr>
          <w:rFonts w:eastAsia="Arial"/>
          <w:sz w:val="24"/>
          <w:szCs w:val="24"/>
          <w:lang w:val="kk-KZ"/>
        </w:rPr>
        <w:t xml:space="preserve">, сондай-ақ кез келген спикер немесе </w:t>
      </w:r>
      <w:r w:rsidR="00FF50F8" w:rsidRPr="3ADEA12F">
        <w:rPr>
          <w:rFonts w:eastAsia="Arial"/>
          <w:sz w:val="24"/>
          <w:szCs w:val="24"/>
          <w:lang w:val="kk-KZ"/>
        </w:rPr>
        <w:t>оқытушы-нұсқаушылардың</w:t>
      </w:r>
      <w:r w:rsidRPr="3ADEA12F">
        <w:rPr>
          <w:rFonts w:eastAsia="Arial"/>
          <w:sz w:val="24"/>
          <w:szCs w:val="24"/>
          <w:lang w:val="kk-KZ"/>
        </w:rPr>
        <w:t xml:space="preserve"> (егер </w:t>
      </w:r>
      <w:r w:rsidR="004F18D6" w:rsidRPr="3ADEA12F">
        <w:rPr>
          <w:rFonts w:eastAsia="Arial"/>
          <w:sz w:val="24"/>
          <w:szCs w:val="24"/>
          <w:lang w:val="kk-KZ"/>
        </w:rPr>
        <w:t xml:space="preserve">бар </w:t>
      </w:r>
      <w:r w:rsidRPr="3ADEA12F">
        <w:rPr>
          <w:rFonts w:eastAsia="Arial"/>
          <w:sz w:val="24"/>
          <w:szCs w:val="24"/>
          <w:lang w:val="kk-KZ"/>
        </w:rPr>
        <w:t xml:space="preserve">болса) </w:t>
      </w:r>
      <w:r w:rsidR="004F18D6" w:rsidRPr="3ADEA12F">
        <w:rPr>
          <w:rFonts w:eastAsia="Arial"/>
          <w:sz w:val="24"/>
          <w:szCs w:val="24"/>
          <w:lang w:val="kk-KZ"/>
        </w:rPr>
        <w:t>көлемі</w:t>
      </w:r>
      <w:r w:rsidRPr="3ADEA12F">
        <w:rPr>
          <w:rFonts w:eastAsia="Arial"/>
          <w:sz w:val="24"/>
          <w:szCs w:val="24"/>
          <w:lang w:val="kk-KZ"/>
        </w:rPr>
        <w:t xml:space="preserve"> бір беттен аспа</w:t>
      </w:r>
      <w:r w:rsidR="004F18D6" w:rsidRPr="3ADEA12F">
        <w:rPr>
          <w:rFonts w:eastAsia="Arial"/>
          <w:sz w:val="24"/>
          <w:szCs w:val="24"/>
          <w:lang w:val="kk-KZ"/>
        </w:rPr>
        <w:t>йтын түйіндемелерін тапсыру қажет.</w:t>
      </w:r>
      <w:r w:rsidRPr="3ADEA12F">
        <w:rPr>
          <w:rFonts w:eastAsia="Arial"/>
          <w:sz w:val="24"/>
          <w:szCs w:val="24"/>
          <w:lang w:val="kk-KZ"/>
        </w:rPr>
        <w:t xml:space="preserve"> Егер </w:t>
      </w:r>
      <w:r w:rsidR="004F18D6" w:rsidRPr="3ADEA12F">
        <w:rPr>
          <w:rFonts w:eastAsia="Arial"/>
          <w:sz w:val="24"/>
          <w:szCs w:val="24"/>
          <w:lang w:val="kk-KZ"/>
        </w:rPr>
        <w:t xml:space="preserve">аталған лауазымды иеленетін </w:t>
      </w:r>
      <w:r w:rsidRPr="3ADEA12F">
        <w:rPr>
          <w:rFonts w:eastAsia="Arial"/>
          <w:sz w:val="24"/>
          <w:szCs w:val="24"/>
          <w:lang w:val="kk-KZ"/>
        </w:rPr>
        <w:t xml:space="preserve">тұлға анықталмаса, </w:t>
      </w:r>
      <w:proofErr w:type="spellStart"/>
      <w:r w:rsidRPr="3ADEA12F">
        <w:rPr>
          <w:rFonts w:eastAsia="Arial"/>
          <w:sz w:val="24"/>
          <w:szCs w:val="24"/>
          <w:lang w:val="kk-KZ"/>
        </w:rPr>
        <w:t>өтіні</w:t>
      </w:r>
      <w:r w:rsidR="004F18D6" w:rsidRPr="3ADEA12F">
        <w:rPr>
          <w:rFonts w:eastAsia="Arial"/>
          <w:sz w:val="24"/>
          <w:szCs w:val="24"/>
          <w:lang w:val="kk-KZ"/>
        </w:rPr>
        <w:t>м</w:t>
      </w:r>
      <w:proofErr w:type="spellEnd"/>
      <w:r w:rsidRPr="3ADEA12F">
        <w:rPr>
          <w:rFonts w:eastAsia="Arial"/>
          <w:sz w:val="24"/>
          <w:szCs w:val="24"/>
          <w:lang w:val="kk-KZ"/>
        </w:rPr>
        <w:t xml:space="preserve"> беруші </w:t>
      </w:r>
      <w:proofErr w:type="spellStart"/>
      <w:r w:rsidR="00F7123B" w:rsidRPr="3ADEA12F">
        <w:rPr>
          <w:rFonts w:eastAsia="Arial"/>
          <w:sz w:val="24"/>
          <w:szCs w:val="24"/>
          <w:lang w:val="kk-KZ"/>
        </w:rPr>
        <w:t>түйіндеменің</w:t>
      </w:r>
      <w:proofErr w:type="spellEnd"/>
      <w:r w:rsidRPr="3ADEA12F">
        <w:rPr>
          <w:rFonts w:eastAsia="Arial"/>
          <w:sz w:val="24"/>
          <w:szCs w:val="24"/>
          <w:lang w:val="kk-KZ"/>
        </w:rPr>
        <w:t xml:space="preserve"> орнына осы </w:t>
      </w:r>
      <w:r w:rsidR="004F18D6" w:rsidRPr="3ADEA12F">
        <w:rPr>
          <w:rFonts w:eastAsia="Arial"/>
          <w:sz w:val="24"/>
          <w:szCs w:val="24"/>
          <w:lang w:val="kk-KZ"/>
        </w:rPr>
        <w:t>қызметке</w:t>
      </w:r>
      <w:r w:rsidRPr="3ADEA12F">
        <w:rPr>
          <w:rFonts w:eastAsia="Arial"/>
          <w:sz w:val="24"/>
          <w:szCs w:val="24"/>
          <w:lang w:val="kk-KZ"/>
        </w:rPr>
        <w:t xml:space="preserve"> қажетті біліктілік пен дағдыларды </w:t>
      </w:r>
      <w:r w:rsidR="004F18D6" w:rsidRPr="3ADEA12F">
        <w:rPr>
          <w:rFonts w:eastAsia="Arial"/>
          <w:sz w:val="24"/>
          <w:szCs w:val="24"/>
          <w:lang w:val="kk-KZ"/>
        </w:rPr>
        <w:t>анықтайтын</w:t>
      </w:r>
      <w:r w:rsidRPr="3ADEA12F">
        <w:rPr>
          <w:rFonts w:eastAsia="Arial"/>
          <w:sz w:val="24"/>
          <w:szCs w:val="24"/>
          <w:lang w:val="kk-KZ"/>
        </w:rPr>
        <w:t xml:space="preserve"> </w:t>
      </w:r>
      <w:r w:rsidR="004F18D6" w:rsidRPr="3ADEA12F">
        <w:rPr>
          <w:rFonts w:eastAsia="Arial"/>
          <w:sz w:val="24"/>
          <w:szCs w:val="24"/>
          <w:lang w:val="kk-KZ"/>
        </w:rPr>
        <w:t>бір</w:t>
      </w:r>
      <w:r w:rsidRPr="3ADEA12F">
        <w:rPr>
          <w:rFonts w:eastAsia="Arial"/>
          <w:sz w:val="24"/>
          <w:szCs w:val="24"/>
          <w:lang w:val="kk-KZ"/>
        </w:rPr>
        <w:t xml:space="preserve"> бетт</w:t>
      </w:r>
      <w:r w:rsidR="004F18D6" w:rsidRPr="3ADEA12F">
        <w:rPr>
          <w:rFonts w:eastAsia="Arial"/>
          <w:sz w:val="24"/>
          <w:szCs w:val="24"/>
          <w:lang w:val="kk-KZ"/>
        </w:rPr>
        <w:t xml:space="preserve">ік лауазым сипаттамасын </w:t>
      </w:r>
      <w:r w:rsidRPr="3ADEA12F">
        <w:rPr>
          <w:rFonts w:eastAsia="Arial"/>
          <w:sz w:val="24"/>
          <w:szCs w:val="24"/>
          <w:lang w:val="kk-KZ"/>
        </w:rPr>
        <w:t>ұсына алады.</w:t>
      </w:r>
    </w:p>
    <w:p w14:paraId="08E2CFBA" w14:textId="77777777" w:rsidR="00F20557" w:rsidRPr="00F83DF7" w:rsidRDefault="00F20557" w:rsidP="00F83DF7">
      <w:pPr>
        <w:pStyle w:val="NoSpacing"/>
        <w:rPr>
          <w:rFonts w:eastAsia="Arial" w:cstheme="minorHAnsi"/>
          <w:b/>
          <w:bCs/>
          <w:sz w:val="24"/>
          <w:szCs w:val="24"/>
          <w:lang w:val="kk-KZ"/>
        </w:rPr>
      </w:pPr>
    </w:p>
    <w:p w14:paraId="75948497" w14:textId="01268F2E" w:rsidR="002E32D9" w:rsidRPr="00F83DF7" w:rsidRDefault="673AE5ED" w:rsidP="3ADEA12F">
      <w:pPr>
        <w:pStyle w:val="NoSpacing"/>
        <w:rPr>
          <w:rFonts w:eastAsia="Arial"/>
          <w:b/>
          <w:bCs/>
          <w:color w:val="000000" w:themeColor="text1"/>
          <w:sz w:val="24"/>
          <w:szCs w:val="24"/>
          <w:lang w:val="kk-KZ"/>
        </w:rPr>
      </w:pPr>
      <w:r w:rsidRPr="3ADEA12F">
        <w:rPr>
          <w:rFonts w:eastAsia="Arial"/>
          <w:b/>
          <w:bCs/>
          <w:sz w:val="24"/>
          <w:szCs w:val="24"/>
          <w:lang w:val="kk-KZ"/>
        </w:rPr>
        <w:t xml:space="preserve">B. Жоба </w:t>
      </w:r>
      <w:r w:rsidR="003851D0" w:rsidRPr="3ADEA12F">
        <w:rPr>
          <w:rFonts w:eastAsia="Arial"/>
          <w:b/>
          <w:bCs/>
          <w:color w:val="000000" w:themeColor="text1"/>
          <w:sz w:val="24"/>
          <w:szCs w:val="24"/>
          <w:lang w:val="kk-KZ"/>
        </w:rPr>
        <w:t>серіктестерінің қолдау хаттары (бар болған жағдайда)</w:t>
      </w:r>
      <w:r w:rsidRPr="3ADEA12F">
        <w:rPr>
          <w:rFonts w:eastAsia="Arial"/>
          <w:b/>
          <w:bCs/>
          <w:sz w:val="24"/>
          <w:szCs w:val="24"/>
          <w:lang w:val="kk-KZ"/>
        </w:rPr>
        <w:t>:</w:t>
      </w:r>
      <w:r w:rsidRPr="3ADEA12F">
        <w:rPr>
          <w:rFonts w:eastAsia="Arial"/>
          <w:sz w:val="24"/>
          <w:szCs w:val="24"/>
          <w:lang w:val="kk-KZ"/>
        </w:rPr>
        <w:t xml:space="preserve"> </w:t>
      </w:r>
      <w:r w:rsidR="148F9326" w:rsidRPr="3ADEA12F">
        <w:rPr>
          <w:rFonts w:eastAsia="Arial"/>
          <w:sz w:val="24"/>
          <w:szCs w:val="24"/>
          <w:lang w:val="kk-KZ"/>
        </w:rPr>
        <w:t>Өтінімге қ</w:t>
      </w:r>
      <w:r w:rsidRPr="3ADEA12F">
        <w:rPr>
          <w:rFonts w:eastAsia="Arial"/>
          <w:sz w:val="24"/>
          <w:szCs w:val="24"/>
          <w:lang w:val="kk-KZ"/>
        </w:rPr>
        <w:t xml:space="preserve">осалқы </w:t>
      </w:r>
      <w:r w:rsidR="003851D0" w:rsidRPr="3ADEA12F">
        <w:rPr>
          <w:rFonts w:eastAsia="Arial"/>
          <w:sz w:val="24"/>
          <w:szCs w:val="24"/>
          <w:lang w:val="kk-KZ"/>
        </w:rPr>
        <w:t>көмек алушылар</w:t>
      </w:r>
      <w:r w:rsidRPr="3ADEA12F">
        <w:rPr>
          <w:rFonts w:eastAsia="Arial"/>
          <w:sz w:val="24"/>
          <w:szCs w:val="24"/>
          <w:lang w:val="kk-KZ"/>
        </w:rPr>
        <w:t xml:space="preserve"> немесе басқа серіктестер</w:t>
      </w:r>
      <w:r w:rsidR="003851D0" w:rsidRPr="3ADEA12F">
        <w:rPr>
          <w:rFonts w:eastAsia="Arial"/>
          <w:sz w:val="24"/>
          <w:szCs w:val="24"/>
          <w:lang w:val="kk-KZ"/>
        </w:rPr>
        <w:t xml:space="preserve"> үшін </w:t>
      </w:r>
      <w:r w:rsidRPr="3ADEA12F">
        <w:rPr>
          <w:rFonts w:eastAsia="Arial"/>
          <w:sz w:val="24"/>
          <w:szCs w:val="24"/>
          <w:lang w:val="kk-KZ"/>
        </w:rPr>
        <w:t xml:space="preserve">қолдау </w:t>
      </w:r>
      <w:r w:rsidR="73E205BE" w:rsidRPr="3ADEA12F">
        <w:rPr>
          <w:rFonts w:eastAsia="Arial"/>
          <w:sz w:val="24"/>
          <w:szCs w:val="24"/>
          <w:lang w:val="kk-KZ"/>
        </w:rPr>
        <w:t xml:space="preserve">көрсету туралы хаттарды </w:t>
      </w:r>
      <w:r w:rsidR="0E5746F3" w:rsidRPr="3ADEA12F">
        <w:rPr>
          <w:rFonts w:eastAsia="Arial"/>
          <w:sz w:val="24"/>
          <w:szCs w:val="24"/>
          <w:lang w:val="kk-KZ"/>
        </w:rPr>
        <w:t>қоса беру керек.</w:t>
      </w:r>
      <w:r w:rsidRPr="3ADEA12F">
        <w:rPr>
          <w:rFonts w:eastAsia="Arial"/>
          <w:sz w:val="24"/>
          <w:szCs w:val="24"/>
          <w:lang w:val="kk-KZ"/>
        </w:rPr>
        <w:t xml:space="preserve"> Хаттар жасалатын қарым-қатынастың түрін (ресми немесе бейресми), ұсынылған жобалық іс-шараларға қатысты әрбір серіктестің рөлі мен жауапкершілігін және серіктестікт</w:t>
      </w:r>
      <w:r w:rsidR="00F20557" w:rsidRPr="3ADEA12F">
        <w:rPr>
          <w:rFonts w:eastAsia="Arial"/>
          <w:sz w:val="24"/>
          <w:szCs w:val="24"/>
          <w:lang w:val="kk-KZ"/>
        </w:rPr>
        <w:t xml:space="preserve">ен </w:t>
      </w:r>
      <w:r w:rsidRPr="3ADEA12F">
        <w:rPr>
          <w:rFonts w:eastAsia="Arial"/>
          <w:sz w:val="24"/>
          <w:szCs w:val="24"/>
          <w:lang w:val="kk-KZ"/>
        </w:rPr>
        <w:t>күтілетін нәтиже</w:t>
      </w:r>
      <w:r w:rsidR="00F20557" w:rsidRPr="3ADEA12F">
        <w:rPr>
          <w:rFonts w:eastAsia="Arial"/>
          <w:sz w:val="24"/>
          <w:szCs w:val="24"/>
          <w:lang w:val="kk-KZ"/>
        </w:rPr>
        <w:t xml:space="preserve">ні </w:t>
      </w:r>
      <w:r w:rsidRPr="3ADEA12F">
        <w:rPr>
          <w:rFonts w:eastAsia="Arial"/>
          <w:sz w:val="24"/>
          <w:szCs w:val="24"/>
          <w:lang w:val="kk-KZ"/>
        </w:rPr>
        <w:t xml:space="preserve">анықтауы </w:t>
      </w:r>
      <w:r w:rsidR="00F20557" w:rsidRPr="3ADEA12F">
        <w:rPr>
          <w:rFonts w:eastAsia="Arial"/>
          <w:sz w:val="24"/>
          <w:szCs w:val="24"/>
          <w:lang w:val="kk-KZ"/>
        </w:rPr>
        <w:t>тиіс</w:t>
      </w:r>
      <w:r w:rsidRPr="3ADEA12F">
        <w:rPr>
          <w:rFonts w:eastAsia="Arial"/>
          <w:sz w:val="24"/>
          <w:szCs w:val="24"/>
          <w:lang w:val="kk-KZ"/>
        </w:rPr>
        <w:t xml:space="preserve">. </w:t>
      </w:r>
      <w:r w:rsidR="00F20557" w:rsidRPr="3ADEA12F">
        <w:rPr>
          <w:rFonts w:eastAsia="Arial"/>
          <w:sz w:val="24"/>
          <w:szCs w:val="24"/>
          <w:lang w:val="kk-KZ"/>
        </w:rPr>
        <w:t>Әр хаттың көлемі</w:t>
      </w:r>
      <w:r w:rsidRPr="3ADEA12F">
        <w:rPr>
          <w:rFonts w:eastAsia="Arial"/>
          <w:sz w:val="24"/>
          <w:szCs w:val="24"/>
          <w:lang w:val="kk-KZ"/>
        </w:rPr>
        <w:t xml:space="preserve"> </w:t>
      </w:r>
      <w:r w:rsidR="00F20557" w:rsidRPr="3ADEA12F">
        <w:rPr>
          <w:rFonts w:eastAsia="Arial"/>
          <w:sz w:val="24"/>
          <w:szCs w:val="24"/>
          <w:lang w:val="kk-KZ"/>
        </w:rPr>
        <w:t>бір</w:t>
      </w:r>
      <w:r w:rsidRPr="3ADEA12F">
        <w:rPr>
          <w:rFonts w:eastAsia="Arial"/>
          <w:sz w:val="24"/>
          <w:szCs w:val="24"/>
          <w:lang w:val="kk-KZ"/>
        </w:rPr>
        <w:t xml:space="preserve"> беттен аспауы керек.</w:t>
      </w:r>
    </w:p>
    <w:p w14:paraId="0F12C509" w14:textId="6633F974" w:rsidR="00F20557" w:rsidRPr="00F83DF7" w:rsidRDefault="00F20557" w:rsidP="00F83DF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lang w:val="kk-KZ"/>
        </w:rPr>
      </w:pPr>
      <w:r w:rsidRPr="00F83DF7">
        <w:rPr>
          <w:rStyle w:val="eop"/>
          <w:rFonts w:asciiTheme="minorHAnsi" w:hAnsiTheme="minorHAnsi" w:cstheme="minorHAnsi"/>
          <w:color w:val="000000"/>
          <w:lang w:val="kk-KZ"/>
        </w:rPr>
        <w:t> </w:t>
      </w:r>
    </w:p>
    <w:p w14:paraId="273F0484" w14:textId="57933595" w:rsidR="002E32D9" w:rsidRPr="00F83DF7" w:rsidRDefault="00A271EF" w:rsidP="00F83DF7">
      <w:pPr>
        <w:pStyle w:val="NoSpacing"/>
        <w:rPr>
          <w:rFonts w:eastAsia="Arial" w:cstheme="minorHAnsi"/>
          <w:sz w:val="24"/>
          <w:szCs w:val="24"/>
          <w:lang w:val="kk-KZ"/>
        </w:rPr>
      </w:pPr>
      <w:r w:rsidRPr="00F83DF7">
        <w:rPr>
          <w:rFonts w:eastAsia="Arial" w:cstheme="minorHAnsi"/>
          <w:sz w:val="24"/>
          <w:szCs w:val="24"/>
          <w:lang w:val="kk-KZ"/>
        </w:rPr>
        <w:t>С. Егер сіздің ұйымыңызда жанама шығындар мөлшерлемесі бойынша келісілген уағдаластық (NICRA) болса және бюджетте ос</w:t>
      </w:r>
      <w:r w:rsidR="00381AE2" w:rsidRPr="00F83DF7">
        <w:rPr>
          <w:rFonts w:eastAsia="Arial" w:cstheme="minorHAnsi"/>
          <w:sz w:val="24"/>
          <w:szCs w:val="24"/>
          <w:lang w:val="kk-KZ"/>
        </w:rPr>
        <w:t>ы</w:t>
      </w:r>
      <w:r w:rsidRPr="00F83DF7">
        <w:rPr>
          <w:rFonts w:eastAsia="Arial" w:cstheme="minorHAnsi"/>
          <w:sz w:val="24"/>
          <w:szCs w:val="24"/>
          <w:lang w:val="kk-KZ"/>
        </w:rPr>
        <w:t xml:space="preserve"> уағдаластыққа с</w:t>
      </w:r>
      <w:r w:rsidR="00381AE2" w:rsidRPr="00F83DF7">
        <w:rPr>
          <w:rFonts w:eastAsia="Arial" w:cstheme="minorHAnsi"/>
          <w:sz w:val="24"/>
          <w:szCs w:val="24"/>
          <w:lang w:val="kk-KZ"/>
        </w:rPr>
        <w:t>ә</w:t>
      </w:r>
      <w:r w:rsidRPr="00F83DF7">
        <w:rPr>
          <w:rFonts w:eastAsia="Arial" w:cstheme="minorHAnsi"/>
          <w:sz w:val="24"/>
          <w:szCs w:val="24"/>
          <w:lang w:val="kk-KZ"/>
        </w:rPr>
        <w:t xml:space="preserve">йкес </w:t>
      </w:r>
      <w:r w:rsidR="00381AE2" w:rsidRPr="00F83DF7">
        <w:rPr>
          <w:rFonts w:eastAsia="Arial" w:cstheme="minorHAnsi"/>
          <w:sz w:val="24"/>
          <w:szCs w:val="24"/>
          <w:lang w:val="kk-KZ"/>
        </w:rPr>
        <w:t xml:space="preserve">келетін </w:t>
      </w:r>
      <w:r w:rsidRPr="00F83DF7">
        <w:rPr>
          <w:rFonts w:eastAsia="Arial" w:cstheme="minorHAnsi"/>
          <w:sz w:val="24"/>
          <w:szCs w:val="24"/>
          <w:lang w:val="kk-KZ"/>
        </w:rPr>
        <w:t>шы</w:t>
      </w:r>
      <w:r w:rsidR="00381AE2" w:rsidRPr="00F83DF7">
        <w:rPr>
          <w:rFonts w:eastAsia="Arial" w:cstheme="minorHAnsi"/>
          <w:sz w:val="24"/>
          <w:szCs w:val="24"/>
          <w:lang w:val="kk-KZ"/>
        </w:rPr>
        <w:t>ғ</w:t>
      </w:r>
      <w:r w:rsidRPr="00F83DF7">
        <w:rPr>
          <w:rFonts w:eastAsia="Arial" w:cstheme="minorHAnsi"/>
          <w:sz w:val="24"/>
          <w:szCs w:val="24"/>
          <w:lang w:val="kk-KZ"/>
        </w:rPr>
        <w:t xml:space="preserve">ындар қарастырылса, соңғы </w:t>
      </w:r>
      <w:proofErr w:type="spellStart"/>
      <w:r w:rsidR="00381AE2" w:rsidRPr="00F83DF7">
        <w:rPr>
          <w:rFonts w:eastAsia="Arial" w:cstheme="minorHAnsi"/>
          <w:sz w:val="24"/>
          <w:szCs w:val="24"/>
          <w:lang w:val="kk-KZ"/>
        </w:rPr>
        <w:t>уағдаластығыңызды</w:t>
      </w:r>
      <w:r w:rsidR="00D1593D" w:rsidRPr="00F83DF7">
        <w:rPr>
          <w:rFonts w:eastAsia="Arial" w:cstheme="minorHAnsi"/>
          <w:sz w:val="24"/>
          <w:szCs w:val="24"/>
          <w:lang w:val="kk-KZ"/>
        </w:rPr>
        <w:t>ң</w:t>
      </w:r>
      <w:proofErr w:type="spellEnd"/>
      <w:r w:rsidR="00CF5020" w:rsidRPr="00F83DF7">
        <w:rPr>
          <w:rFonts w:eastAsia="Arial" w:cstheme="minorHAnsi"/>
          <w:sz w:val="24"/>
          <w:szCs w:val="24"/>
          <w:lang w:val="kk-KZ"/>
        </w:rPr>
        <w:t xml:space="preserve"> көшірмесін</w:t>
      </w:r>
      <w:r w:rsidRPr="00F83DF7">
        <w:rPr>
          <w:rFonts w:eastAsia="Arial" w:cstheme="minorHAnsi"/>
          <w:sz w:val="24"/>
          <w:szCs w:val="24"/>
          <w:lang w:val="kk-KZ"/>
        </w:rPr>
        <w:t xml:space="preserve"> </w:t>
      </w:r>
      <w:proofErr w:type="spellStart"/>
      <w:r w:rsidRPr="00F83DF7">
        <w:rPr>
          <w:rFonts w:eastAsia="Arial" w:cstheme="minorHAnsi"/>
          <w:sz w:val="24"/>
          <w:szCs w:val="24"/>
          <w:lang w:val="kk-KZ"/>
        </w:rPr>
        <w:t>өтінім</w:t>
      </w:r>
      <w:proofErr w:type="spellEnd"/>
      <w:r w:rsidR="00381AE2" w:rsidRPr="00F83DF7">
        <w:rPr>
          <w:rFonts w:eastAsia="Arial" w:cstheme="minorHAnsi"/>
          <w:sz w:val="24"/>
          <w:szCs w:val="24"/>
          <w:lang w:val="kk-KZ"/>
        </w:rPr>
        <w:t xml:space="preserve"> құжаттарына </w:t>
      </w:r>
      <w:r w:rsidRPr="00F83DF7">
        <w:rPr>
          <w:rFonts w:eastAsia="Arial" w:cstheme="minorHAnsi"/>
          <w:sz w:val="24"/>
          <w:szCs w:val="24"/>
          <w:lang w:val="kk-KZ"/>
        </w:rPr>
        <w:t>қос</w:t>
      </w:r>
      <w:r w:rsidR="00381AE2" w:rsidRPr="00F83DF7">
        <w:rPr>
          <w:rFonts w:eastAsia="Arial" w:cstheme="minorHAnsi"/>
          <w:sz w:val="24"/>
          <w:szCs w:val="24"/>
          <w:lang w:val="kk-KZ"/>
        </w:rPr>
        <w:t>ыңыз</w:t>
      </w:r>
      <w:r w:rsidRPr="00F83DF7">
        <w:rPr>
          <w:rFonts w:eastAsia="Arial" w:cstheme="minorHAnsi"/>
          <w:sz w:val="24"/>
          <w:szCs w:val="24"/>
          <w:lang w:val="kk-KZ"/>
        </w:rPr>
        <w:t>.</w:t>
      </w:r>
    </w:p>
    <w:p w14:paraId="08EB387E" w14:textId="42E2EB60" w:rsidR="00A271EF" w:rsidRPr="00F83DF7" w:rsidRDefault="00A271EF" w:rsidP="00F83DF7">
      <w:pPr>
        <w:pStyle w:val="NoSpacing"/>
        <w:rPr>
          <w:rFonts w:eastAsia="Arial" w:cstheme="minorHAnsi"/>
          <w:sz w:val="24"/>
          <w:szCs w:val="24"/>
          <w:lang w:val="kk-KZ"/>
        </w:rPr>
      </w:pPr>
    </w:p>
    <w:p w14:paraId="787DA0C0" w14:textId="16BCD60E" w:rsidR="002E32D9" w:rsidRPr="00F83DF7" w:rsidRDefault="0B14A1FA" w:rsidP="00F83DF7">
      <w:pPr>
        <w:pStyle w:val="NoSpacing"/>
        <w:rPr>
          <w:rFonts w:eastAsia="Arial" w:cstheme="minorHAnsi"/>
          <w:b/>
          <w:bCs/>
          <w:sz w:val="24"/>
          <w:szCs w:val="24"/>
          <w:highlight w:val="lightGray"/>
          <w:lang w:val="kk-KZ"/>
        </w:rPr>
      </w:pPr>
      <w:r w:rsidRPr="00F83DF7">
        <w:rPr>
          <w:rFonts w:eastAsia="Arial" w:cstheme="minorHAnsi"/>
          <w:b/>
          <w:bCs/>
          <w:sz w:val="24"/>
          <w:szCs w:val="24"/>
          <w:highlight w:val="lightGray"/>
          <w:lang w:val="kk-KZ"/>
        </w:rPr>
        <w:t>F. Қарап шығу және таңдау процесі</w:t>
      </w:r>
    </w:p>
    <w:p w14:paraId="24DC254D" w14:textId="1DDFA1F9" w:rsidR="04713196" w:rsidRPr="00F83DF7" w:rsidRDefault="04713196" w:rsidP="00F83DF7">
      <w:pPr>
        <w:pStyle w:val="NoSpacing"/>
        <w:rPr>
          <w:rFonts w:eastAsia="Arial" w:cstheme="minorHAnsi"/>
          <w:sz w:val="24"/>
          <w:szCs w:val="24"/>
          <w:lang w:val="kk-KZ"/>
        </w:rPr>
      </w:pPr>
    </w:p>
    <w:p w14:paraId="3C66C80C" w14:textId="258ED469" w:rsidR="002E32D9" w:rsidRPr="00F83DF7" w:rsidRDefault="0B14A1FA" w:rsidP="00F83DF7">
      <w:pPr>
        <w:pStyle w:val="NoSpacing"/>
        <w:rPr>
          <w:rFonts w:eastAsia="Arial" w:cstheme="minorHAnsi"/>
          <w:b/>
          <w:bCs/>
          <w:color w:val="000000" w:themeColor="text1"/>
          <w:sz w:val="24"/>
          <w:szCs w:val="24"/>
          <w:lang w:val="kk-KZ"/>
        </w:rPr>
      </w:pPr>
      <w:r w:rsidRPr="00F83DF7">
        <w:rPr>
          <w:rFonts w:eastAsia="Arial" w:cstheme="minorHAnsi"/>
          <w:b/>
          <w:bCs/>
          <w:sz w:val="24"/>
          <w:szCs w:val="24"/>
          <w:lang w:val="kk-KZ"/>
        </w:rPr>
        <w:t xml:space="preserve">1. </w:t>
      </w:r>
      <w:r w:rsidR="00E71E1F" w:rsidRPr="00F83DF7">
        <w:rPr>
          <w:rFonts w:eastAsia="Arial" w:cstheme="minorHAnsi"/>
          <w:b/>
          <w:bCs/>
          <w:sz w:val="24"/>
          <w:szCs w:val="24"/>
          <w:lang w:val="kk-KZ"/>
        </w:rPr>
        <w:t>Құжаттардың қабылданғанын</w:t>
      </w:r>
      <w:r w:rsidRPr="00F83DF7">
        <w:rPr>
          <w:rFonts w:eastAsia="Arial" w:cstheme="minorHAnsi"/>
          <w:b/>
          <w:bCs/>
          <w:sz w:val="24"/>
          <w:szCs w:val="24"/>
          <w:lang w:val="kk-KZ"/>
        </w:rPr>
        <w:t xml:space="preserve"> растау.</w:t>
      </w:r>
      <w:r w:rsidRPr="00F83DF7">
        <w:rPr>
          <w:rFonts w:eastAsia="Arial" w:cstheme="minorHAnsi"/>
          <w:sz w:val="24"/>
          <w:szCs w:val="24"/>
          <w:lang w:val="kk-KZ"/>
        </w:rPr>
        <w:t xml:space="preserve"> Өтіні</w:t>
      </w:r>
      <w:r w:rsidR="00E71E1F" w:rsidRPr="00F83DF7">
        <w:rPr>
          <w:rFonts w:eastAsia="Arial" w:cstheme="minorHAnsi"/>
          <w:sz w:val="24"/>
          <w:szCs w:val="24"/>
          <w:lang w:val="kk-KZ"/>
        </w:rPr>
        <w:t>м</w:t>
      </w:r>
      <w:r w:rsidRPr="00F83DF7">
        <w:rPr>
          <w:rFonts w:eastAsia="Arial" w:cstheme="minorHAnsi"/>
          <w:sz w:val="24"/>
          <w:szCs w:val="24"/>
          <w:lang w:val="kk-KZ"/>
        </w:rPr>
        <w:t xml:space="preserve"> берушілер ұсыныстар</w:t>
      </w:r>
      <w:r w:rsidR="00E71E1F" w:rsidRPr="00F83DF7">
        <w:rPr>
          <w:rFonts w:eastAsia="Arial" w:cstheme="minorHAnsi"/>
          <w:sz w:val="24"/>
          <w:szCs w:val="24"/>
          <w:lang w:val="kk-KZ"/>
        </w:rPr>
        <w:t>дың қабылданғаны</w:t>
      </w:r>
      <w:r w:rsidRPr="00F83DF7">
        <w:rPr>
          <w:rFonts w:eastAsia="Arial" w:cstheme="minorHAnsi"/>
          <w:sz w:val="24"/>
          <w:szCs w:val="24"/>
          <w:lang w:val="kk-KZ"/>
        </w:rPr>
        <w:t xml:space="preserve"> туралы хабарлама алады.</w:t>
      </w:r>
    </w:p>
    <w:p w14:paraId="4C4713F3" w14:textId="77777777" w:rsidR="00F810F9" w:rsidRPr="00F83DF7" w:rsidRDefault="00F810F9" w:rsidP="00F83DF7">
      <w:pPr>
        <w:pStyle w:val="NoSpacing"/>
        <w:rPr>
          <w:rFonts w:eastAsia="Arial" w:cstheme="minorHAnsi"/>
          <w:b/>
          <w:bCs/>
          <w:sz w:val="24"/>
          <w:szCs w:val="24"/>
          <w:lang w:val="kk-KZ"/>
        </w:rPr>
      </w:pPr>
    </w:p>
    <w:p w14:paraId="21716639" w14:textId="0398A85E" w:rsidR="002E32D9" w:rsidRPr="00F83DF7" w:rsidRDefault="0B14A1FA" w:rsidP="3ADEA12F">
      <w:pPr>
        <w:pStyle w:val="NoSpacing"/>
        <w:rPr>
          <w:rFonts w:eastAsia="Arial"/>
          <w:b/>
          <w:bCs/>
          <w:color w:val="000000" w:themeColor="text1"/>
          <w:sz w:val="24"/>
          <w:szCs w:val="24"/>
          <w:lang w:val="kk-KZ"/>
        </w:rPr>
      </w:pPr>
      <w:r w:rsidRPr="3ADEA12F">
        <w:rPr>
          <w:rFonts w:eastAsia="Arial"/>
          <w:b/>
          <w:bCs/>
          <w:sz w:val="24"/>
          <w:szCs w:val="24"/>
          <w:lang w:val="kk-KZ"/>
        </w:rPr>
        <w:t>2. Қара</w:t>
      </w:r>
      <w:r w:rsidR="5EF7CA6F" w:rsidRPr="3ADEA12F">
        <w:rPr>
          <w:rFonts w:eastAsia="Arial"/>
          <w:b/>
          <w:bCs/>
          <w:sz w:val="24"/>
          <w:szCs w:val="24"/>
          <w:lang w:val="kk-KZ"/>
        </w:rPr>
        <w:t>стыр</w:t>
      </w:r>
      <w:r w:rsidRPr="3ADEA12F">
        <w:rPr>
          <w:rFonts w:eastAsia="Arial"/>
          <w:b/>
          <w:bCs/>
          <w:sz w:val="24"/>
          <w:szCs w:val="24"/>
          <w:lang w:val="kk-KZ"/>
        </w:rPr>
        <w:t>у.</w:t>
      </w:r>
      <w:r w:rsidRPr="3ADEA12F">
        <w:rPr>
          <w:rFonts w:eastAsia="Arial"/>
          <w:sz w:val="24"/>
          <w:szCs w:val="24"/>
          <w:lang w:val="kk-KZ"/>
        </w:rPr>
        <w:t xml:space="preserve"> Барлық жіберілген </w:t>
      </w:r>
      <w:r w:rsidR="00E71E1F" w:rsidRPr="3ADEA12F">
        <w:rPr>
          <w:rFonts w:eastAsia="Arial"/>
          <w:sz w:val="24"/>
          <w:szCs w:val="24"/>
          <w:lang w:val="kk-KZ"/>
        </w:rPr>
        <w:t>құжаттар</w:t>
      </w:r>
      <w:r w:rsidR="00435954" w:rsidRPr="3ADEA12F">
        <w:rPr>
          <w:rFonts w:eastAsia="Arial"/>
          <w:sz w:val="24"/>
          <w:szCs w:val="24"/>
          <w:lang w:val="kk-KZ"/>
        </w:rPr>
        <w:t>дың</w:t>
      </w:r>
      <w:r w:rsidR="00E71E1F" w:rsidRPr="3ADEA12F">
        <w:rPr>
          <w:rFonts w:eastAsia="Arial"/>
          <w:sz w:val="24"/>
          <w:szCs w:val="24"/>
          <w:lang w:val="kk-KZ"/>
        </w:rPr>
        <w:t xml:space="preserve"> техникалық талаптарға </w:t>
      </w:r>
      <w:r w:rsidR="00435954" w:rsidRPr="3ADEA12F">
        <w:rPr>
          <w:rFonts w:eastAsia="Arial"/>
          <w:sz w:val="24"/>
          <w:szCs w:val="24"/>
          <w:lang w:val="kk-KZ"/>
        </w:rPr>
        <w:t>сәйкестілігі тексеріледі</w:t>
      </w:r>
      <w:r w:rsidRPr="3ADEA12F">
        <w:rPr>
          <w:rFonts w:eastAsia="Arial"/>
          <w:sz w:val="24"/>
          <w:szCs w:val="24"/>
          <w:lang w:val="kk-KZ"/>
        </w:rPr>
        <w:t xml:space="preserve">. Егер өтінімде </w:t>
      </w:r>
      <w:r w:rsidR="00435954" w:rsidRPr="3ADEA12F">
        <w:rPr>
          <w:rFonts w:eastAsia="Arial"/>
          <w:sz w:val="24"/>
          <w:szCs w:val="24"/>
          <w:lang w:val="kk-KZ"/>
        </w:rPr>
        <w:t>жоғарыдағы D бөлімінде көрсетілген міндетті нысан</w:t>
      </w:r>
      <w:r w:rsidR="43ACBDC4" w:rsidRPr="3ADEA12F">
        <w:rPr>
          <w:rFonts w:eastAsia="Arial"/>
          <w:sz w:val="24"/>
          <w:szCs w:val="24"/>
          <w:lang w:val="kk-KZ"/>
        </w:rPr>
        <w:t>н</w:t>
      </w:r>
      <w:r w:rsidR="00435954" w:rsidRPr="3ADEA12F">
        <w:rPr>
          <w:rFonts w:eastAsia="Arial"/>
          <w:sz w:val="24"/>
          <w:szCs w:val="24"/>
          <w:lang w:val="kk-KZ"/>
        </w:rPr>
        <w:t>ың</w:t>
      </w:r>
      <w:r w:rsidRPr="3ADEA12F">
        <w:rPr>
          <w:rFonts w:eastAsia="Arial"/>
          <w:sz w:val="24"/>
          <w:szCs w:val="24"/>
          <w:lang w:val="kk-KZ"/>
        </w:rPr>
        <w:t>/құжатт</w:t>
      </w:r>
      <w:r w:rsidR="00435954" w:rsidRPr="3ADEA12F">
        <w:rPr>
          <w:rFonts w:eastAsia="Arial"/>
          <w:sz w:val="24"/>
          <w:szCs w:val="24"/>
          <w:lang w:val="kk-KZ"/>
        </w:rPr>
        <w:t>ың бірі</w:t>
      </w:r>
      <w:r w:rsidRPr="3ADEA12F">
        <w:rPr>
          <w:rFonts w:eastAsia="Arial"/>
          <w:sz w:val="24"/>
          <w:szCs w:val="24"/>
          <w:lang w:val="kk-KZ"/>
        </w:rPr>
        <w:t xml:space="preserve"> жоқ болса, ол </w:t>
      </w:r>
      <w:proofErr w:type="spellStart"/>
      <w:r w:rsidR="00435954" w:rsidRPr="3ADEA12F">
        <w:rPr>
          <w:rFonts w:eastAsia="Arial"/>
          <w:sz w:val="24"/>
          <w:szCs w:val="24"/>
          <w:lang w:val="kk-KZ"/>
        </w:rPr>
        <w:t>өтінім</w:t>
      </w:r>
      <w:proofErr w:type="spellEnd"/>
      <w:r w:rsidR="00435954" w:rsidRPr="3ADEA12F">
        <w:rPr>
          <w:rFonts w:eastAsia="Arial"/>
          <w:sz w:val="24"/>
          <w:szCs w:val="24"/>
          <w:lang w:val="kk-KZ"/>
        </w:rPr>
        <w:t xml:space="preserve"> </w:t>
      </w:r>
      <w:r w:rsidRPr="3ADEA12F">
        <w:rPr>
          <w:rFonts w:eastAsia="Arial"/>
          <w:sz w:val="24"/>
          <w:szCs w:val="24"/>
          <w:lang w:val="kk-KZ"/>
        </w:rPr>
        <w:t xml:space="preserve">жарамсыз болып саналады және гранттарды қарау комитетінде қаралмайды. </w:t>
      </w:r>
      <w:r w:rsidR="00435954" w:rsidRPr="3ADEA12F">
        <w:rPr>
          <w:rFonts w:eastAsia="Arial"/>
          <w:sz w:val="24"/>
          <w:szCs w:val="24"/>
          <w:lang w:val="kk-KZ"/>
        </w:rPr>
        <w:t xml:space="preserve">Өтінімдердің техникалық талаптарға сәйкес келуін тексеретін топ </w:t>
      </w:r>
      <w:r w:rsidR="00F810F9" w:rsidRPr="3ADEA12F">
        <w:rPr>
          <w:rFonts w:eastAsia="Arial"/>
          <w:sz w:val="24"/>
          <w:szCs w:val="24"/>
          <w:lang w:val="kk-KZ"/>
        </w:rPr>
        <w:t xml:space="preserve">лайықты деп тапқан ұсыныстарды </w:t>
      </w:r>
      <w:r w:rsidR="00F810F9" w:rsidRPr="3ADEA12F">
        <w:rPr>
          <w:sz w:val="24"/>
          <w:szCs w:val="24"/>
          <w:lang w:val="kk-KZ"/>
        </w:rPr>
        <w:t>ҚМТХ</w:t>
      </w:r>
      <w:r w:rsidRPr="3ADEA12F">
        <w:rPr>
          <w:rFonts w:eastAsia="Arial"/>
          <w:sz w:val="24"/>
          <w:szCs w:val="24"/>
          <w:lang w:val="kk-KZ"/>
        </w:rPr>
        <w:t xml:space="preserve">-да көрсетілген </w:t>
      </w:r>
      <w:r w:rsidR="00435954" w:rsidRPr="3ADEA12F">
        <w:rPr>
          <w:rFonts w:eastAsia="Arial"/>
          <w:sz w:val="24"/>
          <w:szCs w:val="24"/>
          <w:lang w:val="kk-KZ"/>
        </w:rPr>
        <w:t>критерийлерге</w:t>
      </w:r>
      <w:r w:rsidRPr="3ADEA12F">
        <w:rPr>
          <w:rFonts w:eastAsia="Arial"/>
          <w:sz w:val="24"/>
          <w:szCs w:val="24"/>
          <w:lang w:val="kk-KZ"/>
        </w:rPr>
        <w:t xml:space="preserve"> сүйене отырып қарайды.</w:t>
      </w:r>
    </w:p>
    <w:p w14:paraId="5841075B" w14:textId="015A1357" w:rsidR="04713196" w:rsidRPr="00F83DF7" w:rsidRDefault="04713196" w:rsidP="00F83DF7">
      <w:pPr>
        <w:pStyle w:val="NoSpacing"/>
        <w:rPr>
          <w:rFonts w:eastAsia="Arial" w:cstheme="minorHAnsi"/>
          <w:sz w:val="24"/>
          <w:szCs w:val="24"/>
          <w:lang w:val="kk-KZ"/>
        </w:rPr>
      </w:pPr>
    </w:p>
    <w:p w14:paraId="5879F038" w14:textId="3B6E4840" w:rsidR="002E32D9" w:rsidRPr="00F83DF7" w:rsidRDefault="0B14A1FA" w:rsidP="3ADEA12F">
      <w:pPr>
        <w:pStyle w:val="NoSpacing"/>
        <w:rPr>
          <w:rFonts w:eastAsia="Arial"/>
          <w:b/>
          <w:bCs/>
          <w:color w:val="000000" w:themeColor="text1"/>
          <w:sz w:val="24"/>
          <w:szCs w:val="24"/>
          <w:lang w:val="kk-KZ"/>
        </w:rPr>
      </w:pPr>
      <w:r w:rsidRPr="3ADEA12F">
        <w:rPr>
          <w:rFonts w:eastAsia="Arial"/>
          <w:b/>
          <w:bCs/>
          <w:sz w:val="24"/>
          <w:szCs w:val="24"/>
          <w:lang w:val="kk-KZ"/>
        </w:rPr>
        <w:t xml:space="preserve">3. </w:t>
      </w:r>
      <w:r w:rsidR="003C11AF" w:rsidRPr="3ADEA12F">
        <w:rPr>
          <w:rFonts w:eastAsia="Arial"/>
          <w:b/>
          <w:bCs/>
          <w:sz w:val="24"/>
          <w:szCs w:val="24"/>
          <w:lang w:val="kk-KZ"/>
        </w:rPr>
        <w:t>Тексеру</w:t>
      </w:r>
      <w:r w:rsidR="19671419" w:rsidRPr="3ADEA12F">
        <w:rPr>
          <w:rFonts w:eastAsia="Arial"/>
          <w:b/>
          <w:bCs/>
          <w:sz w:val="24"/>
          <w:szCs w:val="24"/>
          <w:lang w:val="kk-KZ"/>
        </w:rPr>
        <w:t xml:space="preserve"> өткен</w:t>
      </w:r>
      <w:r w:rsidR="003C11AF" w:rsidRPr="3ADEA12F">
        <w:rPr>
          <w:rFonts w:eastAsia="Arial"/>
          <w:b/>
          <w:bCs/>
          <w:sz w:val="24"/>
          <w:szCs w:val="24"/>
          <w:lang w:val="kk-KZ"/>
        </w:rPr>
        <w:t xml:space="preserve"> соң түсетін хабарлама</w:t>
      </w:r>
      <w:r w:rsidRPr="3ADEA12F">
        <w:rPr>
          <w:rFonts w:eastAsia="Arial"/>
          <w:b/>
          <w:bCs/>
          <w:sz w:val="24"/>
          <w:szCs w:val="24"/>
          <w:lang w:val="kk-KZ"/>
        </w:rPr>
        <w:t>.</w:t>
      </w:r>
      <w:r w:rsidRPr="3ADEA12F">
        <w:rPr>
          <w:rFonts w:eastAsia="Arial"/>
          <w:sz w:val="24"/>
          <w:szCs w:val="24"/>
          <w:lang w:val="kk-KZ"/>
        </w:rPr>
        <w:t xml:space="preserve"> Өтіні</w:t>
      </w:r>
      <w:r w:rsidR="003C11AF" w:rsidRPr="3ADEA12F">
        <w:rPr>
          <w:rFonts w:eastAsia="Arial"/>
          <w:sz w:val="24"/>
          <w:szCs w:val="24"/>
          <w:lang w:val="kk-KZ"/>
        </w:rPr>
        <w:t>м</w:t>
      </w:r>
      <w:r w:rsidRPr="3ADEA12F">
        <w:rPr>
          <w:rFonts w:eastAsia="Arial"/>
          <w:sz w:val="24"/>
          <w:szCs w:val="24"/>
          <w:lang w:val="kk-KZ"/>
        </w:rPr>
        <w:t xml:space="preserve"> берушілер әдетте </w:t>
      </w:r>
      <w:r w:rsidR="003C11AF" w:rsidRPr="3ADEA12F">
        <w:rPr>
          <w:sz w:val="24"/>
          <w:szCs w:val="24"/>
          <w:lang w:val="kk-KZ"/>
        </w:rPr>
        <w:t>ҚМТХ</w:t>
      </w:r>
      <w:r w:rsidRPr="3ADEA12F">
        <w:rPr>
          <w:rFonts w:eastAsia="Arial"/>
          <w:sz w:val="24"/>
          <w:szCs w:val="24"/>
          <w:lang w:val="kk-KZ"/>
        </w:rPr>
        <w:t xml:space="preserve"> мерзімі аяқталғаннан кейін 90 күн ішінде қарау комиссиясының нәтижелері туралы хабардар етіледі.</w:t>
      </w:r>
    </w:p>
    <w:p w14:paraId="0E0FAB46" w14:textId="1161520C" w:rsidR="002E32D9" w:rsidRPr="00F83DF7" w:rsidRDefault="002E32D9" w:rsidP="00F83DF7">
      <w:pPr>
        <w:pStyle w:val="NoSpacing"/>
        <w:rPr>
          <w:rFonts w:eastAsia="Arial" w:cstheme="minorHAnsi"/>
          <w:sz w:val="24"/>
          <w:szCs w:val="24"/>
          <w:lang w:val="kk-KZ"/>
        </w:rPr>
      </w:pPr>
    </w:p>
    <w:p w14:paraId="122C90B6" w14:textId="5D462B78" w:rsidR="002E32D9" w:rsidRPr="00F83DF7" w:rsidRDefault="0D188AA7" w:rsidP="00F83DF7">
      <w:pPr>
        <w:pStyle w:val="NoSpacing"/>
        <w:rPr>
          <w:rFonts w:eastAsia="Arial" w:cstheme="minorHAnsi"/>
          <w:b/>
          <w:bCs/>
          <w:sz w:val="24"/>
          <w:szCs w:val="24"/>
          <w:highlight w:val="lightGray"/>
          <w:lang w:val="kk-KZ"/>
        </w:rPr>
      </w:pPr>
      <w:r w:rsidRPr="00F83DF7">
        <w:rPr>
          <w:rFonts w:eastAsia="Arial" w:cstheme="minorHAnsi"/>
          <w:b/>
          <w:bCs/>
          <w:sz w:val="24"/>
          <w:szCs w:val="24"/>
          <w:highlight w:val="lightGray"/>
          <w:lang w:val="kk-KZ"/>
        </w:rPr>
        <w:t xml:space="preserve">G. </w:t>
      </w:r>
      <w:r w:rsidR="003F2673" w:rsidRPr="00F83DF7">
        <w:rPr>
          <w:rFonts w:eastAsia="Arial" w:cstheme="minorHAnsi"/>
          <w:b/>
          <w:bCs/>
          <w:sz w:val="24"/>
          <w:szCs w:val="24"/>
          <w:highlight w:val="lightGray"/>
          <w:lang w:val="kk-KZ"/>
        </w:rPr>
        <w:t>Өтінімдерді</w:t>
      </w:r>
      <w:r w:rsidRPr="00F83DF7">
        <w:rPr>
          <w:rFonts w:eastAsia="Arial" w:cstheme="minorHAnsi"/>
          <w:b/>
          <w:bCs/>
          <w:sz w:val="24"/>
          <w:szCs w:val="24"/>
          <w:highlight w:val="lightGray"/>
          <w:lang w:val="kk-KZ"/>
        </w:rPr>
        <w:t xml:space="preserve"> бағалау </w:t>
      </w:r>
      <w:r w:rsidR="003F2673" w:rsidRPr="00F83DF7">
        <w:rPr>
          <w:rFonts w:eastAsia="Arial" w:cstheme="minorHAnsi"/>
          <w:b/>
          <w:bCs/>
          <w:sz w:val="24"/>
          <w:szCs w:val="24"/>
          <w:highlight w:val="lightGray"/>
          <w:lang w:val="kk-KZ"/>
        </w:rPr>
        <w:t>критерийлері</w:t>
      </w:r>
    </w:p>
    <w:p w14:paraId="5A4004A7" w14:textId="11CBDDD2" w:rsidR="002E32D9" w:rsidRPr="00F83DF7" w:rsidRDefault="0D188AA7" w:rsidP="00F83DF7">
      <w:pPr>
        <w:pStyle w:val="NoSpacing"/>
        <w:rPr>
          <w:rFonts w:eastAsia="Arial" w:cstheme="minorHAnsi"/>
          <w:b/>
          <w:bCs/>
          <w:color w:val="000000" w:themeColor="text1"/>
          <w:sz w:val="24"/>
          <w:szCs w:val="24"/>
          <w:lang w:val="kk-KZ"/>
        </w:rPr>
      </w:pPr>
      <w:r w:rsidRPr="00F83DF7">
        <w:rPr>
          <w:rFonts w:eastAsia="Arial" w:cstheme="minorHAnsi"/>
          <w:sz w:val="24"/>
          <w:szCs w:val="24"/>
          <w:lang w:val="kk-KZ"/>
        </w:rPr>
        <w:t xml:space="preserve"> </w:t>
      </w:r>
    </w:p>
    <w:p w14:paraId="42A6F566" w14:textId="5E657910" w:rsidR="002E32D9" w:rsidRPr="00F83DF7" w:rsidRDefault="003F2673" w:rsidP="00F83DF7">
      <w:pPr>
        <w:pStyle w:val="NoSpacing"/>
        <w:rPr>
          <w:rFonts w:eastAsia="Arial" w:cstheme="minorHAnsi"/>
          <w:b/>
          <w:bCs/>
          <w:color w:val="000000" w:themeColor="text1"/>
          <w:sz w:val="24"/>
          <w:szCs w:val="24"/>
          <w:lang w:val="kk-KZ"/>
        </w:rPr>
      </w:pPr>
      <w:r w:rsidRPr="00F83DF7">
        <w:rPr>
          <w:rFonts w:eastAsia="Arial" w:cstheme="minorHAnsi"/>
          <w:b/>
          <w:bCs/>
          <w:sz w:val="24"/>
          <w:szCs w:val="24"/>
          <w:lang w:val="kk-KZ"/>
        </w:rPr>
        <w:t>Критерийлер</w:t>
      </w:r>
      <w:r w:rsidR="0D188AA7" w:rsidRPr="00F83DF7">
        <w:rPr>
          <w:rFonts w:eastAsia="Arial" w:cstheme="minorHAnsi"/>
          <w:b/>
          <w:bCs/>
          <w:sz w:val="24"/>
          <w:szCs w:val="24"/>
          <w:lang w:val="kk-KZ"/>
        </w:rPr>
        <w:t>:</w:t>
      </w:r>
      <w:r w:rsidR="0D188AA7" w:rsidRPr="00F83DF7">
        <w:rPr>
          <w:rFonts w:eastAsia="Arial" w:cstheme="minorHAnsi"/>
          <w:sz w:val="24"/>
          <w:szCs w:val="24"/>
          <w:lang w:val="kk-KZ"/>
        </w:rPr>
        <w:t xml:space="preserve"> Осы хабарла</w:t>
      </w:r>
      <w:r w:rsidRPr="00F83DF7">
        <w:rPr>
          <w:rFonts w:eastAsia="Arial" w:cstheme="minorHAnsi"/>
          <w:sz w:val="24"/>
          <w:szCs w:val="24"/>
          <w:lang w:val="kk-KZ"/>
        </w:rPr>
        <w:t xml:space="preserve">ма аясында </w:t>
      </w:r>
      <w:r w:rsidR="0D188AA7" w:rsidRPr="00F83DF7">
        <w:rPr>
          <w:rFonts w:eastAsia="Arial" w:cstheme="minorHAnsi"/>
          <w:sz w:val="24"/>
          <w:szCs w:val="24"/>
          <w:lang w:val="kk-KZ"/>
        </w:rPr>
        <w:t xml:space="preserve">жіберілген әрбір </w:t>
      </w:r>
      <w:proofErr w:type="spellStart"/>
      <w:r w:rsidR="0D188AA7" w:rsidRPr="00F83DF7">
        <w:rPr>
          <w:rFonts w:eastAsia="Arial" w:cstheme="minorHAnsi"/>
          <w:sz w:val="24"/>
          <w:szCs w:val="24"/>
          <w:lang w:val="kk-KZ"/>
        </w:rPr>
        <w:t>өтінім</w:t>
      </w:r>
      <w:proofErr w:type="spellEnd"/>
      <w:r w:rsidR="0D188AA7" w:rsidRPr="00F83DF7">
        <w:rPr>
          <w:rFonts w:eastAsia="Arial" w:cstheme="minorHAnsi"/>
          <w:sz w:val="24"/>
          <w:szCs w:val="24"/>
          <w:lang w:val="kk-KZ"/>
        </w:rPr>
        <w:t xml:space="preserve"> төменде көрсетілген </w:t>
      </w:r>
      <w:r w:rsidRPr="00F83DF7">
        <w:rPr>
          <w:rFonts w:eastAsia="Arial" w:cstheme="minorHAnsi"/>
          <w:sz w:val="24"/>
          <w:szCs w:val="24"/>
          <w:lang w:val="kk-KZ"/>
        </w:rPr>
        <w:t xml:space="preserve">критерийлер </w:t>
      </w:r>
      <w:r w:rsidR="0D188AA7" w:rsidRPr="00F83DF7">
        <w:rPr>
          <w:rFonts w:eastAsia="Arial" w:cstheme="minorHAnsi"/>
          <w:sz w:val="24"/>
          <w:szCs w:val="24"/>
          <w:lang w:val="kk-KZ"/>
        </w:rPr>
        <w:t xml:space="preserve">негізінде бағаланады және </w:t>
      </w:r>
      <w:r w:rsidRPr="00F83DF7">
        <w:rPr>
          <w:rFonts w:eastAsia="Arial" w:cstheme="minorHAnsi"/>
          <w:sz w:val="24"/>
          <w:szCs w:val="24"/>
          <w:lang w:val="kk-KZ"/>
        </w:rPr>
        <w:t>іріктеледі</w:t>
      </w:r>
      <w:r w:rsidR="0D188AA7" w:rsidRPr="00F83DF7">
        <w:rPr>
          <w:rFonts w:eastAsia="Arial" w:cstheme="minorHAnsi"/>
          <w:sz w:val="24"/>
          <w:szCs w:val="24"/>
          <w:lang w:val="kk-KZ"/>
        </w:rPr>
        <w:t xml:space="preserve">. </w:t>
      </w:r>
      <w:r w:rsidRPr="00F83DF7">
        <w:rPr>
          <w:rFonts w:eastAsia="Arial" w:cstheme="minorHAnsi"/>
          <w:sz w:val="24"/>
          <w:szCs w:val="24"/>
          <w:lang w:val="kk-KZ"/>
        </w:rPr>
        <w:t>Критерийлер</w:t>
      </w:r>
      <w:r w:rsidR="0D188AA7" w:rsidRPr="00F83DF7">
        <w:rPr>
          <w:rFonts w:eastAsia="Arial" w:cstheme="minorHAnsi"/>
          <w:sz w:val="24"/>
          <w:szCs w:val="24"/>
          <w:lang w:val="kk-KZ"/>
        </w:rPr>
        <w:t xml:space="preserve"> ұсынылған жобаның сапасын бағалауға және оның </w:t>
      </w:r>
      <w:r w:rsidRPr="00F83DF7">
        <w:rPr>
          <w:rFonts w:eastAsia="Arial" w:cstheme="minorHAnsi"/>
          <w:sz w:val="24"/>
          <w:szCs w:val="24"/>
          <w:lang w:val="kk-KZ"/>
        </w:rPr>
        <w:t xml:space="preserve">табысты </w:t>
      </w:r>
      <w:r w:rsidR="0D188AA7" w:rsidRPr="00F83DF7">
        <w:rPr>
          <w:rFonts w:eastAsia="Arial" w:cstheme="minorHAnsi"/>
          <w:sz w:val="24"/>
          <w:szCs w:val="24"/>
          <w:lang w:val="kk-KZ"/>
        </w:rPr>
        <w:t>болу ықтималдығын анықтауға арналған.</w:t>
      </w:r>
    </w:p>
    <w:p w14:paraId="38A3F806" w14:textId="69264EAB" w:rsidR="004A24D5" w:rsidRPr="00F83DF7" w:rsidRDefault="00BF2F37" w:rsidP="3ADEA12F">
      <w:pPr>
        <w:pStyle w:val="NoSpacing"/>
        <w:rPr>
          <w:rFonts w:eastAsiaTheme="minorEastAsia"/>
          <w:sz w:val="24"/>
          <w:szCs w:val="24"/>
          <w:lang w:val="kk-KZ"/>
        </w:rPr>
      </w:pPr>
      <w:r w:rsidRPr="3ADEA12F">
        <w:rPr>
          <w:rFonts w:eastAsia="Arial"/>
          <w:b/>
          <w:bCs/>
          <w:sz w:val="24"/>
          <w:szCs w:val="24"/>
          <w:lang w:val="kk-KZ"/>
        </w:rPr>
        <w:t>Жоба жоспарының сапасы мен іске асырылу мүмкіндігі</w:t>
      </w:r>
      <w:r w:rsidR="0D188AA7" w:rsidRPr="3ADEA12F">
        <w:rPr>
          <w:rFonts w:eastAsia="Arial"/>
          <w:b/>
          <w:bCs/>
          <w:sz w:val="24"/>
          <w:szCs w:val="24"/>
          <w:lang w:val="kk-KZ"/>
        </w:rPr>
        <w:t xml:space="preserve"> – </w:t>
      </w:r>
      <w:r w:rsidR="009E59F3" w:rsidRPr="3ADEA12F">
        <w:rPr>
          <w:rFonts w:eastAsia="Arial"/>
          <w:b/>
          <w:bCs/>
          <w:sz w:val="24"/>
          <w:szCs w:val="24"/>
          <w:lang w:val="kk-KZ"/>
        </w:rPr>
        <w:t>2</w:t>
      </w:r>
      <w:r w:rsidR="0D188AA7" w:rsidRPr="3ADEA12F">
        <w:rPr>
          <w:rFonts w:eastAsia="Arial"/>
          <w:b/>
          <w:bCs/>
          <w:sz w:val="24"/>
          <w:szCs w:val="24"/>
          <w:lang w:val="kk-KZ"/>
        </w:rPr>
        <w:t>5 ұпай:</w:t>
      </w:r>
      <w:r w:rsidR="0D188AA7" w:rsidRPr="3ADEA12F">
        <w:rPr>
          <w:rFonts w:eastAsia="Arial"/>
          <w:sz w:val="24"/>
          <w:szCs w:val="24"/>
          <w:lang w:val="kk-KZ"/>
        </w:rPr>
        <w:t xml:space="preserve"> Жобаның жоспары </w:t>
      </w:r>
      <w:r w:rsidRPr="3ADEA12F">
        <w:rPr>
          <w:rFonts w:eastAsia="Arial"/>
          <w:sz w:val="24"/>
          <w:szCs w:val="24"/>
          <w:lang w:val="kk-KZ"/>
        </w:rPr>
        <w:t xml:space="preserve">жаңашыл идеяларды қамтып, іс-шаралардың қалай жүзеге асырылатыны туралы жеткілікті </w:t>
      </w:r>
      <w:r w:rsidR="00165251" w:rsidRPr="3ADEA12F">
        <w:rPr>
          <w:rFonts w:eastAsia="Arial"/>
          <w:sz w:val="24"/>
          <w:szCs w:val="24"/>
          <w:lang w:val="kk-KZ"/>
        </w:rPr>
        <w:t>ақпарат беріп</w:t>
      </w:r>
      <w:r w:rsidRPr="3ADEA12F">
        <w:rPr>
          <w:rFonts w:eastAsia="Arial"/>
          <w:sz w:val="24"/>
          <w:szCs w:val="24"/>
          <w:lang w:val="kk-KZ"/>
        </w:rPr>
        <w:t>, жақсы әзірленген болуы тиіс</w:t>
      </w:r>
      <w:r w:rsidR="0D188AA7" w:rsidRPr="3ADEA12F">
        <w:rPr>
          <w:rFonts w:eastAsia="Arial"/>
          <w:sz w:val="24"/>
          <w:szCs w:val="24"/>
          <w:lang w:val="kk-KZ"/>
        </w:rPr>
        <w:t xml:space="preserve">. </w:t>
      </w:r>
      <w:r w:rsidRPr="3ADEA12F">
        <w:rPr>
          <w:rFonts w:eastAsia="Arial"/>
          <w:sz w:val="24"/>
          <w:szCs w:val="24"/>
          <w:lang w:val="kk-KZ"/>
        </w:rPr>
        <w:t xml:space="preserve">Ұсыныстардың өзіндік ерекшелігі және нақты, қол жеткізуге болатын мақсаттары болуы керек. </w:t>
      </w:r>
      <w:r w:rsidR="004A24D5" w:rsidRPr="3ADEA12F">
        <w:rPr>
          <w:rFonts w:eastAsia="Arial"/>
          <w:sz w:val="24"/>
          <w:szCs w:val="24"/>
          <w:lang w:val="kk-KZ"/>
        </w:rPr>
        <w:t xml:space="preserve">Ұсынысты іске асыру мерзімі </w:t>
      </w:r>
      <w:r w:rsidR="00D906C7" w:rsidRPr="3ADEA12F">
        <w:rPr>
          <w:rFonts w:eastAsia="Arial"/>
          <w:sz w:val="24"/>
          <w:szCs w:val="24"/>
          <w:lang w:val="kk-KZ"/>
        </w:rPr>
        <w:t>қисынды</w:t>
      </w:r>
      <w:r w:rsidR="004A24D5" w:rsidRPr="3ADEA12F">
        <w:rPr>
          <w:rFonts w:eastAsia="Arial"/>
          <w:sz w:val="24"/>
          <w:szCs w:val="24"/>
          <w:lang w:val="kk-KZ"/>
        </w:rPr>
        <w:t xml:space="preserve"> болуы тиіс. Жоба мазмұны тақырыпқа сәйкес </w:t>
      </w:r>
      <w:r w:rsidR="00B7651F" w:rsidRPr="3ADEA12F">
        <w:rPr>
          <w:rFonts w:eastAsia="Arial"/>
          <w:sz w:val="24"/>
          <w:szCs w:val="24"/>
          <w:lang w:val="kk-KZ"/>
        </w:rPr>
        <w:t>келіп,</w:t>
      </w:r>
      <w:r w:rsidR="004A24D5" w:rsidRPr="3ADEA12F">
        <w:rPr>
          <w:rFonts w:eastAsia="Arial"/>
          <w:sz w:val="24"/>
          <w:szCs w:val="24"/>
          <w:lang w:val="kk-KZ"/>
        </w:rPr>
        <w:t xml:space="preserve"> нақты анықтал</w:t>
      </w:r>
      <w:r w:rsidR="73CF7476" w:rsidRPr="3ADEA12F">
        <w:rPr>
          <w:rFonts w:eastAsia="Arial"/>
          <w:sz w:val="24"/>
          <w:szCs w:val="24"/>
          <w:lang w:val="kk-KZ"/>
        </w:rPr>
        <w:t>уы керек</w:t>
      </w:r>
      <w:r w:rsidR="1EDF0BCE" w:rsidRPr="3ADEA12F">
        <w:rPr>
          <w:rFonts w:eastAsia="Arial"/>
          <w:sz w:val="24"/>
          <w:szCs w:val="24"/>
          <w:lang w:val="kk-KZ"/>
        </w:rPr>
        <w:t xml:space="preserve"> </w:t>
      </w:r>
      <w:r w:rsidR="004A24D5" w:rsidRPr="3ADEA12F">
        <w:rPr>
          <w:rFonts w:eastAsia="Arial"/>
          <w:sz w:val="24"/>
          <w:szCs w:val="24"/>
          <w:lang w:val="kk-KZ"/>
        </w:rPr>
        <w:t>.</w:t>
      </w:r>
      <w:r w:rsidR="004A24D5" w:rsidRPr="3ADEA12F">
        <w:rPr>
          <w:sz w:val="24"/>
          <w:szCs w:val="24"/>
          <w:lang w:val="kk-KZ"/>
        </w:rPr>
        <w:t xml:space="preserve"> Сонымен қатар ұ</w:t>
      </w:r>
      <w:r w:rsidR="004A24D5" w:rsidRPr="3ADEA12F">
        <w:rPr>
          <w:rFonts w:eastAsia="Arial"/>
          <w:sz w:val="24"/>
          <w:szCs w:val="24"/>
          <w:lang w:val="kk-KZ"/>
        </w:rPr>
        <w:t xml:space="preserve">сыныстар жоба </w:t>
      </w:r>
      <w:r w:rsidR="004A00F5" w:rsidRPr="3ADEA12F">
        <w:rPr>
          <w:rFonts w:eastAsia="Arial"/>
          <w:sz w:val="24"/>
          <w:szCs w:val="24"/>
          <w:lang w:val="kk-KZ"/>
        </w:rPr>
        <w:t>алуан түрлілік</w:t>
      </w:r>
      <w:r w:rsidR="00A33FED" w:rsidRPr="3ADEA12F">
        <w:rPr>
          <w:rFonts w:eastAsia="Arial"/>
          <w:sz w:val="24"/>
          <w:szCs w:val="24"/>
          <w:lang w:val="kk-KZ"/>
        </w:rPr>
        <w:t xml:space="preserve">, теңдік, </w:t>
      </w:r>
      <w:proofErr w:type="spellStart"/>
      <w:r w:rsidR="00A33FED" w:rsidRPr="3ADEA12F">
        <w:rPr>
          <w:rFonts w:eastAsia="Arial"/>
          <w:sz w:val="24"/>
          <w:szCs w:val="24"/>
          <w:lang w:val="kk-KZ"/>
        </w:rPr>
        <w:t>инклюзия</w:t>
      </w:r>
      <w:proofErr w:type="spellEnd"/>
      <w:r w:rsidR="00A33FED" w:rsidRPr="3ADEA12F">
        <w:rPr>
          <w:rFonts w:eastAsia="Arial"/>
          <w:sz w:val="24"/>
          <w:szCs w:val="24"/>
          <w:lang w:val="kk-KZ"/>
        </w:rPr>
        <w:t xml:space="preserve"> және </w:t>
      </w:r>
      <w:proofErr w:type="spellStart"/>
      <w:r w:rsidR="00A33FED" w:rsidRPr="3ADEA12F">
        <w:rPr>
          <w:rFonts w:eastAsia="Arial"/>
          <w:sz w:val="24"/>
          <w:szCs w:val="24"/>
          <w:lang w:val="kk-KZ"/>
        </w:rPr>
        <w:t>қолжетімділік</w:t>
      </w:r>
      <w:proofErr w:type="spellEnd"/>
      <w:r w:rsidR="00A33FED" w:rsidRPr="3ADEA12F">
        <w:rPr>
          <w:rFonts w:eastAsia="Arial"/>
          <w:sz w:val="24"/>
          <w:szCs w:val="24"/>
          <w:lang w:val="kk-KZ"/>
        </w:rPr>
        <w:t xml:space="preserve"> </w:t>
      </w:r>
      <w:r w:rsidR="004A24D5" w:rsidRPr="3ADEA12F">
        <w:rPr>
          <w:rFonts w:eastAsia="Arial"/>
          <w:sz w:val="24"/>
          <w:szCs w:val="24"/>
          <w:lang w:val="kk-KZ"/>
        </w:rPr>
        <w:t xml:space="preserve">қағидаттарын қалай қолдайтынын және </w:t>
      </w:r>
      <w:r w:rsidR="00A33FED" w:rsidRPr="3ADEA12F">
        <w:rPr>
          <w:rFonts w:eastAsia="Arial"/>
          <w:sz w:val="24"/>
          <w:szCs w:val="24"/>
          <w:lang w:val="kk-KZ"/>
        </w:rPr>
        <w:t xml:space="preserve">халықтың </w:t>
      </w:r>
      <w:r w:rsidR="004A24D5" w:rsidRPr="3ADEA12F">
        <w:rPr>
          <w:rFonts w:eastAsia="Arial"/>
          <w:sz w:val="24"/>
          <w:szCs w:val="24"/>
          <w:lang w:val="kk-KZ"/>
        </w:rPr>
        <w:t xml:space="preserve">аз қамтылған </w:t>
      </w:r>
      <w:r w:rsidR="00A33FED" w:rsidRPr="3ADEA12F">
        <w:rPr>
          <w:rFonts w:eastAsia="Arial"/>
          <w:sz w:val="24"/>
          <w:szCs w:val="24"/>
          <w:lang w:val="kk-KZ"/>
        </w:rPr>
        <w:t xml:space="preserve">топтарын </w:t>
      </w:r>
      <w:r w:rsidR="004A24D5" w:rsidRPr="3ADEA12F">
        <w:rPr>
          <w:rFonts w:eastAsia="Arial"/>
          <w:sz w:val="24"/>
          <w:szCs w:val="24"/>
          <w:lang w:val="kk-KZ"/>
        </w:rPr>
        <w:t>жобаны басқаруға, әзірлеуге және іске асыруға қалай тартатынын көрсетуі керек.</w:t>
      </w:r>
    </w:p>
    <w:p w14:paraId="4D33CB9C" w14:textId="4FDDCDCB" w:rsidR="00165251" w:rsidRPr="00F83DF7" w:rsidRDefault="00165251" w:rsidP="00F83DF7">
      <w:pPr>
        <w:pStyle w:val="NoSpacing"/>
        <w:rPr>
          <w:rFonts w:eastAsiaTheme="minorEastAsia" w:cstheme="minorHAnsi"/>
          <w:sz w:val="24"/>
          <w:szCs w:val="24"/>
          <w:lang w:val="kk-KZ"/>
        </w:rPr>
      </w:pPr>
      <w:r w:rsidRPr="00F83DF7">
        <w:rPr>
          <w:rFonts w:eastAsia="Arial" w:cstheme="minorHAnsi"/>
          <w:b/>
          <w:bCs/>
          <w:sz w:val="24"/>
          <w:szCs w:val="24"/>
          <w:lang w:val="kk-KZ"/>
        </w:rPr>
        <w:t>Ұйымдастырушылық әлеуеті және бұрынғы гранттар бойынша тәжірибесі – 25 ұпай:</w:t>
      </w:r>
    </w:p>
    <w:p w14:paraId="57170174" w14:textId="43441466" w:rsidR="00165251" w:rsidRPr="00F83DF7" w:rsidRDefault="00165251" w:rsidP="00F83DF7">
      <w:pPr>
        <w:pStyle w:val="NoSpacing"/>
        <w:numPr>
          <w:ilvl w:val="0"/>
          <w:numId w:val="3"/>
        </w:numPr>
        <w:rPr>
          <w:rFonts w:eastAsiaTheme="minorEastAsia" w:cstheme="minorHAnsi"/>
          <w:sz w:val="24"/>
          <w:szCs w:val="24"/>
          <w:lang w:val="kk-KZ"/>
        </w:rPr>
      </w:pPr>
      <w:r w:rsidRPr="00F83DF7">
        <w:rPr>
          <w:rFonts w:eastAsia="Arial" w:cstheme="minorHAnsi"/>
          <w:sz w:val="24"/>
          <w:szCs w:val="24"/>
          <w:lang w:val="kk-KZ"/>
        </w:rPr>
        <w:t>Жоба ұсынысы ұйымның жобаны жүзеге асыру үшін жеткілікті тәжірибесі, қабілеті және адам ресурстары бар екенін көрсетеді.</w:t>
      </w:r>
    </w:p>
    <w:p w14:paraId="289F9A8E" w14:textId="77777777" w:rsidR="00165251" w:rsidRPr="00F83DF7" w:rsidRDefault="00165251" w:rsidP="00F83DF7">
      <w:pPr>
        <w:pStyle w:val="NoSpacing"/>
        <w:numPr>
          <w:ilvl w:val="0"/>
          <w:numId w:val="3"/>
        </w:numPr>
        <w:rPr>
          <w:rFonts w:eastAsiaTheme="minorEastAsia" w:cstheme="minorHAnsi"/>
          <w:sz w:val="24"/>
          <w:szCs w:val="24"/>
          <w:lang w:val="kk-KZ"/>
        </w:rPr>
      </w:pPr>
      <w:r w:rsidRPr="00F83DF7">
        <w:rPr>
          <w:rFonts w:eastAsia="Arial" w:cstheme="minorHAnsi"/>
          <w:sz w:val="24"/>
          <w:szCs w:val="24"/>
          <w:lang w:val="kk-KZ"/>
        </w:rPr>
        <w:t>Ұйым жоба қарастыратын негізгі мәселені нақты түсінетінін көрсетеді.</w:t>
      </w:r>
    </w:p>
    <w:p w14:paraId="75CFFC03" w14:textId="77777777" w:rsidR="00133E8C" w:rsidRPr="00F83DF7" w:rsidRDefault="00165251" w:rsidP="00F83DF7">
      <w:pPr>
        <w:pStyle w:val="NoSpacing"/>
        <w:numPr>
          <w:ilvl w:val="0"/>
          <w:numId w:val="3"/>
        </w:numPr>
        <w:rPr>
          <w:rFonts w:eastAsiaTheme="minorEastAsia" w:cstheme="minorHAnsi"/>
          <w:sz w:val="24"/>
          <w:szCs w:val="24"/>
          <w:lang w:val="kk-KZ"/>
        </w:rPr>
      </w:pPr>
      <w:r w:rsidRPr="00F83DF7">
        <w:rPr>
          <w:rFonts w:eastAsia="Arial" w:cstheme="minorHAnsi"/>
          <w:sz w:val="24"/>
          <w:szCs w:val="24"/>
          <w:lang w:val="kk-KZ"/>
        </w:rPr>
        <w:t>Ұйым өз жұмысын нәтижелі жоспарлап, қаржысын жауапкершілікпен басқара алатынын көрсетеді. Бұ</w:t>
      </w:r>
      <w:r w:rsidR="00133E8C" w:rsidRPr="00F83DF7">
        <w:rPr>
          <w:rFonts w:eastAsia="Arial" w:cstheme="minorHAnsi"/>
          <w:sz w:val="24"/>
          <w:szCs w:val="24"/>
          <w:lang w:val="kk-KZ"/>
        </w:rPr>
        <w:t xml:space="preserve">ған </w:t>
      </w:r>
      <w:r w:rsidRPr="00F83DF7">
        <w:rPr>
          <w:rFonts w:eastAsia="Arial" w:cstheme="minorHAnsi"/>
          <w:sz w:val="24"/>
          <w:szCs w:val="24"/>
          <w:lang w:val="kk-KZ"/>
        </w:rPr>
        <w:t>қаржы</w:t>
      </w:r>
      <w:r w:rsidR="00133E8C" w:rsidRPr="00F83DF7">
        <w:rPr>
          <w:rFonts w:eastAsia="Arial" w:cstheme="minorHAnsi"/>
          <w:sz w:val="24"/>
          <w:szCs w:val="24"/>
          <w:lang w:val="kk-KZ"/>
        </w:rPr>
        <w:t xml:space="preserve">ны басқару </w:t>
      </w:r>
      <w:r w:rsidRPr="00F83DF7">
        <w:rPr>
          <w:rFonts w:eastAsia="Arial" w:cstheme="minorHAnsi"/>
          <w:sz w:val="24"/>
          <w:szCs w:val="24"/>
          <w:lang w:val="kk-KZ"/>
        </w:rPr>
        <w:t xml:space="preserve">жүйесі мен банк шоты </w:t>
      </w:r>
      <w:r w:rsidR="00133E8C" w:rsidRPr="00F83DF7">
        <w:rPr>
          <w:rFonts w:eastAsia="Arial" w:cstheme="minorHAnsi"/>
          <w:sz w:val="24"/>
          <w:szCs w:val="24"/>
          <w:lang w:val="kk-KZ"/>
        </w:rPr>
        <w:t>кіреді.</w:t>
      </w:r>
    </w:p>
    <w:p w14:paraId="75481656" w14:textId="77777777" w:rsidR="007D0D0E" w:rsidRPr="00F83DF7" w:rsidRDefault="00133E8C" w:rsidP="00F83DF7">
      <w:pPr>
        <w:pStyle w:val="NoSpacing"/>
        <w:numPr>
          <w:ilvl w:val="0"/>
          <w:numId w:val="3"/>
        </w:numPr>
        <w:rPr>
          <w:rFonts w:eastAsiaTheme="minorEastAsia" w:cstheme="minorHAnsi"/>
          <w:sz w:val="24"/>
          <w:szCs w:val="24"/>
          <w:lang w:val="kk-KZ"/>
        </w:rPr>
      </w:pPr>
      <w:r w:rsidRPr="00F83DF7">
        <w:rPr>
          <w:rFonts w:eastAsia="Arial" w:cstheme="minorHAnsi"/>
          <w:sz w:val="24"/>
          <w:szCs w:val="24"/>
          <w:lang w:val="kk-KZ"/>
        </w:rPr>
        <w:t>Грант қаражатын бұрын</w:t>
      </w:r>
      <w:r w:rsidR="00165251" w:rsidRPr="00F83DF7">
        <w:rPr>
          <w:rFonts w:eastAsia="Arial" w:cstheme="minorHAnsi"/>
          <w:sz w:val="24"/>
          <w:szCs w:val="24"/>
          <w:lang w:val="kk-KZ"/>
        </w:rPr>
        <w:t xml:space="preserve"> алған үміткерлер қолданыстағы ережелер мен </w:t>
      </w:r>
      <w:r w:rsidRPr="00F83DF7">
        <w:rPr>
          <w:rFonts w:eastAsia="Arial" w:cstheme="minorHAnsi"/>
          <w:sz w:val="24"/>
          <w:szCs w:val="24"/>
          <w:lang w:val="kk-KZ"/>
        </w:rPr>
        <w:t>нормаларға</w:t>
      </w:r>
      <w:r w:rsidR="00165251" w:rsidRPr="00F83DF7">
        <w:rPr>
          <w:rFonts w:eastAsia="Arial" w:cstheme="minorHAnsi"/>
          <w:sz w:val="24"/>
          <w:szCs w:val="24"/>
          <w:lang w:val="kk-KZ"/>
        </w:rPr>
        <w:t xml:space="preserve"> сәйкес келеді.</w:t>
      </w:r>
    </w:p>
    <w:p w14:paraId="2E53B8AF" w14:textId="64463ABB" w:rsidR="00165251" w:rsidRPr="00F83DF7" w:rsidRDefault="00165251" w:rsidP="00F83DF7">
      <w:pPr>
        <w:pStyle w:val="NoSpacing"/>
        <w:numPr>
          <w:ilvl w:val="0"/>
          <w:numId w:val="3"/>
        </w:numPr>
        <w:rPr>
          <w:rFonts w:eastAsiaTheme="minorEastAsia" w:cstheme="minorHAnsi"/>
          <w:sz w:val="24"/>
          <w:szCs w:val="24"/>
          <w:lang w:val="kk-KZ"/>
        </w:rPr>
      </w:pPr>
      <w:r w:rsidRPr="00F83DF7">
        <w:rPr>
          <w:rFonts w:eastAsia="Arial" w:cstheme="minorHAnsi"/>
          <w:sz w:val="24"/>
          <w:szCs w:val="24"/>
          <w:lang w:val="kk-KZ"/>
        </w:rPr>
        <w:t xml:space="preserve">Серіктестер сипатталған жағдайда, </w:t>
      </w:r>
      <w:proofErr w:type="spellStart"/>
      <w:r w:rsidRPr="00F83DF7">
        <w:rPr>
          <w:rFonts w:eastAsia="Arial" w:cstheme="minorHAnsi"/>
          <w:sz w:val="24"/>
          <w:szCs w:val="24"/>
          <w:lang w:val="kk-KZ"/>
        </w:rPr>
        <w:t>өтіні</w:t>
      </w:r>
      <w:r w:rsidR="00133E8C" w:rsidRPr="00F83DF7">
        <w:rPr>
          <w:rFonts w:eastAsia="Arial" w:cstheme="minorHAnsi"/>
          <w:sz w:val="24"/>
          <w:szCs w:val="24"/>
          <w:lang w:val="kk-KZ"/>
        </w:rPr>
        <w:t>м</w:t>
      </w:r>
      <w:proofErr w:type="spellEnd"/>
      <w:r w:rsidRPr="00F83DF7">
        <w:rPr>
          <w:rFonts w:eastAsia="Arial" w:cstheme="minorHAnsi"/>
          <w:sz w:val="24"/>
          <w:szCs w:val="24"/>
          <w:lang w:val="kk-KZ"/>
        </w:rPr>
        <w:t xml:space="preserve"> беруші әрбір серіктестің тиісті рөлін егжей-тегжейлі түсіндіреді және жобаға және қаржылық басқаруға жауапты тұлғалар</w:t>
      </w:r>
      <w:r w:rsidR="00133E8C" w:rsidRPr="00F83DF7">
        <w:rPr>
          <w:rFonts w:eastAsia="Arial" w:cstheme="minorHAnsi"/>
          <w:sz w:val="24"/>
          <w:szCs w:val="24"/>
          <w:lang w:val="kk-KZ"/>
        </w:rPr>
        <w:t>дың түйіндемелерін (CV) ұсынады. Ұсынылған қызметкерлер құрамы, ұйымның ресурстары</w:t>
      </w:r>
      <w:r w:rsidRPr="00F83DF7">
        <w:rPr>
          <w:rFonts w:eastAsia="Arial" w:cstheme="minorHAnsi"/>
          <w:sz w:val="24"/>
          <w:szCs w:val="24"/>
          <w:lang w:val="kk-KZ"/>
        </w:rPr>
        <w:t xml:space="preserve"> және серіктестер</w:t>
      </w:r>
      <w:r w:rsidR="00133E8C" w:rsidRPr="00F83DF7">
        <w:rPr>
          <w:rFonts w:eastAsia="Arial" w:cstheme="minorHAnsi"/>
          <w:sz w:val="24"/>
          <w:szCs w:val="24"/>
          <w:lang w:val="kk-KZ"/>
        </w:rPr>
        <w:t>і</w:t>
      </w:r>
      <w:r w:rsidRPr="00F83DF7">
        <w:rPr>
          <w:rFonts w:eastAsia="Arial" w:cstheme="minorHAnsi"/>
          <w:sz w:val="24"/>
          <w:szCs w:val="24"/>
          <w:lang w:val="kk-KZ"/>
        </w:rPr>
        <w:t xml:space="preserve"> </w:t>
      </w:r>
      <w:r w:rsidR="00133E8C" w:rsidRPr="00F83DF7">
        <w:rPr>
          <w:rFonts w:eastAsia="Arial" w:cstheme="minorHAnsi"/>
          <w:sz w:val="24"/>
          <w:szCs w:val="24"/>
          <w:lang w:val="kk-KZ"/>
        </w:rPr>
        <w:t xml:space="preserve">бір-біріне сәйкес және лайықты келеді. </w:t>
      </w:r>
    </w:p>
    <w:p w14:paraId="6AA61BCC" w14:textId="49D9FCAC" w:rsidR="007D0D0E" w:rsidRPr="00F83DF7" w:rsidRDefault="007D0D0E" w:rsidP="3ADEA12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Bidi"/>
          <w:lang w:val="kk-KZ"/>
        </w:rPr>
      </w:pPr>
      <w:r w:rsidRPr="3ADEA12F">
        <w:rPr>
          <w:rFonts w:asciiTheme="minorHAnsi" w:hAnsiTheme="minorHAnsi" w:cstheme="minorBidi"/>
          <w:b/>
          <w:bCs/>
          <w:lang w:val="kk-KZ"/>
        </w:rPr>
        <w:t>Жобаны жоспарлау/Мақсаттарға қол жеткізу мүмкіндігі – 15 ұпай</w:t>
      </w:r>
      <w:r w:rsidRPr="3ADEA12F">
        <w:rPr>
          <w:rFonts w:asciiTheme="minorHAnsi" w:hAnsiTheme="minorHAnsi" w:cstheme="minorBidi"/>
          <w:lang w:val="kk-KZ"/>
        </w:rPr>
        <w:t xml:space="preserve">: </w:t>
      </w:r>
      <w:r w:rsidRPr="3ADEA12F">
        <w:rPr>
          <w:rFonts w:asciiTheme="minorHAnsi" w:eastAsia="Arial" w:hAnsiTheme="minorHAnsi" w:cstheme="minorBidi"/>
          <w:lang w:val="kk-KZ"/>
        </w:rPr>
        <w:t xml:space="preserve">Жобаның жоспары іс-шаралардың қалай жүзеге асырылатыны туралы жеткілікті мәлімет беріп, жақсы әзірленген. </w:t>
      </w:r>
      <w:r w:rsidRPr="3ADEA12F">
        <w:rPr>
          <w:rFonts w:asciiTheme="minorHAnsi" w:hAnsiTheme="minorHAnsi" w:cstheme="minorBidi"/>
          <w:lang w:val="kk-KZ"/>
        </w:rPr>
        <w:t>Ұсыныс мақса</w:t>
      </w:r>
      <w:r w:rsidR="00B7651F" w:rsidRPr="3ADEA12F">
        <w:rPr>
          <w:rFonts w:asciiTheme="minorHAnsi" w:hAnsiTheme="minorHAnsi" w:cstheme="minorBidi"/>
          <w:lang w:val="kk-KZ"/>
        </w:rPr>
        <w:t>тты аудиторияны, қатысушыларды іріктеу жолдарын</w:t>
      </w:r>
      <w:r w:rsidRPr="3ADEA12F">
        <w:rPr>
          <w:rFonts w:asciiTheme="minorHAnsi" w:hAnsiTheme="minorHAnsi" w:cstheme="minorBidi"/>
          <w:lang w:val="kk-KZ"/>
        </w:rPr>
        <w:t xml:space="preserve"> және </w:t>
      </w:r>
      <w:r w:rsidR="00B7651F" w:rsidRPr="3ADEA12F">
        <w:rPr>
          <w:rFonts w:asciiTheme="minorHAnsi" w:hAnsiTheme="minorHAnsi" w:cstheme="minorBidi"/>
          <w:lang w:val="kk-KZ"/>
        </w:rPr>
        <w:t>қай</w:t>
      </w:r>
      <w:r w:rsidRPr="3ADEA12F">
        <w:rPr>
          <w:rFonts w:asciiTheme="minorHAnsi" w:hAnsiTheme="minorHAnsi" w:cstheme="minorBidi"/>
          <w:lang w:val="kk-KZ"/>
        </w:rPr>
        <w:t xml:space="preserve"> географиялық аймақтар</w:t>
      </w:r>
      <w:r w:rsidR="00B7651F" w:rsidRPr="3ADEA12F">
        <w:rPr>
          <w:rFonts w:asciiTheme="minorHAnsi" w:hAnsiTheme="minorHAnsi" w:cstheme="minorBidi"/>
          <w:lang w:val="kk-KZ"/>
        </w:rPr>
        <w:t>да жүзеге асырылатынын</w:t>
      </w:r>
      <w:r w:rsidRPr="3ADEA12F">
        <w:rPr>
          <w:rFonts w:asciiTheme="minorHAnsi" w:hAnsiTheme="minorHAnsi" w:cstheme="minorBidi"/>
          <w:lang w:val="kk-KZ"/>
        </w:rPr>
        <w:t xml:space="preserve"> көрсетеді. Ұсыныста нақты, қол жеткізуге болатын мақсаттар </w:t>
      </w:r>
      <w:r w:rsidR="00B7651F" w:rsidRPr="3ADEA12F">
        <w:rPr>
          <w:rFonts w:asciiTheme="minorHAnsi" w:hAnsiTheme="minorHAnsi" w:cstheme="minorBidi"/>
          <w:lang w:val="kk-KZ"/>
        </w:rPr>
        <w:t>белгіленген</w:t>
      </w:r>
      <w:r w:rsidRPr="3ADEA12F">
        <w:rPr>
          <w:rFonts w:asciiTheme="minorHAnsi" w:hAnsiTheme="minorHAnsi" w:cstheme="minorBidi"/>
          <w:lang w:val="kk-KZ"/>
        </w:rPr>
        <w:t>.</w:t>
      </w:r>
      <w:r w:rsidR="00B7651F" w:rsidRPr="3ADEA12F">
        <w:rPr>
          <w:rFonts w:asciiTheme="minorHAnsi" w:eastAsia="Arial" w:hAnsiTheme="minorHAnsi" w:cstheme="minorBidi"/>
          <w:lang w:val="kk-KZ"/>
        </w:rPr>
        <w:t xml:space="preserve"> Ұсыныс қисынды мерзім ішінде іске асады. Жоба мазмұны тақырыпқа сәйкес келіп, нақты анықталған</w:t>
      </w:r>
      <w:r w:rsidR="40CF9CD4" w:rsidRPr="3ADEA12F">
        <w:rPr>
          <w:rFonts w:asciiTheme="minorHAnsi" w:eastAsia="Arial" w:hAnsiTheme="minorHAnsi" w:cstheme="minorBidi"/>
          <w:lang w:val="kk-KZ"/>
        </w:rPr>
        <w:t xml:space="preserve"> болуы керек</w:t>
      </w:r>
      <w:r w:rsidR="00B7651F" w:rsidRPr="3ADEA12F">
        <w:rPr>
          <w:rFonts w:asciiTheme="minorHAnsi" w:eastAsia="Arial" w:hAnsiTheme="minorHAnsi" w:cstheme="minorBidi"/>
          <w:lang w:val="kk-KZ"/>
        </w:rPr>
        <w:t>.</w:t>
      </w:r>
    </w:p>
    <w:p w14:paraId="527D8D49" w14:textId="363AA9D7" w:rsidR="002E32D9" w:rsidRPr="00F83DF7" w:rsidRDefault="0D188AA7" w:rsidP="00F83DF7">
      <w:pPr>
        <w:pStyle w:val="NoSpacing"/>
        <w:rPr>
          <w:rFonts w:eastAsia="Arial" w:cstheme="minorHAnsi"/>
          <w:sz w:val="24"/>
          <w:szCs w:val="24"/>
          <w:lang w:val="kk-KZ"/>
        </w:rPr>
      </w:pPr>
      <w:r w:rsidRPr="00F83DF7">
        <w:rPr>
          <w:rFonts w:eastAsia="Arial" w:cstheme="minorHAnsi"/>
          <w:b/>
          <w:bCs/>
          <w:sz w:val="24"/>
          <w:szCs w:val="24"/>
          <w:lang w:val="kk-KZ"/>
        </w:rPr>
        <w:t>Бюджет – 1</w:t>
      </w:r>
      <w:r w:rsidR="00951D64" w:rsidRPr="00F83DF7">
        <w:rPr>
          <w:rFonts w:eastAsia="Arial" w:cstheme="minorHAnsi"/>
          <w:b/>
          <w:bCs/>
          <w:sz w:val="24"/>
          <w:szCs w:val="24"/>
          <w:lang w:val="kk-KZ"/>
        </w:rPr>
        <w:t>0</w:t>
      </w:r>
      <w:r w:rsidRPr="00F83DF7">
        <w:rPr>
          <w:rFonts w:eastAsia="Arial" w:cstheme="minorHAnsi"/>
          <w:b/>
          <w:bCs/>
          <w:sz w:val="24"/>
          <w:szCs w:val="24"/>
          <w:lang w:val="kk-KZ"/>
        </w:rPr>
        <w:t xml:space="preserve"> </w:t>
      </w:r>
      <w:r w:rsidR="00951D64" w:rsidRPr="00F83DF7">
        <w:rPr>
          <w:rFonts w:eastAsia="Arial" w:cstheme="minorHAnsi"/>
          <w:b/>
          <w:bCs/>
          <w:sz w:val="24"/>
          <w:szCs w:val="24"/>
          <w:lang w:val="kk-KZ"/>
        </w:rPr>
        <w:t>ұпай</w:t>
      </w:r>
      <w:r w:rsidRPr="00F83DF7">
        <w:rPr>
          <w:rFonts w:eastAsia="Arial" w:cstheme="minorHAnsi"/>
          <w:b/>
          <w:bCs/>
          <w:sz w:val="24"/>
          <w:szCs w:val="24"/>
          <w:lang w:val="kk-KZ"/>
        </w:rPr>
        <w:t>:</w:t>
      </w:r>
      <w:r w:rsidRPr="00F83DF7">
        <w:rPr>
          <w:rFonts w:eastAsia="Arial" w:cstheme="minorHAnsi"/>
          <w:sz w:val="24"/>
          <w:szCs w:val="24"/>
          <w:lang w:val="kk-KZ"/>
        </w:rPr>
        <w:t xml:space="preserve"> Бюджет және баянда</w:t>
      </w:r>
      <w:r w:rsidR="00951D64" w:rsidRPr="00F83DF7">
        <w:rPr>
          <w:rFonts w:eastAsia="Arial" w:cstheme="minorHAnsi"/>
          <w:sz w:val="24"/>
          <w:szCs w:val="24"/>
          <w:lang w:val="kk-KZ"/>
        </w:rPr>
        <w:t>ма түріндегі негіздемесі жеткілікті мәліметтерді қамтиды</w:t>
      </w:r>
      <w:r w:rsidRPr="00F83DF7">
        <w:rPr>
          <w:rFonts w:eastAsia="Arial" w:cstheme="minorHAnsi"/>
          <w:sz w:val="24"/>
          <w:szCs w:val="24"/>
          <w:lang w:val="kk-KZ"/>
        </w:rPr>
        <w:t xml:space="preserve">. Бюджет ұйым </w:t>
      </w:r>
      <w:r w:rsidR="00951D64" w:rsidRPr="00F83DF7">
        <w:rPr>
          <w:rFonts w:eastAsia="Arial" w:cstheme="minorHAnsi"/>
          <w:sz w:val="24"/>
          <w:szCs w:val="24"/>
          <w:lang w:val="kk-KZ"/>
        </w:rPr>
        <w:t>шамамен алғандағы</w:t>
      </w:r>
      <w:r w:rsidRPr="00F83DF7">
        <w:rPr>
          <w:rFonts w:eastAsia="Arial" w:cstheme="minorHAnsi"/>
          <w:sz w:val="24"/>
          <w:szCs w:val="24"/>
          <w:lang w:val="kk-KZ"/>
        </w:rPr>
        <w:t xml:space="preserve"> сметаларды ұсынудың орнына жобаға байланысты шығындарды дәл </w:t>
      </w:r>
      <w:r w:rsidR="00951D64" w:rsidRPr="00F83DF7">
        <w:rPr>
          <w:rFonts w:eastAsia="Arial" w:cstheme="minorHAnsi"/>
          <w:sz w:val="24"/>
          <w:szCs w:val="24"/>
          <w:lang w:val="kk-KZ"/>
        </w:rPr>
        <w:t>есептеуге</w:t>
      </w:r>
      <w:r w:rsidRPr="00F83DF7">
        <w:rPr>
          <w:rFonts w:eastAsia="Arial" w:cstheme="minorHAnsi"/>
          <w:sz w:val="24"/>
          <w:szCs w:val="24"/>
          <w:lang w:val="kk-KZ"/>
        </w:rPr>
        <w:t xml:space="preserve"> уақыт бөлгенін көрсетеді. Ұсынылған іс-шараларға және күтілетін нәтижелерге қатысты шығындар ақылға қонымды. Нәтижелер мен ұсынылған </w:t>
      </w:r>
      <w:r w:rsidR="00CC1C6E" w:rsidRPr="00F83DF7">
        <w:rPr>
          <w:rFonts w:eastAsia="Arial" w:cstheme="minorHAnsi"/>
          <w:sz w:val="24"/>
          <w:szCs w:val="24"/>
          <w:lang w:val="kk-KZ"/>
        </w:rPr>
        <w:t>қорытындылар</w:t>
      </w:r>
      <w:r w:rsidRPr="00F83DF7">
        <w:rPr>
          <w:rFonts w:eastAsia="Arial" w:cstheme="minorHAnsi"/>
          <w:sz w:val="24"/>
          <w:szCs w:val="24"/>
          <w:lang w:val="kk-KZ"/>
        </w:rPr>
        <w:t xml:space="preserve"> жобаның жалпы </w:t>
      </w:r>
      <w:r w:rsidR="00D906C7" w:rsidRPr="00F83DF7">
        <w:rPr>
          <w:rFonts w:eastAsia="Arial" w:cstheme="minorHAnsi"/>
          <w:sz w:val="24"/>
          <w:szCs w:val="24"/>
          <w:lang w:val="kk-KZ"/>
        </w:rPr>
        <w:t>шығындарын ақтайды</w:t>
      </w:r>
      <w:r w:rsidRPr="00F83DF7">
        <w:rPr>
          <w:rFonts w:eastAsia="Arial" w:cstheme="minorHAnsi"/>
          <w:sz w:val="24"/>
          <w:szCs w:val="24"/>
          <w:lang w:val="kk-KZ"/>
        </w:rPr>
        <w:t>. Бюджет баптар</w:t>
      </w:r>
      <w:r w:rsidR="00D906C7" w:rsidRPr="00F83DF7">
        <w:rPr>
          <w:rFonts w:eastAsia="Arial" w:cstheme="minorHAnsi"/>
          <w:sz w:val="24"/>
          <w:szCs w:val="24"/>
          <w:lang w:val="kk-KZ"/>
        </w:rPr>
        <w:t>ы</w:t>
      </w:r>
      <w:r w:rsidRPr="00F83DF7">
        <w:rPr>
          <w:rFonts w:eastAsia="Arial" w:cstheme="minorHAnsi"/>
          <w:sz w:val="24"/>
          <w:szCs w:val="24"/>
          <w:lang w:val="kk-KZ"/>
        </w:rPr>
        <w:t xml:space="preserve"> </w:t>
      </w:r>
      <w:r w:rsidR="00D906C7" w:rsidRPr="00F83DF7">
        <w:rPr>
          <w:rFonts w:eastAsia="Arial" w:cstheme="minorHAnsi"/>
          <w:sz w:val="24"/>
          <w:szCs w:val="24"/>
          <w:lang w:val="kk-KZ"/>
        </w:rPr>
        <w:t>қисынды</w:t>
      </w:r>
      <w:r w:rsidR="000B7935" w:rsidRPr="00F83DF7">
        <w:rPr>
          <w:rFonts w:eastAsia="Arial" w:cstheme="minorHAnsi"/>
          <w:sz w:val="24"/>
          <w:szCs w:val="24"/>
          <w:lang w:val="kk-KZ"/>
        </w:rPr>
        <w:t xml:space="preserve"> әрі</w:t>
      </w:r>
      <w:r w:rsidRPr="00F83DF7">
        <w:rPr>
          <w:rFonts w:eastAsia="Arial" w:cstheme="minorHAnsi"/>
          <w:sz w:val="24"/>
          <w:szCs w:val="24"/>
          <w:lang w:val="kk-KZ"/>
        </w:rPr>
        <w:t xml:space="preserve"> рұқсат етілген және </w:t>
      </w:r>
      <w:r w:rsidR="00D906C7" w:rsidRPr="00F83DF7">
        <w:rPr>
          <w:rFonts w:eastAsia="Arial" w:cstheme="minorHAnsi"/>
          <w:sz w:val="24"/>
          <w:szCs w:val="24"/>
          <w:lang w:val="kk-KZ"/>
        </w:rPr>
        <w:t xml:space="preserve">оларды үлестіруге </w:t>
      </w:r>
      <w:r w:rsidRPr="00F83DF7">
        <w:rPr>
          <w:rFonts w:eastAsia="Arial" w:cstheme="minorHAnsi"/>
          <w:sz w:val="24"/>
          <w:szCs w:val="24"/>
          <w:lang w:val="kk-KZ"/>
        </w:rPr>
        <w:t>болады.</w:t>
      </w:r>
    </w:p>
    <w:p w14:paraId="77CACA5B" w14:textId="1C79C41A" w:rsidR="0005791F" w:rsidRPr="00F83DF7" w:rsidRDefault="0D188AA7" w:rsidP="3ADEA12F">
      <w:pPr>
        <w:pStyle w:val="NoSpacing"/>
        <w:rPr>
          <w:rFonts w:eastAsiaTheme="minorEastAsia"/>
          <w:sz w:val="24"/>
          <w:szCs w:val="24"/>
          <w:lang w:val="kk-KZ"/>
        </w:rPr>
      </w:pPr>
      <w:r w:rsidRPr="3ADEA12F">
        <w:rPr>
          <w:rFonts w:eastAsia="Arial"/>
          <w:b/>
          <w:bCs/>
          <w:sz w:val="24"/>
          <w:szCs w:val="24"/>
          <w:lang w:val="kk-KZ"/>
        </w:rPr>
        <w:t>Мониторинг және бағалау – 15 ұпай:</w:t>
      </w:r>
      <w:r w:rsidRPr="3ADEA12F">
        <w:rPr>
          <w:rFonts w:eastAsia="Arial"/>
          <w:sz w:val="24"/>
          <w:szCs w:val="24"/>
          <w:lang w:val="kk-KZ"/>
        </w:rPr>
        <w:t xml:space="preserve"> </w:t>
      </w:r>
      <w:r w:rsidR="00365124" w:rsidRPr="3ADEA12F">
        <w:rPr>
          <w:rFonts w:eastAsia="Arial"/>
          <w:sz w:val="24"/>
          <w:szCs w:val="24"/>
          <w:lang w:val="kk-KZ"/>
        </w:rPr>
        <w:t>Ж</w:t>
      </w:r>
      <w:r w:rsidR="000B7935" w:rsidRPr="3ADEA12F">
        <w:rPr>
          <w:rFonts w:eastAsiaTheme="minorEastAsia"/>
          <w:sz w:val="24"/>
          <w:szCs w:val="24"/>
          <w:lang w:val="kk-KZ"/>
        </w:rPr>
        <w:t xml:space="preserve">ұмыстың нәтижелілігін бақылау және бағалау жоспарының (PMP) </w:t>
      </w:r>
      <w:r w:rsidR="00365124" w:rsidRPr="3ADEA12F">
        <w:rPr>
          <w:rFonts w:eastAsiaTheme="minorEastAsia"/>
          <w:sz w:val="24"/>
          <w:szCs w:val="24"/>
          <w:lang w:val="kk-KZ"/>
        </w:rPr>
        <w:t xml:space="preserve">ұсынылған </w:t>
      </w:r>
      <w:r w:rsidR="000B7935" w:rsidRPr="3ADEA12F">
        <w:rPr>
          <w:rFonts w:eastAsiaTheme="minorEastAsia"/>
          <w:sz w:val="24"/>
          <w:szCs w:val="24"/>
          <w:lang w:val="kk-KZ"/>
        </w:rPr>
        <w:t>жобасы толық және мұқият жазылған.</w:t>
      </w:r>
      <w:r w:rsidR="0005791F" w:rsidRPr="3ADEA12F">
        <w:rPr>
          <w:sz w:val="24"/>
          <w:szCs w:val="24"/>
          <w:lang w:val="kk-KZ"/>
        </w:rPr>
        <w:t xml:space="preserve"> </w:t>
      </w:r>
      <w:r w:rsidR="0005791F" w:rsidRPr="3ADEA12F">
        <w:rPr>
          <w:rFonts w:eastAsiaTheme="minorEastAsia"/>
          <w:sz w:val="24"/>
          <w:szCs w:val="24"/>
          <w:lang w:val="kk-KZ"/>
        </w:rPr>
        <w:t>Бұған жоба</w:t>
      </w:r>
      <w:r w:rsidR="00393AE6" w:rsidRPr="3ADEA12F">
        <w:rPr>
          <w:rFonts w:eastAsiaTheme="minorEastAsia"/>
          <w:sz w:val="24"/>
          <w:szCs w:val="24"/>
          <w:lang w:val="kk-KZ"/>
        </w:rPr>
        <w:t>ға байланысты</w:t>
      </w:r>
      <w:r w:rsidR="0005791F" w:rsidRPr="3ADEA12F">
        <w:rPr>
          <w:rFonts w:eastAsiaTheme="minorEastAsia"/>
          <w:sz w:val="24"/>
          <w:szCs w:val="24"/>
          <w:lang w:val="kk-KZ"/>
        </w:rPr>
        <w:t xml:space="preserve"> ұсынылатын іс-шаралар тізімі, </w:t>
      </w:r>
      <w:r w:rsidR="00393AE6" w:rsidRPr="3ADEA12F">
        <w:rPr>
          <w:rFonts w:eastAsiaTheme="minorEastAsia"/>
          <w:sz w:val="24"/>
          <w:szCs w:val="24"/>
          <w:lang w:val="kk-KZ"/>
        </w:rPr>
        <w:t xml:space="preserve">тиісті іске асыру </w:t>
      </w:r>
      <w:r w:rsidR="00365124" w:rsidRPr="3ADEA12F">
        <w:rPr>
          <w:rFonts w:eastAsiaTheme="minorEastAsia"/>
          <w:sz w:val="24"/>
          <w:szCs w:val="24"/>
          <w:lang w:val="kk-KZ"/>
        </w:rPr>
        <w:t>межелері</w:t>
      </w:r>
      <w:r w:rsidR="00393AE6" w:rsidRPr="3ADEA12F">
        <w:rPr>
          <w:rFonts w:eastAsiaTheme="minorEastAsia"/>
          <w:sz w:val="24"/>
          <w:szCs w:val="24"/>
          <w:lang w:val="kk-KZ"/>
        </w:rPr>
        <w:t xml:space="preserve">, нәтиже мен қорытынды </w:t>
      </w:r>
      <w:r w:rsidR="0005791F" w:rsidRPr="3ADEA12F">
        <w:rPr>
          <w:rFonts w:eastAsiaTheme="minorEastAsia"/>
          <w:sz w:val="24"/>
          <w:szCs w:val="24"/>
          <w:lang w:val="kk-KZ"/>
        </w:rPr>
        <w:t>көрсеткіштері, деректерді жинау әдістерінің сипаттамасы және осындай ақпаратты жинау мерзімі</w:t>
      </w:r>
      <w:r w:rsidR="00393AE6" w:rsidRPr="3ADEA12F">
        <w:rPr>
          <w:rFonts w:eastAsiaTheme="minorEastAsia"/>
          <w:sz w:val="24"/>
          <w:szCs w:val="24"/>
          <w:lang w:val="kk-KZ"/>
        </w:rPr>
        <w:t xml:space="preserve"> кіреді</w:t>
      </w:r>
      <w:r w:rsidR="0005791F" w:rsidRPr="3ADEA12F">
        <w:rPr>
          <w:rFonts w:eastAsiaTheme="minorEastAsia"/>
          <w:sz w:val="24"/>
          <w:szCs w:val="24"/>
          <w:lang w:val="kk-KZ"/>
        </w:rPr>
        <w:t>.</w:t>
      </w:r>
      <w:r w:rsidR="00393AE6" w:rsidRPr="3ADEA12F">
        <w:rPr>
          <w:sz w:val="24"/>
          <w:szCs w:val="24"/>
          <w:lang w:val="kk-KZ"/>
        </w:rPr>
        <w:t xml:space="preserve"> </w:t>
      </w:r>
      <w:r w:rsidR="00393AE6" w:rsidRPr="3ADEA12F">
        <w:rPr>
          <w:rFonts w:eastAsiaTheme="minorEastAsia"/>
          <w:sz w:val="24"/>
          <w:szCs w:val="24"/>
          <w:lang w:val="kk-KZ"/>
        </w:rPr>
        <w:t xml:space="preserve">Өтінім беруші жобаның табыстылығын негізгі көрсеткіштерге сәйкес өлшей алатынын </w:t>
      </w:r>
      <w:r w:rsidR="00365124" w:rsidRPr="3ADEA12F">
        <w:rPr>
          <w:rFonts w:eastAsiaTheme="minorEastAsia"/>
          <w:sz w:val="24"/>
          <w:szCs w:val="24"/>
          <w:lang w:val="kk-KZ"/>
        </w:rPr>
        <w:t>көрсетіп,</w:t>
      </w:r>
      <w:r w:rsidR="00393AE6" w:rsidRPr="3ADEA12F">
        <w:rPr>
          <w:rFonts w:eastAsiaTheme="minorEastAsia"/>
          <w:sz w:val="24"/>
          <w:szCs w:val="24"/>
          <w:lang w:val="kk-KZ"/>
        </w:rPr>
        <w:t xml:space="preserve"> </w:t>
      </w:r>
      <w:r w:rsidR="00365124" w:rsidRPr="3ADEA12F">
        <w:rPr>
          <w:rFonts w:eastAsiaTheme="minorEastAsia"/>
          <w:sz w:val="24"/>
          <w:szCs w:val="24"/>
          <w:lang w:val="kk-KZ"/>
        </w:rPr>
        <w:t xml:space="preserve">ұсыныстағы мақсаттарға жетудегі </w:t>
      </w:r>
      <w:r w:rsidR="439379D7" w:rsidRPr="3ADEA12F">
        <w:rPr>
          <w:rFonts w:eastAsiaTheme="minorEastAsia"/>
          <w:sz w:val="24"/>
          <w:szCs w:val="24"/>
          <w:lang w:val="kk-KZ"/>
        </w:rPr>
        <w:t xml:space="preserve">прогресті </w:t>
      </w:r>
      <w:r w:rsidR="00365124" w:rsidRPr="3ADEA12F">
        <w:rPr>
          <w:rFonts w:eastAsiaTheme="minorEastAsia"/>
          <w:sz w:val="24"/>
          <w:szCs w:val="24"/>
          <w:lang w:val="kk-KZ"/>
        </w:rPr>
        <w:t>айқындайтын межелерді белгіледі. Ұсыныс</w:t>
      </w:r>
      <w:r w:rsidR="00AC1E6E" w:rsidRPr="3ADEA12F">
        <w:rPr>
          <w:rFonts w:eastAsiaTheme="minorEastAsia"/>
          <w:sz w:val="24"/>
          <w:szCs w:val="24"/>
          <w:lang w:val="kk-KZ"/>
        </w:rPr>
        <w:t xml:space="preserve">та берілген өзгерістер теориясы </w:t>
      </w:r>
      <w:r w:rsidR="00365124" w:rsidRPr="3ADEA12F">
        <w:rPr>
          <w:rFonts w:eastAsiaTheme="minorEastAsia"/>
          <w:sz w:val="24"/>
          <w:szCs w:val="24"/>
          <w:lang w:val="kk-KZ"/>
        </w:rPr>
        <w:t xml:space="preserve">жоба қойылған мәселені қалай шешетіні туралы </w:t>
      </w:r>
      <w:r w:rsidR="00AC1E6E" w:rsidRPr="3ADEA12F">
        <w:rPr>
          <w:rFonts w:eastAsiaTheme="minorEastAsia"/>
          <w:sz w:val="24"/>
          <w:szCs w:val="24"/>
          <w:lang w:val="kk-KZ"/>
        </w:rPr>
        <w:t>нақты түсіндіреді</w:t>
      </w:r>
      <w:r w:rsidR="00365124" w:rsidRPr="3ADEA12F">
        <w:rPr>
          <w:rFonts w:eastAsiaTheme="minorEastAsia"/>
          <w:sz w:val="24"/>
          <w:szCs w:val="24"/>
          <w:lang w:val="kk-KZ"/>
        </w:rPr>
        <w:t>.</w:t>
      </w:r>
      <w:r w:rsidR="00AC1E6E" w:rsidRPr="3ADEA12F">
        <w:rPr>
          <w:sz w:val="24"/>
          <w:szCs w:val="24"/>
          <w:lang w:val="kk-KZ"/>
        </w:rPr>
        <w:t xml:space="preserve"> </w:t>
      </w:r>
      <w:r w:rsidR="00AC1E6E" w:rsidRPr="3ADEA12F">
        <w:rPr>
          <w:rFonts w:eastAsiaTheme="minorEastAsia"/>
          <w:sz w:val="24"/>
          <w:szCs w:val="24"/>
          <w:lang w:val="kk-KZ"/>
        </w:rPr>
        <w:t xml:space="preserve">Бұған қоса жоба аясында қатысушыларды немесе бенефициарларды </w:t>
      </w:r>
      <w:r w:rsidR="00726D99" w:rsidRPr="3ADEA12F">
        <w:rPr>
          <w:rFonts w:eastAsiaTheme="minorEastAsia"/>
          <w:sz w:val="24"/>
          <w:szCs w:val="24"/>
          <w:lang w:val="kk-KZ"/>
        </w:rPr>
        <w:t>іріктеу</w:t>
      </w:r>
      <w:r w:rsidR="00AC1E6E" w:rsidRPr="3ADEA12F">
        <w:rPr>
          <w:rFonts w:eastAsiaTheme="minorEastAsia"/>
          <w:sz w:val="24"/>
          <w:szCs w:val="24"/>
          <w:lang w:val="kk-KZ"/>
        </w:rPr>
        <w:t xml:space="preserve"> талап етілген жағдайда ұсыныста іріктеудің әділ түрде жүргізілу жолдары </w:t>
      </w:r>
      <w:r w:rsidR="00C4243D" w:rsidRPr="3ADEA12F">
        <w:rPr>
          <w:rFonts w:eastAsiaTheme="minorEastAsia"/>
          <w:sz w:val="24"/>
          <w:szCs w:val="24"/>
          <w:lang w:val="kk-KZ"/>
        </w:rPr>
        <w:t>берілуі тиіс</w:t>
      </w:r>
      <w:r w:rsidR="00AC1E6E" w:rsidRPr="3ADEA12F">
        <w:rPr>
          <w:rFonts w:eastAsiaTheme="minorEastAsia"/>
          <w:sz w:val="24"/>
          <w:szCs w:val="24"/>
          <w:lang w:val="kk-KZ"/>
        </w:rPr>
        <w:t>.</w:t>
      </w:r>
      <w:r w:rsidR="00C4243D" w:rsidRPr="3ADEA12F">
        <w:rPr>
          <w:sz w:val="24"/>
          <w:szCs w:val="24"/>
          <w:lang w:val="kk-KZ"/>
        </w:rPr>
        <w:t xml:space="preserve"> </w:t>
      </w:r>
      <w:r w:rsidR="00C4243D" w:rsidRPr="3ADEA12F">
        <w:rPr>
          <w:rFonts w:eastAsiaTheme="minorEastAsia"/>
          <w:sz w:val="24"/>
          <w:szCs w:val="24"/>
          <w:lang w:val="kk-KZ"/>
        </w:rPr>
        <w:t>Ұсынылған үлгі (</w:t>
      </w:r>
      <w:r w:rsidR="001C39C9">
        <w:rPr>
          <w:rFonts w:eastAsiaTheme="minorEastAsia"/>
          <w:sz w:val="24"/>
          <w:szCs w:val="24"/>
          <w:lang w:val="kk-KZ"/>
        </w:rPr>
        <w:t>5</w:t>
      </w:r>
      <w:r w:rsidR="00C4243D" w:rsidRPr="3ADEA12F">
        <w:rPr>
          <w:rFonts w:eastAsiaTheme="minorEastAsia"/>
          <w:sz w:val="24"/>
          <w:szCs w:val="24"/>
          <w:lang w:val="kk-KZ"/>
        </w:rPr>
        <w:t xml:space="preserve"> қосымша) пайдаланылған жағдайда осы талаптар толық орындалады.</w:t>
      </w:r>
      <w:r w:rsidR="00C4243D" w:rsidRPr="3ADEA12F">
        <w:rPr>
          <w:sz w:val="24"/>
          <w:szCs w:val="24"/>
          <w:lang w:val="kk-KZ"/>
        </w:rPr>
        <w:t xml:space="preserve"> </w:t>
      </w:r>
      <w:r w:rsidR="00C4243D" w:rsidRPr="3ADEA12F">
        <w:rPr>
          <w:rFonts w:eastAsiaTheme="minorEastAsia"/>
          <w:sz w:val="24"/>
          <w:szCs w:val="24"/>
          <w:lang w:val="kk-KZ"/>
        </w:rPr>
        <w:t xml:space="preserve">Қаржыландырылған жобалардың жоспарлары келіссөз жүргізілетін кезеңде </w:t>
      </w:r>
      <w:r w:rsidR="67E03C41" w:rsidRPr="3ADEA12F">
        <w:rPr>
          <w:rFonts w:eastAsiaTheme="minorEastAsia"/>
          <w:sz w:val="24"/>
          <w:szCs w:val="24"/>
          <w:lang w:val="kk-KZ"/>
        </w:rPr>
        <w:t>бекітіледі</w:t>
      </w:r>
      <w:r w:rsidR="00C4243D" w:rsidRPr="3ADEA12F">
        <w:rPr>
          <w:rFonts w:eastAsiaTheme="minorEastAsia"/>
          <w:sz w:val="24"/>
          <w:szCs w:val="24"/>
          <w:lang w:val="kk-KZ"/>
        </w:rPr>
        <w:t>, ал мониторингке байланысты жоспарлар жобаның бүкіл әрекет ету кезеңі ішінде дүркін-дүркін жаңартылып тұруы мүмкін.</w:t>
      </w:r>
      <w:r w:rsidR="004240BC" w:rsidRPr="3ADEA12F">
        <w:rPr>
          <w:sz w:val="24"/>
          <w:szCs w:val="24"/>
          <w:lang w:val="kk-KZ"/>
        </w:rPr>
        <w:t xml:space="preserve"> </w:t>
      </w:r>
      <w:r w:rsidR="004240BC" w:rsidRPr="3ADEA12F">
        <w:rPr>
          <w:rFonts w:eastAsiaTheme="minorEastAsia"/>
          <w:sz w:val="24"/>
          <w:szCs w:val="24"/>
          <w:lang w:val="kk-KZ"/>
        </w:rPr>
        <w:t xml:space="preserve">Ұйым </w:t>
      </w:r>
      <w:r w:rsidR="0080195B" w:rsidRPr="3ADEA12F">
        <w:rPr>
          <w:rFonts w:eastAsiaTheme="minorEastAsia"/>
          <w:sz w:val="24"/>
          <w:szCs w:val="24"/>
          <w:lang w:val="kk-KZ"/>
        </w:rPr>
        <w:t>нақты</w:t>
      </w:r>
      <w:r w:rsidR="004240BC" w:rsidRPr="3ADEA12F">
        <w:rPr>
          <w:rFonts w:eastAsiaTheme="minorEastAsia"/>
          <w:sz w:val="24"/>
          <w:szCs w:val="24"/>
          <w:lang w:val="kk-KZ"/>
        </w:rPr>
        <w:t xml:space="preserve"> сандық және сапалық бағалау </w:t>
      </w:r>
      <w:r w:rsidR="63AF8756" w:rsidRPr="3ADEA12F">
        <w:rPr>
          <w:rFonts w:eastAsiaTheme="minorEastAsia"/>
          <w:sz w:val="24"/>
          <w:szCs w:val="24"/>
          <w:lang w:val="kk-KZ"/>
        </w:rPr>
        <w:t>құралдарын</w:t>
      </w:r>
      <w:r w:rsidR="004240BC" w:rsidRPr="3ADEA12F">
        <w:rPr>
          <w:rFonts w:eastAsiaTheme="minorEastAsia"/>
          <w:sz w:val="24"/>
          <w:szCs w:val="24"/>
          <w:lang w:val="kk-KZ"/>
        </w:rPr>
        <w:t xml:space="preserve"> пайдалана отырып, </w:t>
      </w:r>
      <w:r w:rsidR="4C723572" w:rsidRPr="3ADEA12F">
        <w:rPr>
          <w:rFonts w:eastAsiaTheme="minorEastAsia"/>
          <w:sz w:val="24"/>
          <w:szCs w:val="24"/>
          <w:lang w:val="kk-KZ"/>
        </w:rPr>
        <w:t xml:space="preserve">жобаны іске асыру барысында өзінің нәтижелілігін </w:t>
      </w:r>
      <w:r w:rsidR="004240BC" w:rsidRPr="3ADEA12F">
        <w:rPr>
          <w:rFonts w:eastAsiaTheme="minorEastAsia"/>
          <w:sz w:val="24"/>
          <w:szCs w:val="24"/>
          <w:lang w:val="kk-KZ"/>
        </w:rPr>
        <w:t>қалай бағалайтынын және өлшейтінін анық тұжырымдаған.</w:t>
      </w:r>
      <w:r w:rsidR="029D2C4D" w:rsidRPr="3ADEA12F">
        <w:rPr>
          <w:rFonts w:eastAsiaTheme="minorEastAsia"/>
          <w:sz w:val="24"/>
          <w:szCs w:val="24"/>
          <w:lang w:val="kk-KZ"/>
        </w:rPr>
        <w:t xml:space="preserve"> </w:t>
      </w:r>
    </w:p>
    <w:p w14:paraId="5206E328" w14:textId="11269250" w:rsidR="00947A9E" w:rsidRPr="00F83DF7" w:rsidRDefault="0080195B" w:rsidP="00F83DF7">
      <w:pPr>
        <w:pStyle w:val="NoSpacing"/>
        <w:rPr>
          <w:rFonts w:cstheme="minorHAnsi"/>
          <w:color w:val="4D5156"/>
          <w:sz w:val="24"/>
          <w:szCs w:val="24"/>
          <w:shd w:val="clear" w:color="auto" w:fill="FFFFFF"/>
          <w:lang w:val="kk-KZ"/>
        </w:rPr>
      </w:pPr>
      <w:r w:rsidRPr="00F83DF7">
        <w:rPr>
          <w:rFonts w:eastAsiaTheme="minorEastAsia" w:cstheme="minorHAnsi"/>
          <w:b/>
          <w:sz w:val="24"/>
          <w:szCs w:val="24"/>
          <w:lang w:val="kk-KZ"/>
        </w:rPr>
        <w:t xml:space="preserve">Жобаның </w:t>
      </w:r>
      <w:r w:rsidR="00726D99" w:rsidRPr="00F83DF7">
        <w:rPr>
          <w:rFonts w:eastAsiaTheme="minorEastAsia" w:cstheme="minorHAnsi"/>
          <w:b/>
          <w:sz w:val="24"/>
          <w:szCs w:val="24"/>
          <w:lang w:val="kk-KZ"/>
        </w:rPr>
        <w:t>болашақтағы</w:t>
      </w:r>
      <w:r w:rsidRPr="00F83DF7">
        <w:rPr>
          <w:rFonts w:eastAsiaTheme="minorEastAsia" w:cstheme="minorHAnsi"/>
          <w:b/>
          <w:sz w:val="24"/>
          <w:szCs w:val="24"/>
          <w:lang w:val="kk-KZ"/>
        </w:rPr>
        <w:t xml:space="preserve"> тұрақтылығы – 10 ұпай:</w:t>
      </w:r>
      <w:r w:rsidRPr="00F83DF7">
        <w:rPr>
          <w:rFonts w:eastAsiaTheme="minorEastAsia" w:cstheme="minorHAnsi"/>
          <w:sz w:val="24"/>
          <w:szCs w:val="24"/>
          <w:lang w:val="kk-KZ"/>
        </w:rPr>
        <w:t xml:space="preserve"> Жоба ұсынысы жоба</w:t>
      </w:r>
      <w:r w:rsidR="00947A9E" w:rsidRPr="00F83DF7">
        <w:rPr>
          <w:rFonts w:eastAsiaTheme="minorEastAsia" w:cstheme="minorHAnsi"/>
          <w:sz w:val="24"/>
          <w:szCs w:val="24"/>
          <w:lang w:val="kk-KZ"/>
        </w:rPr>
        <w:t>ның грант аясындағы</w:t>
      </w:r>
      <w:r w:rsidRPr="00F83DF7">
        <w:rPr>
          <w:rFonts w:eastAsiaTheme="minorEastAsia" w:cstheme="minorHAnsi"/>
          <w:sz w:val="24"/>
          <w:szCs w:val="24"/>
          <w:lang w:val="kk-KZ"/>
        </w:rPr>
        <w:t xml:space="preserve"> қызметі аяқталғаннан кейін тұрақтылықты </w:t>
      </w:r>
      <w:r w:rsidR="00947A9E" w:rsidRPr="00F83DF7">
        <w:rPr>
          <w:rFonts w:eastAsiaTheme="minorEastAsia" w:cstheme="minorHAnsi"/>
          <w:sz w:val="24"/>
          <w:szCs w:val="24"/>
          <w:lang w:val="kk-KZ"/>
        </w:rPr>
        <w:t xml:space="preserve">барынша сақтау </w:t>
      </w:r>
      <w:r w:rsidRPr="00F83DF7">
        <w:rPr>
          <w:rFonts w:eastAsiaTheme="minorEastAsia" w:cstheme="minorHAnsi"/>
          <w:sz w:val="24"/>
          <w:szCs w:val="24"/>
          <w:lang w:val="kk-KZ"/>
        </w:rPr>
        <w:t xml:space="preserve">немесе жоба мақсаттарын </w:t>
      </w:r>
      <w:r w:rsidR="00947A9E" w:rsidRPr="00F83DF7">
        <w:rPr>
          <w:rFonts w:eastAsiaTheme="minorEastAsia" w:cstheme="minorHAnsi"/>
          <w:sz w:val="24"/>
          <w:szCs w:val="24"/>
          <w:lang w:val="kk-KZ"/>
        </w:rPr>
        <w:t>одан әрі дамытуды</w:t>
      </w:r>
      <w:r w:rsidRPr="00F83DF7">
        <w:rPr>
          <w:rFonts w:eastAsiaTheme="minorEastAsia" w:cstheme="minorHAnsi"/>
          <w:sz w:val="24"/>
          <w:szCs w:val="24"/>
          <w:lang w:val="kk-KZ"/>
        </w:rPr>
        <w:t xml:space="preserve"> қамтамасыз ету үшін қолданылатын </w:t>
      </w:r>
      <w:proofErr w:type="spellStart"/>
      <w:r w:rsidRPr="00F83DF7">
        <w:rPr>
          <w:rFonts w:eastAsiaTheme="minorEastAsia" w:cstheme="minorHAnsi"/>
          <w:sz w:val="24"/>
          <w:szCs w:val="24"/>
          <w:lang w:val="kk-KZ"/>
        </w:rPr>
        <w:t>тәсілд</w:t>
      </w:r>
      <w:r w:rsidR="00947A9E" w:rsidRPr="00F83DF7">
        <w:rPr>
          <w:rFonts w:eastAsiaTheme="minorEastAsia" w:cstheme="minorHAnsi"/>
          <w:sz w:val="24"/>
          <w:szCs w:val="24"/>
          <w:lang w:val="kk-KZ"/>
        </w:rPr>
        <w:t>емені</w:t>
      </w:r>
      <w:proofErr w:type="spellEnd"/>
      <w:r w:rsidR="00947A9E" w:rsidRPr="00F83DF7">
        <w:rPr>
          <w:rFonts w:eastAsiaTheme="minorEastAsia" w:cstheme="minorHAnsi"/>
          <w:sz w:val="24"/>
          <w:szCs w:val="24"/>
          <w:lang w:val="kk-KZ"/>
        </w:rPr>
        <w:t xml:space="preserve"> анық </w:t>
      </w:r>
      <w:r w:rsidRPr="00F83DF7">
        <w:rPr>
          <w:rFonts w:eastAsiaTheme="minorEastAsia" w:cstheme="minorHAnsi"/>
          <w:sz w:val="24"/>
          <w:szCs w:val="24"/>
          <w:lang w:val="kk-KZ"/>
        </w:rPr>
        <w:t>сипаттайды.</w:t>
      </w:r>
    </w:p>
    <w:p w14:paraId="046D8994" w14:textId="0D517E9D" w:rsidR="002E32D9" w:rsidRPr="00F83DF7" w:rsidRDefault="002E32D9" w:rsidP="00F83DF7">
      <w:pPr>
        <w:pStyle w:val="NoSpacing"/>
        <w:rPr>
          <w:rFonts w:eastAsia="Arial" w:cstheme="minorHAnsi"/>
          <w:sz w:val="24"/>
          <w:szCs w:val="24"/>
          <w:lang w:val="kk-KZ"/>
        </w:rPr>
      </w:pPr>
    </w:p>
    <w:p w14:paraId="060E88AF" w14:textId="2E56EB6E" w:rsidR="002E32D9" w:rsidRDefault="0D188AA7" w:rsidP="00F83DF7">
      <w:pPr>
        <w:pStyle w:val="NoSpacing"/>
        <w:rPr>
          <w:rFonts w:eastAsia="Arial" w:cstheme="minorHAnsi"/>
          <w:b/>
          <w:bCs/>
          <w:sz w:val="24"/>
          <w:szCs w:val="24"/>
          <w:highlight w:val="lightGray"/>
          <w:lang w:val="kk-KZ"/>
        </w:rPr>
      </w:pPr>
      <w:r w:rsidRPr="00F83DF7">
        <w:rPr>
          <w:rFonts w:eastAsia="Arial" w:cstheme="minorHAnsi"/>
          <w:b/>
          <w:bCs/>
          <w:sz w:val="24"/>
          <w:szCs w:val="24"/>
          <w:highlight w:val="lightGray"/>
          <w:lang w:val="kk-KZ"/>
        </w:rPr>
        <w:t xml:space="preserve">H. Федералдық </w:t>
      </w:r>
      <w:r w:rsidR="003177AF" w:rsidRPr="00F83DF7">
        <w:rPr>
          <w:rFonts w:eastAsia="Arial" w:cstheme="minorHAnsi"/>
          <w:b/>
          <w:bCs/>
          <w:sz w:val="24"/>
          <w:szCs w:val="24"/>
          <w:highlight w:val="lightGray"/>
          <w:lang w:val="kk-KZ"/>
        </w:rPr>
        <w:t>қаржыландыруды тағайындау туралы ақпарат</w:t>
      </w:r>
    </w:p>
    <w:p w14:paraId="5792A91C" w14:textId="77777777" w:rsidR="00D15D15" w:rsidRPr="00F83DF7" w:rsidRDefault="00D15D15" w:rsidP="00F83DF7">
      <w:pPr>
        <w:pStyle w:val="NoSpacing"/>
        <w:rPr>
          <w:rFonts w:eastAsia="Arial" w:cstheme="minorHAnsi"/>
          <w:b/>
          <w:bCs/>
          <w:sz w:val="24"/>
          <w:szCs w:val="24"/>
          <w:highlight w:val="lightGray"/>
          <w:lang w:val="kk-KZ"/>
        </w:rPr>
      </w:pPr>
    </w:p>
    <w:p w14:paraId="7B9E2CD6" w14:textId="77777777" w:rsidR="00CD26AA" w:rsidRPr="00F83DF7" w:rsidRDefault="0D188AA7" w:rsidP="00F83DF7">
      <w:pPr>
        <w:pStyle w:val="NoSpacing"/>
        <w:rPr>
          <w:rFonts w:eastAsia="Arial" w:cstheme="minorHAnsi"/>
          <w:sz w:val="24"/>
          <w:szCs w:val="24"/>
          <w:lang w:val="kk-KZ"/>
        </w:rPr>
      </w:pPr>
      <w:r w:rsidRPr="00F83DF7">
        <w:rPr>
          <w:rFonts w:eastAsia="Arial" w:cstheme="minorHAnsi"/>
          <w:sz w:val="24"/>
          <w:szCs w:val="24"/>
          <w:lang w:val="kk-KZ"/>
        </w:rPr>
        <w:t>Грант</w:t>
      </w:r>
      <w:r w:rsidR="006975A7" w:rsidRPr="00F83DF7">
        <w:rPr>
          <w:rFonts w:eastAsia="Arial" w:cstheme="minorHAnsi"/>
          <w:sz w:val="24"/>
          <w:szCs w:val="24"/>
          <w:lang w:val="kk-KZ"/>
        </w:rPr>
        <w:t xml:space="preserve"> жөніндегі </w:t>
      </w:r>
      <w:r w:rsidR="00E660D5" w:rsidRPr="00F83DF7">
        <w:rPr>
          <w:rFonts w:eastAsia="Arial" w:cstheme="minorHAnsi"/>
          <w:sz w:val="24"/>
          <w:szCs w:val="24"/>
          <w:lang w:val="kk-KZ"/>
        </w:rPr>
        <w:t>қызметкер</w:t>
      </w:r>
      <w:r w:rsidRPr="00F83DF7">
        <w:rPr>
          <w:rFonts w:eastAsia="Arial" w:cstheme="minorHAnsi"/>
          <w:sz w:val="24"/>
          <w:szCs w:val="24"/>
          <w:lang w:val="kk-KZ"/>
        </w:rPr>
        <w:t xml:space="preserve"> </w:t>
      </w:r>
      <w:r w:rsidR="00E660D5" w:rsidRPr="00F83DF7">
        <w:rPr>
          <w:rFonts w:eastAsia="Arial" w:cstheme="minorHAnsi"/>
          <w:sz w:val="24"/>
          <w:szCs w:val="24"/>
          <w:lang w:val="kk-KZ"/>
        </w:rPr>
        <w:t>грант немесе ынтымақтастық туралы келісім түріндегі қаржыландыруға байланысты құжаттарды әзірлейді</w:t>
      </w:r>
      <w:r w:rsidRPr="00F83DF7">
        <w:rPr>
          <w:rFonts w:eastAsia="Arial" w:cstheme="minorHAnsi"/>
          <w:sz w:val="24"/>
          <w:szCs w:val="24"/>
          <w:lang w:val="kk-KZ"/>
        </w:rPr>
        <w:t xml:space="preserve">, қол қояды, </w:t>
      </w:r>
      <w:r w:rsidR="00E660D5" w:rsidRPr="00F83DF7">
        <w:rPr>
          <w:rFonts w:eastAsia="Arial" w:cstheme="minorHAnsi"/>
          <w:sz w:val="24"/>
          <w:szCs w:val="24"/>
          <w:lang w:val="kk-KZ"/>
        </w:rPr>
        <w:t>қаражатты</w:t>
      </w:r>
      <w:r w:rsidR="0060616E" w:rsidRPr="00F83DF7">
        <w:rPr>
          <w:rFonts w:eastAsia="Arial" w:cstheme="minorHAnsi"/>
          <w:sz w:val="24"/>
          <w:szCs w:val="24"/>
          <w:lang w:val="kk-KZ"/>
        </w:rPr>
        <w:t>ң</w:t>
      </w:r>
      <w:r w:rsidR="00C45A93" w:rsidRPr="00F83DF7">
        <w:rPr>
          <w:rFonts w:eastAsia="Arial" w:cstheme="minorHAnsi"/>
          <w:sz w:val="24"/>
          <w:szCs w:val="24"/>
          <w:lang w:val="kk-KZ"/>
        </w:rPr>
        <w:t xml:space="preserve"> берілуін ұйымдастырады және </w:t>
      </w:r>
      <w:r w:rsidRPr="00F83DF7">
        <w:rPr>
          <w:rFonts w:eastAsia="Arial" w:cstheme="minorHAnsi"/>
          <w:sz w:val="24"/>
          <w:szCs w:val="24"/>
          <w:lang w:val="kk-KZ"/>
        </w:rPr>
        <w:t xml:space="preserve">басқарады. </w:t>
      </w:r>
      <w:r w:rsidR="00C45A93" w:rsidRPr="00F83DF7">
        <w:rPr>
          <w:rFonts w:eastAsia="Arial" w:cstheme="minorHAnsi"/>
          <w:sz w:val="24"/>
          <w:szCs w:val="24"/>
          <w:lang w:val="kk-KZ"/>
        </w:rPr>
        <w:t>Қаржылай к</w:t>
      </w:r>
      <w:r w:rsidRPr="00F83DF7">
        <w:rPr>
          <w:rFonts w:eastAsia="Arial" w:cstheme="minorHAnsi"/>
          <w:sz w:val="24"/>
          <w:szCs w:val="24"/>
          <w:lang w:val="kk-KZ"/>
        </w:rPr>
        <w:t xml:space="preserve">өмек беру туралы келісім </w:t>
      </w:r>
      <w:r w:rsidR="00C45A93" w:rsidRPr="00F83DF7">
        <w:rPr>
          <w:rFonts w:eastAsia="Arial" w:cstheme="minorHAnsi"/>
          <w:sz w:val="24"/>
          <w:szCs w:val="24"/>
          <w:lang w:val="kk-KZ"/>
        </w:rPr>
        <w:t xml:space="preserve">уәкілдік </w:t>
      </w:r>
      <w:r w:rsidRPr="00F83DF7">
        <w:rPr>
          <w:rFonts w:eastAsia="Arial" w:cstheme="minorHAnsi"/>
          <w:sz w:val="24"/>
          <w:szCs w:val="24"/>
          <w:lang w:val="kk-KZ"/>
        </w:rPr>
        <w:t xml:space="preserve">беретін құжат болып табылады және </w:t>
      </w:r>
      <w:r w:rsidR="00C45A93" w:rsidRPr="00F83DF7">
        <w:rPr>
          <w:rFonts w:eastAsia="Arial" w:cstheme="minorHAnsi"/>
          <w:sz w:val="24"/>
          <w:szCs w:val="24"/>
          <w:lang w:val="kk-KZ"/>
        </w:rPr>
        <w:t xml:space="preserve">көмек </w:t>
      </w:r>
      <w:r w:rsidRPr="00F83DF7">
        <w:rPr>
          <w:rFonts w:eastAsia="Arial" w:cstheme="minorHAnsi"/>
          <w:sz w:val="24"/>
          <w:szCs w:val="24"/>
          <w:lang w:val="kk-KZ"/>
        </w:rPr>
        <w:t>алушы</w:t>
      </w:r>
      <w:r w:rsidR="006975A7" w:rsidRPr="00F83DF7">
        <w:rPr>
          <w:rFonts w:eastAsia="Arial" w:cstheme="minorHAnsi"/>
          <w:sz w:val="24"/>
          <w:szCs w:val="24"/>
          <w:lang w:val="kk-KZ"/>
        </w:rPr>
        <w:t>ның</w:t>
      </w:r>
      <w:r w:rsidR="00C45A93" w:rsidRPr="00F83DF7">
        <w:rPr>
          <w:rFonts w:eastAsia="Arial" w:cstheme="minorHAnsi"/>
          <w:sz w:val="24"/>
          <w:szCs w:val="24"/>
          <w:lang w:val="kk-KZ"/>
        </w:rPr>
        <w:t xml:space="preserve"> танысып, қол қоюы үшін</w:t>
      </w:r>
      <w:r w:rsidRPr="00F83DF7">
        <w:rPr>
          <w:rFonts w:eastAsia="Arial" w:cstheme="minorHAnsi"/>
          <w:sz w:val="24"/>
          <w:szCs w:val="24"/>
          <w:lang w:val="kk-KZ"/>
        </w:rPr>
        <w:t xml:space="preserve"> </w:t>
      </w:r>
      <w:r w:rsidR="006975A7" w:rsidRPr="00F83DF7">
        <w:rPr>
          <w:rFonts w:eastAsia="Arial" w:cstheme="minorHAnsi"/>
          <w:sz w:val="24"/>
          <w:szCs w:val="24"/>
          <w:lang w:val="kk-KZ"/>
        </w:rPr>
        <w:t xml:space="preserve">электронды поштасына </w:t>
      </w:r>
      <w:r w:rsidR="00C45A93" w:rsidRPr="00F83DF7">
        <w:rPr>
          <w:rFonts w:eastAsia="Arial" w:cstheme="minorHAnsi"/>
          <w:sz w:val="24"/>
          <w:szCs w:val="24"/>
          <w:lang w:val="kk-KZ"/>
        </w:rPr>
        <w:t>жолданады</w:t>
      </w:r>
      <w:r w:rsidRPr="00F83DF7">
        <w:rPr>
          <w:rFonts w:eastAsia="Arial" w:cstheme="minorHAnsi"/>
          <w:sz w:val="24"/>
          <w:szCs w:val="24"/>
          <w:lang w:val="kk-KZ"/>
        </w:rPr>
        <w:t xml:space="preserve">. Алушы </w:t>
      </w:r>
      <w:r w:rsidR="006975A7" w:rsidRPr="00F83DF7">
        <w:rPr>
          <w:rFonts w:eastAsia="Arial" w:cstheme="minorHAnsi"/>
          <w:sz w:val="24"/>
          <w:szCs w:val="24"/>
          <w:lang w:val="kk-KZ"/>
        </w:rPr>
        <w:t xml:space="preserve">Грант </w:t>
      </w:r>
      <w:r w:rsidR="003F5109" w:rsidRPr="00F83DF7">
        <w:rPr>
          <w:rFonts w:eastAsia="Arial" w:cstheme="minorHAnsi"/>
          <w:sz w:val="24"/>
          <w:szCs w:val="24"/>
          <w:lang w:val="kk-KZ"/>
        </w:rPr>
        <w:t>жөніндегі</w:t>
      </w:r>
      <w:r w:rsidR="006975A7" w:rsidRPr="00F83DF7">
        <w:rPr>
          <w:rFonts w:eastAsia="Arial" w:cstheme="minorHAnsi"/>
          <w:sz w:val="24"/>
          <w:szCs w:val="24"/>
          <w:lang w:val="kk-KZ"/>
        </w:rPr>
        <w:t xml:space="preserve"> қызметкер </w:t>
      </w:r>
      <w:r w:rsidRPr="00F83DF7">
        <w:rPr>
          <w:rFonts w:eastAsia="Arial" w:cstheme="minorHAnsi"/>
          <w:sz w:val="24"/>
          <w:szCs w:val="24"/>
          <w:lang w:val="kk-KZ"/>
        </w:rPr>
        <w:t xml:space="preserve">қол қойған грант беру </w:t>
      </w:r>
      <w:r w:rsidR="00CD26AA" w:rsidRPr="00F83DF7">
        <w:rPr>
          <w:rFonts w:eastAsia="Arial" w:cstheme="minorHAnsi"/>
          <w:sz w:val="24"/>
          <w:szCs w:val="24"/>
          <w:lang w:val="kk-KZ"/>
        </w:rPr>
        <w:t xml:space="preserve">туралы </w:t>
      </w:r>
      <w:r w:rsidRPr="00F83DF7">
        <w:rPr>
          <w:rFonts w:eastAsia="Arial" w:cstheme="minorHAnsi"/>
          <w:sz w:val="24"/>
          <w:szCs w:val="24"/>
          <w:lang w:val="kk-KZ"/>
        </w:rPr>
        <w:t>құжатында</w:t>
      </w:r>
      <w:r w:rsidR="006975A7" w:rsidRPr="00F83DF7">
        <w:rPr>
          <w:rFonts w:eastAsia="Arial" w:cstheme="minorHAnsi"/>
          <w:sz w:val="24"/>
          <w:szCs w:val="24"/>
          <w:lang w:val="kk-KZ"/>
        </w:rPr>
        <w:t>ғы жобаның</w:t>
      </w:r>
      <w:r w:rsidR="00CD26AA" w:rsidRPr="00F83DF7">
        <w:rPr>
          <w:rFonts w:eastAsia="Arial" w:cstheme="minorHAnsi"/>
          <w:sz w:val="24"/>
          <w:szCs w:val="24"/>
          <w:lang w:val="kk-KZ"/>
        </w:rPr>
        <w:t xml:space="preserve"> басталу күнінен бастап жобаға қ</w:t>
      </w:r>
      <w:r w:rsidR="006975A7" w:rsidRPr="00F83DF7">
        <w:rPr>
          <w:rFonts w:eastAsia="Arial" w:cstheme="minorHAnsi"/>
          <w:sz w:val="24"/>
          <w:szCs w:val="24"/>
          <w:lang w:val="kk-KZ"/>
        </w:rPr>
        <w:t xml:space="preserve">атысты </w:t>
      </w:r>
      <w:r w:rsidRPr="00F83DF7">
        <w:rPr>
          <w:rFonts w:eastAsia="Arial" w:cstheme="minorHAnsi"/>
          <w:sz w:val="24"/>
          <w:szCs w:val="24"/>
          <w:lang w:val="kk-KZ"/>
        </w:rPr>
        <w:t>шығындар</w:t>
      </w:r>
      <w:r w:rsidR="006975A7" w:rsidRPr="00F83DF7">
        <w:rPr>
          <w:rFonts w:eastAsia="Arial" w:cstheme="minorHAnsi"/>
          <w:sz w:val="24"/>
          <w:szCs w:val="24"/>
          <w:lang w:val="kk-KZ"/>
        </w:rPr>
        <w:t xml:space="preserve">ды өтей алады. </w:t>
      </w:r>
    </w:p>
    <w:p w14:paraId="39C06139" w14:textId="377A71D4" w:rsidR="002E32D9" w:rsidRPr="00F83DF7" w:rsidRDefault="00CD26AA" w:rsidP="3ADEA12F">
      <w:pPr>
        <w:pStyle w:val="NoSpacing"/>
        <w:rPr>
          <w:rFonts w:eastAsia="Arial"/>
          <w:b/>
          <w:bCs/>
          <w:color w:val="000000" w:themeColor="text1"/>
          <w:sz w:val="24"/>
          <w:szCs w:val="24"/>
          <w:lang w:val="kk-KZ"/>
        </w:rPr>
      </w:pPr>
      <w:r w:rsidRPr="3ADEA12F">
        <w:rPr>
          <w:rFonts w:eastAsia="Arial"/>
          <w:sz w:val="24"/>
          <w:szCs w:val="24"/>
          <w:lang w:val="kk-KZ"/>
        </w:rPr>
        <w:t>Ұсыныс қаржыландыру үшін таңдалса</w:t>
      </w:r>
      <w:r w:rsidR="008A2F89" w:rsidRPr="3ADEA12F">
        <w:rPr>
          <w:rFonts w:eastAsia="Arial"/>
          <w:sz w:val="24"/>
          <w:szCs w:val="24"/>
          <w:lang w:val="kk-KZ"/>
        </w:rPr>
        <w:t xml:space="preserve"> да</w:t>
      </w:r>
      <w:r w:rsidRPr="3ADEA12F">
        <w:rPr>
          <w:rFonts w:eastAsia="Arial"/>
          <w:sz w:val="24"/>
          <w:szCs w:val="24"/>
          <w:lang w:val="kk-KZ"/>
        </w:rPr>
        <w:t>, Мемлекеттік департамент болашақта қандай да бір қосымша қаржыландыруды қамтамасыз етуге міндетті емес. Қаржыландыру</w:t>
      </w:r>
      <w:r w:rsidR="008A2F89" w:rsidRPr="3ADEA12F">
        <w:rPr>
          <w:rFonts w:eastAsia="Arial"/>
          <w:sz w:val="24"/>
          <w:szCs w:val="24"/>
          <w:lang w:val="kk-KZ"/>
        </w:rPr>
        <w:t xml:space="preserve"> сомасын </w:t>
      </w:r>
      <w:r w:rsidRPr="3ADEA12F">
        <w:rPr>
          <w:rFonts w:eastAsia="Arial"/>
          <w:sz w:val="24"/>
          <w:szCs w:val="24"/>
          <w:lang w:val="kk-KZ"/>
        </w:rPr>
        <w:t xml:space="preserve">ұлғайту немесе орындау мерзімін ұзарту үшін </w:t>
      </w:r>
      <w:r w:rsidR="008A2F89" w:rsidRPr="3ADEA12F">
        <w:rPr>
          <w:rFonts w:eastAsia="Arial"/>
          <w:sz w:val="24"/>
          <w:szCs w:val="24"/>
          <w:lang w:val="kk-KZ"/>
        </w:rPr>
        <w:t>грантты</w:t>
      </w:r>
      <w:r w:rsidRPr="3ADEA12F">
        <w:rPr>
          <w:rFonts w:eastAsia="Arial"/>
          <w:sz w:val="24"/>
          <w:szCs w:val="24"/>
          <w:lang w:val="kk-KZ"/>
        </w:rPr>
        <w:t xml:space="preserve"> жаңарту Мемлекеттік департаменттің </w:t>
      </w:r>
      <w:r w:rsidR="008A2F89" w:rsidRPr="3ADEA12F">
        <w:rPr>
          <w:rFonts w:eastAsia="Arial"/>
          <w:sz w:val="24"/>
          <w:szCs w:val="24"/>
          <w:lang w:val="kk-KZ"/>
        </w:rPr>
        <w:t xml:space="preserve">шешімімен </w:t>
      </w:r>
      <w:r w:rsidR="7ECE1FFD" w:rsidRPr="3ADEA12F">
        <w:rPr>
          <w:rFonts w:eastAsia="Arial"/>
          <w:sz w:val="24"/>
          <w:szCs w:val="24"/>
          <w:lang w:val="kk-KZ"/>
        </w:rPr>
        <w:t>рұқсат етіледі</w:t>
      </w:r>
      <w:r w:rsidRPr="3ADEA12F">
        <w:rPr>
          <w:rFonts w:eastAsia="Arial"/>
          <w:sz w:val="24"/>
          <w:szCs w:val="24"/>
          <w:lang w:val="kk-KZ"/>
        </w:rPr>
        <w:t>.</w:t>
      </w:r>
      <w:r w:rsidR="0D188AA7" w:rsidRPr="3ADEA12F">
        <w:rPr>
          <w:rFonts w:eastAsia="Arial"/>
          <w:sz w:val="24"/>
          <w:szCs w:val="24"/>
          <w:lang w:val="kk-KZ"/>
        </w:rPr>
        <w:t xml:space="preserve"> </w:t>
      </w:r>
    </w:p>
    <w:p w14:paraId="114B669F" w14:textId="283E0786" w:rsidR="002E32D9" w:rsidRPr="00F83DF7" w:rsidRDefault="002E32D9" w:rsidP="00F83DF7">
      <w:pPr>
        <w:pStyle w:val="NoSpacing"/>
        <w:rPr>
          <w:rFonts w:eastAsia="Arial" w:cstheme="minorHAnsi"/>
          <w:b/>
          <w:bCs/>
          <w:color w:val="000000" w:themeColor="text1"/>
          <w:sz w:val="24"/>
          <w:szCs w:val="24"/>
          <w:lang w:val="kk-KZ"/>
        </w:rPr>
      </w:pPr>
    </w:p>
    <w:p w14:paraId="320F0BD9" w14:textId="5D17101E" w:rsidR="002E32D9" w:rsidRPr="00F83DF7" w:rsidRDefault="0D188AA7" w:rsidP="00F83DF7">
      <w:pPr>
        <w:pStyle w:val="NoSpacing"/>
        <w:rPr>
          <w:rFonts w:eastAsia="Arial" w:cstheme="minorHAnsi"/>
          <w:sz w:val="24"/>
          <w:szCs w:val="24"/>
          <w:lang w:val="kk-KZ"/>
        </w:rPr>
      </w:pPr>
      <w:r w:rsidRPr="00F83DF7">
        <w:rPr>
          <w:rFonts w:eastAsia="Arial" w:cstheme="minorHAnsi"/>
          <w:sz w:val="24"/>
          <w:szCs w:val="24"/>
          <w:lang w:val="kk-KZ"/>
        </w:rPr>
        <w:t>Федералды</w:t>
      </w:r>
      <w:r w:rsidR="0056782F" w:rsidRPr="00F83DF7">
        <w:rPr>
          <w:rFonts w:eastAsia="Arial" w:cstheme="minorHAnsi"/>
          <w:sz w:val="24"/>
          <w:szCs w:val="24"/>
          <w:lang w:val="kk-KZ"/>
        </w:rPr>
        <w:t>қ</w:t>
      </w:r>
      <w:r w:rsidRPr="00F83DF7">
        <w:rPr>
          <w:rFonts w:eastAsia="Arial" w:cstheme="minorHAnsi"/>
          <w:sz w:val="24"/>
          <w:szCs w:val="24"/>
          <w:lang w:val="kk-KZ"/>
        </w:rPr>
        <w:t xml:space="preserve"> үкімет </w:t>
      </w:r>
      <w:r w:rsidR="0056782F" w:rsidRPr="00F83DF7">
        <w:rPr>
          <w:rFonts w:eastAsia="Arial" w:cstheme="minorHAnsi"/>
          <w:sz w:val="24"/>
          <w:szCs w:val="24"/>
          <w:lang w:val="kk-KZ"/>
        </w:rPr>
        <w:t>хабарламаны</w:t>
      </w:r>
      <w:r w:rsidR="00372CA0" w:rsidRPr="00F83DF7">
        <w:rPr>
          <w:rFonts w:eastAsia="Arial" w:cstheme="minorHAnsi"/>
          <w:sz w:val="24"/>
          <w:szCs w:val="24"/>
          <w:lang w:val="kk-KZ"/>
        </w:rPr>
        <w:t>ң</w:t>
      </w:r>
      <w:r w:rsidR="0056782F" w:rsidRPr="00F83DF7">
        <w:rPr>
          <w:rFonts w:eastAsia="Arial" w:cstheme="minorHAnsi"/>
          <w:sz w:val="24"/>
          <w:szCs w:val="24"/>
          <w:lang w:val="kk-KZ"/>
        </w:rPr>
        <w:t xml:space="preserve"> </w:t>
      </w:r>
      <w:r w:rsidR="00372CA0" w:rsidRPr="00F83DF7">
        <w:rPr>
          <w:rFonts w:eastAsia="Arial" w:cstheme="minorHAnsi"/>
          <w:sz w:val="24"/>
          <w:szCs w:val="24"/>
          <w:lang w:val="kk-KZ"/>
        </w:rPr>
        <w:t>негізінде</w:t>
      </w:r>
      <w:r w:rsidRPr="00F83DF7">
        <w:rPr>
          <w:rFonts w:eastAsia="Arial" w:cstheme="minorHAnsi"/>
          <w:sz w:val="24"/>
          <w:szCs w:val="24"/>
          <w:lang w:val="kk-KZ"/>
        </w:rPr>
        <w:t xml:space="preserve"> қандай да бір </w:t>
      </w:r>
      <w:r w:rsidR="0056782F" w:rsidRPr="00F83DF7">
        <w:rPr>
          <w:rFonts w:eastAsia="Arial" w:cstheme="minorHAnsi"/>
          <w:sz w:val="24"/>
          <w:szCs w:val="24"/>
          <w:lang w:val="kk-KZ"/>
        </w:rPr>
        <w:t>ф</w:t>
      </w:r>
      <w:r w:rsidRPr="00F83DF7">
        <w:rPr>
          <w:rFonts w:eastAsia="Arial" w:cstheme="minorHAnsi"/>
          <w:sz w:val="24"/>
          <w:szCs w:val="24"/>
          <w:lang w:val="kk-KZ"/>
        </w:rPr>
        <w:t xml:space="preserve">едералды </w:t>
      </w:r>
      <w:r w:rsidR="0056782F" w:rsidRPr="00F83DF7">
        <w:rPr>
          <w:rFonts w:eastAsia="Arial" w:cstheme="minorHAnsi"/>
          <w:sz w:val="24"/>
          <w:szCs w:val="24"/>
          <w:lang w:val="kk-KZ"/>
        </w:rPr>
        <w:t>қаржылай көмек</w:t>
      </w:r>
      <w:r w:rsidRPr="00F83DF7">
        <w:rPr>
          <w:rFonts w:eastAsia="Arial" w:cstheme="minorHAnsi"/>
          <w:sz w:val="24"/>
          <w:szCs w:val="24"/>
          <w:lang w:val="kk-KZ"/>
        </w:rPr>
        <w:t xml:space="preserve"> беруге міндетті емес. Бұл </w:t>
      </w:r>
      <w:r w:rsidR="00372CA0" w:rsidRPr="00F83DF7">
        <w:rPr>
          <w:rFonts w:cstheme="minorHAnsi"/>
          <w:sz w:val="24"/>
          <w:szCs w:val="24"/>
          <w:lang w:val="kk-KZ"/>
        </w:rPr>
        <w:t>ҚМТХ-</w:t>
      </w:r>
      <w:proofErr w:type="spellStart"/>
      <w:r w:rsidR="00372CA0" w:rsidRPr="00F83DF7">
        <w:rPr>
          <w:rFonts w:cstheme="minorHAnsi"/>
          <w:sz w:val="24"/>
          <w:szCs w:val="24"/>
          <w:lang w:val="kk-KZ"/>
        </w:rPr>
        <w:t>ны</w:t>
      </w:r>
      <w:proofErr w:type="spellEnd"/>
      <w:r w:rsidR="00372CA0" w:rsidRPr="00F83DF7">
        <w:rPr>
          <w:rFonts w:cstheme="minorHAnsi"/>
          <w:sz w:val="24"/>
          <w:szCs w:val="24"/>
          <w:lang w:val="kk-KZ"/>
        </w:rPr>
        <w:t xml:space="preserve"> жариялау</w:t>
      </w:r>
      <w:r w:rsidRPr="00F83DF7">
        <w:rPr>
          <w:rFonts w:eastAsia="Arial" w:cstheme="minorHAnsi"/>
          <w:sz w:val="24"/>
          <w:szCs w:val="24"/>
          <w:lang w:val="kk-KZ"/>
        </w:rPr>
        <w:t xml:space="preserve"> АҚШ үкіметін </w:t>
      </w:r>
      <w:r w:rsidR="00372CA0" w:rsidRPr="00F83DF7">
        <w:rPr>
          <w:rFonts w:eastAsia="Arial" w:cstheme="minorHAnsi"/>
          <w:sz w:val="24"/>
          <w:szCs w:val="24"/>
          <w:lang w:val="kk-KZ"/>
        </w:rPr>
        <w:t>қаржылай көмекті беруге міндеттемейді</w:t>
      </w:r>
      <w:r w:rsidRPr="00F83DF7">
        <w:rPr>
          <w:rFonts w:eastAsia="Arial" w:cstheme="minorHAnsi"/>
          <w:sz w:val="24"/>
          <w:szCs w:val="24"/>
          <w:lang w:val="kk-KZ"/>
        </w:rPr>
        <w:t xml:space="preserve">, сондай-ақ ол АҚШ үкіметін ұсыныстарды дайындау және жіберу кезінде жұмсалған шығындарды </w:t>
      </w:r>
      <w:r w:rsidR="00F263E6" w:rsidRPr="00F83DF7">
        <w:rPr>
          <w:rFonts w:eastAsia="Arial" w:cstheme="minorHAnsi"/>
          <w:sz w:val="24"/>
          <w:szCs w:val="24"/>
          <w:lang w:val="kk-KZ"/>
        </w:rPr>
        <w:t>өтеуге</w:t>
      </w:r>
      <w:r w:rsidRPr="00F83DF7">
        <w:rPr>
          <w:rFonts w:eastAsia="Arial" w:cstheme="minorHAnsi"/>
          <w:sz w:val="24"/>
          <w:szCs w:val="24"/>
          <w:lang w:val="kk-KZ"/>
        </w:rPr>
        <w:t xml:space="preserve"> </w:t>
      </w:r>
      <w:r w:rsidR="00F263E6" w:rsidRPr="00F83DF7">
        <w:rPr>
          <w:rFonts w:eastAsia="Arial" w:cstheme="minorHAnsi"/>
          <w:sz w:val="24"/>
          <w:szCs w:val="24"/>
          <w:lang w:val="kk-KZ"/>
        </w:rPr>
        <w:t xml:space="preserve">де </w:t>
      </w:r>
      <w:r w:rsidRPr="00F83DF7">
        <w:rPr>
          <w:rFonts w:eastAsia="Arial" w:cstheme="minorHAnsi"/>
          <w:sz w:val="24"/>
          <w:szCs w:val="24"/>
          <w:lang w:val="kk-KZ"/>
        </w:rPr>
        <w:t>мі</w:t>
      </w:r>
      <w:r w:rsidR="00E4631A" w:rsidRPr="00F83DF7">
        <w:rPr>
          <w:rFonts w:eastAsia="Arial" w:cstheme="minorHAnsi"/>
          <w:sz w:val="24"/>
          <w:szCs w:val="24"/>
          <w:lang w:val="kk-KZ"/>
        </w:rPr>
        <w:t>ндетті етпейді</w:t>
      </w:r>
      <w:r w:rsidRPr="00F83DF7">
        <w:rPr>
          <w:rFonts w:eastAsia="Arial" w:cstheme="minorHAnsi"/>
          <w:sz w:val="24"/>
          <w:szCs w:val="24"/>
          <w:lang w:val="kk-KZ"/>
        </w:rPr>
        <w:t xml:space="preserve">. Сонымен қатар АҚШ үкіметі </w:t>
      </w:r>
      <w:r w:rsidR="00F263E6" w:rsidRPr="00F83DF7">
        <w:rPr>
          <w:rFonts w:eastAsia="Arial" w:cstheme="minorHAnsi"/>
          <w:sz w:val="24"/>
          <w:szCs w:val="24"/>
          <w:lang w:val="kk-KZ"/>
        </w:rPr>
        <w:t xml:space="preserve">алынған </w:t>
      </w:r>
      <w:r w:rsidRPr="00F83DF7">
        <w:rPr>
          <w:rFonts w:eastAsia="Arial" w:cstheme="minorHAnsi"/>
          <w:sz w:val="24"/>
          <w:szCs w:val="24"/>
          <w:lang w:val="kk-KZ"/>
        </w:rPr>
        <w:t>ұсыныстарды</w:t>
      </w:r>
      <w:r w:rsidR="00F263E6" w:rsidRPr="00F83DF7">
        <w:rPr>
          <w:rFonts w:eastAsia="Arial" w:cstheme="minorHAnsi"/>
          <w:sz w:val="24"/>
          <w:szCs w:val="24"/>
          <w:lang w:val="kk-KZ"/>
        </w:rPr>
        <w:t>ң барлығын немесе кез келгенін</w:t>
      </w:r>
      <w:r w:rsidRPr="00F83DF7">
        <w:rPr>
          <w:rFonts w:eastAsia="Arial" w:cstheme="minorHAnsi"/>
          <w:sz w:val="24"/>
          <w:szCs w:val="24"/>
          <w:lang w:val="kk-KZ"/>
        </w:rPr>
        <w:t xml:space="preserve"> қабылдамау</w:t>
      </w:r>
      <w:r w:rsidR="00F263E6" w:rsidRPr="00F83DF7">
        <w:rPr>
          <w:rFonts w:eastAsia="Arial" w:cstheme="minorHAnsi"/>
          <w:sz w:val="24"/>
          <w:szCs w:val="24"/>
          <w:lang w:val="kk-KZ"/>
        </w:rPr>
        <w:t xml:space="preserve">ға құқылы. </w:t>
      </w:r>
      <w:r w:rsidR="00E4631A" w:rsidRPr="00F83DF7">
        <w:rPr>
          <w:rFonts w:eastAsia="Arial" w:cstheme="minorHAnsi"/>
          <w:sz w:val="24"/>
          <w:szCs w:val="24"/>
          <w:lang w:val="kk-KZ"/>
        </w:rPr>
        <w:t xml:space="preserve">Бұған қоса </w:t>
      </w:r>
      <w:r w:rsidRPr="00F83DF7">
        <w:rPr>
          <w:rFonts w:eastAsia="Arial" w:cstheme="minorHAnsi"/>
          <w:sz w:val="24"/>
          <w:szCs w:val="24"/>
          <w:lang w:val="kk-KZ"/>
        </w:rPr>
        <w:t xml:space="preserve">АҚШ үкіметі </w:t>
      </w:r>
      <w:r w:rsidR="00E4631A" w:rsidRPr="00F83DF7">
        <w:rPr>
          <w:rFonts w:eastAsia="Arial" w:cstheme="minorHAnsi"/>
          <w:sz w:val="24"/>
          <w:szCs w:val="24"/>
          <w:lang w:val="kk-KZ"/>
        </w:rPr>
        <w:t>қаржыландыру сомасының</w:t>
      </w:r>
      <w:r w:rsidRPr="00F83DF7">
        <w:rPr>
          <w:rFonts w:eastAsia="Arial" w:cstheme="minorHAnsi"/>
          <w:sz w:val="24"/>
          <w:szCs w:val="24"/>
          <w:lang w:val="kk-KZ"/>
        </w:rPr>
        <w:t xml:space="preserve"> шегінен асатын </w:t>
      </w:r>
      <w:r w:rsidR="3BA621CD" w:rsidRPr="00F83DF7">
        <w:rPr>
          <w:rFonts w:eastAsia="Arial" w:cstheme="minorHAnsi"/>
          <w:sz w:val="24"/>
          <w:szCs w:val="24"/>
          <w:lang w:val="kk-KZ"/>
        </w:rPr>
        <w:t>қаржыла</w:t>
      </w:r>
      <w:r w:rsidR="00E4631A" w:rsidRPr="00F83DF7">
        <w:rPr>
          <w:rFonts w:eastAsia="Arial" w:cstheme="minorHAnsi"/>
          <w:sz w:val="24"/>
          <w:szCs w:val="24"/>
          <w:lang w:val="kk-KZ"/>
        </w:rPr>
        <w:t>й көмекті</w:t>
      </w:r>
      <w:r w:rsidRPr="00F83DF7">
        <w:rPr>
          <w:rFonts w:eastAsia="Arial" w:cstheme="minorHAnsi"/>
          <w:sz w:val="24"/>
          <w:szCs w:val="24"/>
          <w:lang w:val="kk-KZ"/>
        </w:rPr>
        <w:t xml:space="preserve"> беру</w:t>
      </w:r>
      <w:r w:rsidR="00E4631A" w:rsidRPr="00F83DF7">
        <w:rPr>
          <w:rFonts w:eastAsia="Arial" w:cstheme="minorHAnsi"/>
          <w:sz w:val="24"/>
          <w:szCs w:val="24"/>
          <w:lang w:val="kk-KZ"/>
        </w:rPr>
        <w:t>ге құқылы</w:t>
      </w:r>
      <w:r w:rsidRPr="00F83DF7">
        <w:rPr>
          <w:rFonts w:eastAsia="Arial" w:cstheme="minorHAnsi"/>
          <w:sz w:val="24"/>
          <w:szCs w:val="24"/>
          <w:lang w:val="kk-KZ"/>
        </w:rPr>
        <w:t>.</w:t>
      </w:r>
    </w:p>
    <w:p w14:paraId="45A642DE" w14:textId="77777777" w:rsidR="005C4657" w:rsidRPr="00F83DF7" w:rsidRDefault="005C4657" w:rsidP="00F83DF7">
      <w:pPr>
        <w:pStyle w:val="NoSpacing"/>
        <w:rPr>
          <w:rFonts w:eastAsia="Arial" w:cstheme="minorHAnsi"/>
          <w:b/>
          <w:bCs/>
          <w:sz w:val="24"/>
          <w:szCs w:val="24"/>
          <w:lang w:val="kk-KZ"/>
        </w:rPr>
      </w:pPr>
    </w:p>
    <w:p w14:paraId="7C548204" w14:textId="42AB6DF6" w:rsidR="002E32D9" w:rsidRPr="00F83DF7" w:rsidRDefault="0D188AA7" w:rsidP="00F83DF7">
      <w:pPr>
        <w:pStyle w:val="NoSpacing"/>
        <w:rPr>
          <w:rFonts w:eastAsia="Arial" w:cstheme="minorHAnsi"/>
          <w:b/>
          <w:bCs/>
          <w:sz w:val="24"/>
          <w:szCs w:val="24"/>
          <w:lang w:val="kk-KZ"/>
        </w:rPr>
      </w:pPr>
      <w:r w:rsidRPr="00F83DF7">
        <w:rPr>
          <w:rFonts w:eastAsia="Arial" w:cstheme="minorHAnsi"/>
          <w:b/>
          <w:bCs/>
          <w:sz w:val="24"/>
          <w:szCs w:val="24"/>
          <w:lang w:val="kk-KZ"/>
        </w:rPr>
        <w:t>Әкімшілік және ұлттық саясат талаптары</w:t>
      </w:r>
    </w:p>
    <w:p w14:paraId="34764533" w14:textId="08910020" w:rsidR="002E32D9" w:rsidRPr="00F83DF7" w:rsidRDefault="0D188AA7" w:rsidP="00F83DF7">
      <w:pPr>
        <w:pStyle w:val="NoSpacing"/>
        <w:rPr>
          <w:rFonts w:eastAsia="Arial" w:cstheme="minorHAnsi"/>
          <w:b/>
          <w:bCs/>
          <w:color w:val="000000" w:themeColor="text1"/>
          <w:sz w:val="24"/>
          <w:szCs w:val="24"/>
          <w:lang w:val="kk-KZ"/>
        </w:rPr>
      </w:pPr>
      <w:r w:rsidRPr="00F83DF7">
        <w:rPr>
          <w:rFonts w:eastAsia="Arial" w:cstheme="minorHAnsi"/>
          <w:sz w:val="24"/>
          <w:szCs w:val="24"/>
          <w:lang w:val="kk-KZ"/>
        </w:rPr>
        <w:t xml:space="preserve"> </w:t>
      </w:r>
    </w:p>
    <w:p w14:paraId="1BEEDE8B" w14:textId="2B58429C" w:rsidR="005938D6" w:rsidRPr="00F83DF7" w:rsidRDefault="005938D6" w:rsidP="00F83DF7">
      <w:pPr>
        <w:pStyle w:val="NoSpacing"/>
        <w:rPr>
          <w:rFonts w:eastAsia="Arial" w:cstheme="minorHAnsi"/>
          <w:sz w:val="24"/>
          <w:szCs w:val="24"/>
          <w:lang w:val="kk-KZ"/>
        </w:rPr>
      </w:pPr>
      <w:r w:rsidRPr="00F83DF7">
        <w:rPr>
          <w:rFonts w:eastAsia="Arial" w:cstheme="minorHAnsi"/>
          <w:sz w:val="24"/>
          <w:szCs w:val="24"/>
          <w:lang w:val="kk-KZ"/>
        </w:rPr>
        <w:t>Шарттар мен ережелер</w:t>
      </w:r>
      <w:r w:rsidR="0D188AA7" w:rsidRPr="00F83DF7">
        <w:rPr>
          <w:rFonts w:eastAsia="Arial" w:cstheme="minorHAnsi"/>
          <w:sz w:val="24"/>
          <w:szCs w:val="24"/>
          <w:lang w:val="kk-KZ"/>
        </w:rPr>
        <w:t>: Өтінімді жібермес бұрын үміткерлер</w:t>
      </w:r>
      <w:r w:rsidRPr="00F83DF7">
        <w:rPr>
          <w:rFonts w:eastAsia="Arial" w:cstheme="minorHAnsi"/>
          <w:sz w:val="24"/>
          <w:szCs w:val="24"/>
          <w:lang w:val="kk-KZ"/>
        </w:rPr>
        <w:t xml:space="preserve"> осы қаржылай көмекке қатысты қолданылатын барлық шарттар мен ережелерді және талап етілетін сертификатта</w:t>
      </w:r>
      <w:r w:rsidR="003A417B" w:rsidRPr="00F83DF7">
        <w:rPr>
          <w:rFonts w:eastAsia="Arial" w:cstheme="minorHAnsi"/>
          <w:sz w:val="24"/>
          <w:szCs w:val="24"/>
          <w:lang w:val="kk-KZ"/>
        </w:rPr>
        <w:t>у нормаларын</w:t>
      </w:r>
      <w:r w:rsidRPr="00F83DF7">
        <w:rPr>
          <w:rFonts w:eastAsia="Arial" w:cstheme="minorHAnsi"/>
          <w:sz w:val="24"/>
          <w:szCs w:val="24"/>
          <w:lang w:val="kk-KZ"/>
        </w:rPr>
        <w:t xml:space="preserve"> қарап шығ</w:t>
      </w:r>
      <w:r w:rsidR="003A417B" w:rsidRPr="00F83DF7">
        <w:rPr>
          <w:rFonts w:eastAsia="Arial" w:cstheme="minorHAnsi"/>
          <w:sz w:val="24"/>
          <w:szCs w:val="24"/>
          <w:lang w:val="kk-KZ"/>
        </w:rPr>
        <w:t xml:space="preserve">ып, оларды орындай алатындығына </w:t>
      </w:r>
      <w:r w:rsidRPr="00F83DF7">
        <w:rPr>
          <w:rFonts w:eastAsia="Arial" w:cstheme="minorHAnsi"/>
          <w:sz w:val="24"/>
          <w:szCs w:val="24"/>
          <w:lang w:val="kk-KZ"/>
        </w:rPr>
        <w:t>көз жеткіз</w:t>
      </w:r>
      <w:r w:rsidR="003A417B" w:rsidRPr="00F83DF7">
        <w:rPr>
          <w:rFonts w:eastAsia="Arial" w:cstheme="minorHAnsi"/>
          <w:sz w:val="24"/>
          <w:szCs w:val="24"/>
          <w:lang w:val="kk-KZ"/>
        </w:rPr>
        <w:t>улері</w:t>
      </w:r>
      <w:r w:rsidRPr="00F83DF7">
        <w:rPr>
          <w:rFonts w:eastAsia="Arial" w:cstheme="minorHAnsi"/>
          <w:sz w:val="24"/>
          <w:szCs w:val="24"/>
          <w:lang w:val="kk-KZ"/>
        </w:rPr>
        <w:t xml:space="preserve"> керек.</w:t>
      </w:r>
      <w:r w:rsidR="0D188AA7" w:rsidRPr="00F83DF7">
        <w:rPr>
          <w:rFonts w:eastAsia="Arial" w:cstheme="minorHAnsi"/>
          <w:sz w:val="24"/>
          <w:szCs w:val="24"/>
          <w:lang w:val="kk-KZ"/>
        </w:rPr>
        <w:t xml:space="preserve"> </w:t>
      </w:r>
    </w:p>
    <w:p w14:paraId="5C687337" w14:textId="0CBED6C5" w:rsidR="003A417B" w:rsidRPr="00F83DF7" w:rsidRDefault="0D188AA7" w:rsidP="3ADEA12F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hAnsiTheme="minorHAnsi" w:cstheme="minorBidi"/>
          <w:lang w:val="kk-KZ"/>
        </w:rPr>
      </w:pPr>
      <w:r w:rsidRPr="3ADEA12F">
        <w:rPr>
          <w:rFonts w:asciiTheme="minorHAnsi" w:eastAsia="Arial" w:hAnsiTheme="minorHAnsi" w:cstheme="minorBidi"/>
          <w:lang w:val="kk-KZ"/>
        </w:rPr>
        <w:t xml:space="preserve">Оларға </w:t>
      </w:r>
      <w:r w:rsidR="1D42798C" w:rsidRPr="3ADEA12F">
        <w:rPr>
          <w:rFonts w:asciiTheme="minorHAnsi" w:eastAsia="Arial" w:hAnsiTheme="minorHAnsi" w:cstheme="minorBidi"/>
          <w:lang w:val="kk-KZ"/>
        </w:rPr>
        <w:t>кіретіндер</w:t>
      </w:r>
      <w:r w:rsidRPr="3ADEA12F">
        <w:rPr>
          <w:rFonts w:asciiTheme="minorHAnsi" w:eastAsia="Arial" w:hAnsiTheme="minorHAnsi" w:cstheme="minorBidi"/>
          <w:lang w:val="kk-KZ"/>
        </w:rPr>
        <w:t xml:space="preserve">: </w:t>
      </w:r>
    </w:p>
    <w:p w14:paraId="11E92393" w14:textId="04AC2DDF" w:rsidR="003A417B" w:rsidRPr="00F83DF7" w:rsidRDefault="00000000" w:rsidP="00F83DF7">
      <w:pPr>
        <w:pStyle w:val="paragraph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lang w:val="kk-KZ"/>
        </w:rPr>
      </w:pPr>
      <w:hyperlink r:id="rId25" w:tgtFrame="_blank" w:history="1">
        <w:r w:rsidR="003A417B" w:rsidRPr="00F83DF7">
          <w:rPr>
            <w:rStyle w:val="normaltextrun"/>
            <w:rFonts w:asciiTheme="minorHAnsi" w:hAnsiTheme="minorHAnsi" w:cstheme="minorHAnsi"/>
            <w:color w:val="0563C1"/>
            <w:u w:val="single"/>
            <w:lang w:val="kk-KZ"/>
          </w:rPr>
          <w:t>2 CFR 25 - UNIVERSAL IDENTIFIER AND SYSTEM FOR AWARD MANAGEMENT</w:t>
        </w:r>
      </w:hyperlink>
      <w:r w:rsidR="003A417B" w:rsidRPr="00F83DF7">
        <w:rPr>
          <w:rStyle w:val="eop"/>
          <w:rFonts w:asciiTheme="minorHAnsi" w:hAnsiTheme="minorHAnsi" w:cstheme="minorHAnsi"/>
          <w:lang w:val="kk-KZ"/>
        </w:rPr>
        <w:t> </w:t>
      </w:r>
    </w:p>
    <w:p w14:paraId="38068C7A" w14:textId="77777777" w:rsidR="003A417B" w:rsidRPr="00F83DF7" w:rsidRDefault="00000000" w:rsidP="00F83DF7">
      <w:pPr>
        <w:pStyle w:val="paragraph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lang w:val="kk-KZ"/>
        </w:rPr>
      </w:pPr>
      <w:hyperlink r:id="rId26" w:tgtFrame="_blank" w:history="1">
        <w:r w:rsidR="003A417B" w:rsidRPr="00F83DF7">
          <w:rPr>
            <w:rStyle w:val="normaltextrun"/>
            <w:rFonts w:asciiTheme="minorHAnsi" w:hAnsiTheme="minorHAnsi" w:cstheme="minorHAnsi"/>
            <w:color w:val="0563C1"/>
            <w:u w:val="single"/>
            <w:lang w:val="kk-KZ"/>
          </w:rPr>
          <w:t>2 CFR 170 - REPORTING SUBAWARD AND EXECUTIVE COMPENSATION INFORMATION</w:t>
        </w:r>
      </w:hyperlink>
      <w:r w:rsidR="003A417B" w:rsidRPr="00F83DF7">
        <w:rPr>
          <w:rStyle w:val="eop"/>
          <w:rFonts w:asciiTheme="minorHAnsi" w:hAnsiTheme="minorHAnsi" w:cstheme="minorHAnsi"/>
          <w:lang w:val="kk-KZ"/>
        </w:rPr>
        <w:t> </w:t>
      </w:r>
    </w:p>
    <w:p w14:paraId="6E48087F" w14:textId="77777777" w:rsidR="003A417B" w:rsidRPr="00F83DF7" w:rsidRDefault="00000000" w:rsidP="00F83DF7">
      <w:pPr>
        <w:pStyle w:val="paragraph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lang w:val="kk-KZ"/>
        </w:rPr>
      </w:pPr>
      <w:hyperlink r:id="rId27" w:tgtFrame="_blank" w:history="1">
        <w:r w:rsidR="003A417B" w:rsidRPr="00F83DF7">
          <w:rPr>
            <w:rStyle w:val="normaltextrun"/>
            <w:rFonts w:asciiTheme="minorHAnsi" w:hAnsiTheme="minorHAnsi" w:cstheme="minorHAnsi"/>
            <w:color w:val="0563C1"/>
            <w:u w:val="single"/>
            <w:lang w:val="kk-KZ"/>
          </w:rPr>
          <w:t>2 CFR 175 - AWARD TERM FOR TRAFFICKING IN PERSONS</w:t>
        </w:r>
      </w:hyperlink>
      <w:r w:rsidR="003A417B" w:rsidRPr="00F83DF7">
        <w:rPr>
          <w:rStyle w:val="eop"/>
          <w:rFonts w:asciiTheme="minorHAnsi" w:hAnsiTheme="minorHAnsi" w:cstheme="minorHAnsi"/>
          <w:lang w:val="kk-KZ"/>
        </w:rPr>
        <w:t> </w:t>
      </w:r>
    </w:p>
    <w:p w14:paraId="5C7AEAB8" w14:textId="77777777" w:rsidR="003A417B" w:rsidRPr="00F83DF7" w:rsidRDefault="00000000" w:rsidP="00F83DF7">
      <w:pPr>
        <w:pStyle w:val="paragraph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lang w:val="kk-KZ"/>
        </w:rPr>
      </w:pPr>
      <w:hyperlink r:id="rId28" w:tgtFrame="_blank" w:history="1">
        <w:r w:rsidR="003A417B" w:rsidRPr="00F83DF7">
          <w:rPr>
            <w:rStyle w:val="normaltextrun"/>
            <w:rFonts w:asciiTheme="minorHAnsi" w:hAnsiTheme="minorHAnsi" w:cstheme="minorHAnsi"/>
            <w:color w:val="0563C1"/>
            <w:u w:val="single"/>
            <w:lang w:val="kk-KZ"/>
          </w:rPr>
          <w:t>2 CFR 182 - GOVERNMENTWIDE REQUIREMENTS FOR DRUG-FREE WORKPLACE (FINANCIAL ASSISTANCE)</w:t>
        </w:r>
      </w:hyperlink>
      <w:r w:rsidR="003A417B" w:rsidRPr="00F83DF7">
        <w:rPr>
          <w:rStyle w:val="eop"/>
          <w:rFonts w:asciiTheme="minorHAnsi" w:hAnsiTheme="minorHAnsi" w:cstheme="minorHAnsi"/>
          <w:lang w:val="kk-KZ"/>
        </w:rPr>
        <w:t> </w:t>
      </w:r>
    </w:p>
    <w:p w14:paraId="728B74F9" w14:textId="77777777" w:rsidR="003A417B" w:rsidRPr="00F83DF7" w:rsidRDefault="00000000" w:rsidP="00F83DF7">
      <w:pPr>
        <w:pStyle w:val="paragraph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lang w:val="kk-KZ"/>
        </w:rPr>
      </w:pPr>
      <w:hyperlink r:id="rId29" w:tgtFrame="_blank" w:history="1">
        <w:r w:rsidR="003A417B" w:rsidRPr="00F83DF7">
          <w:rPr>
            <w:rStyle w:val="normaltextrun"/>
            <w:rFonts w:asciiTheme="minorHAnsi" w:hAnsiTheme="minorHAnsi" w:cstheme="minorHAnsi"/>
            <w:color w:val="0563C1"/>
            <w:u w:val="single"/>
            <w:lang w:val="kk-KZ"/>
          </w:rPr>
          <w:t>2 CFR 183 - NEVER CONTRACT WITH THE ENEMY</w:t>
        </w:r>
      </w:hyperlink>
      <w:r w:rsidR="003A417B" w:rsidRPr="00F83DF7">
        <w:rPr>
          <w:rStyle w:val="eop"/>
          <w:rFonts w:asciiTheme="minorHAnsi" w:hAnsiTheme="minorHAnsi" w:cstheme="minorHAnsi"/>
          <w:lang w:val="kk-KZ"/>
        </w:rPr>
        <w:t> </w:t>
      </w:r>
    </w:p>
    <w:p w14:paraId="6B137661" w14:textId="77777777" w:rsidR="003A417B" w:rsidRPr="00F83DF7" w:rsidRDefault="00000000" w:rsidP="00F83DF7">
      <w:pPr>
        <w:pStyle w:val="paragraph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lang w:val="kk-KZ"/>
        </w:rPr>
      </w:pPr>
      <w:hyperlink r:id="rId30" w:tgtFrame="_blank" w:history="1">
        <w:r w:rsidR="003A417B" w:rsidRPr="00F83DF7">
          <w:rPr>
            <w:rStyle w:val="normaltextrun"/>
            <w:rFonts w:asciiTheme="minorHAnsi" w:hAnsiTheme="minorHAnsi" w:cstheme="minorHAnsi"/>
            <w:color w:val="0563C1"/>
            <w:u w:val="single"/>
            <w:lang w:val="kk-KZ"/>
          </w:rPr>
          <w:t>2 CFR 600 – DEPARTMENT OF STATE REQUIREMENTS</w:t>
        </w:r>
      </w:hyperlink>
      <w:r w:rsidR="003A417B" w:rsidRPr="00F83DF7">
        <w:rPr>
          <w:rStyle w:val="eop"/>
          <w:rFonts w:asciiTheme="minorHAnsi" w:hAnsiTheme="minorHAnsi" w:cstheme="minorHAnsi"/>
          <w:lang w:val="kk-KZ"/>
        </w:rPr>
        <w:t> </w:t>
      </w:r>
    </w:p>
    <w:p w14:paraId="64B1663D" w14:textId="77777777" w:rsidR="003A417B" w:rsidRPr="00F83DF7" w:rsidRDefault="00000000" w:rsidP="00F83DF7">
      <w:pPr>
        <w:pStyle w:val="paragraph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lang w:val="kk-KZ"/>
        </w:rPr>
      </w:pPr>
      <w:hyperlink r:id="rId31" w:tgtFrame="_blank" w:history="1">
        <w:r w:rsidR="003A417B" w:rsidRPr="00F83DF7">
          <w:rPr>
            <w:rStyle w:val="normaltextrun"/>
            <w:rFonts w:asciiTheme="minorHAnsi" w:hAnsiTheme="minorHAnsi" w:cstheme="minorHAnsi"/>
            <w:color w:val="0563C1"/>
            <w:u w:val="single"/>
            <w:lang w:val="kk-KZ"/>
          </w:rPr>
          <w:t>U.S. DEPARTMENT OF STATE STANDARD TERMS AND CONDITIONS</w:t>
        </w:r>
      </w:hyperlink>
      <w:r w:rsidR="003A417B" w:rsidRPr="00F83DF7">
        <w:rPr>
          <w:rStyle w:val="eop"/>
          <w:rFonts w:asciiTheme="minorHAnsi" w:hAnsiTheme="minorHAnsi" w:cstheme="minorHAnsi"/>
          <w:lang w:val="kk-KZ"/>
        </w:rPr>
        <w:t> </w:t>
      </w:r>
    </w:p>
    <w:p w14:paraId="4041EDF3" w14:textId="16D8B01E" w:rsidR="002E32D9" w:rsidRPr="00F83DF7" w:rsidRDefault="002E32D9" w:rsidP="00F83DF7">
      <w:pPr>
        <w:pStyle w:val="NoSpacing"/>
        <w:rPr>
          <w:rFonts w:eastAsia="Arial" w:cstheme="minorHAnsi"/>
          <w:b/>
          <w:bCs/>
          <w:color w:val="000000" w:themeColor="text1"/>
          <w:sz w:val="24"/>
          <w:szCs w:val="24"/>
          <w:lang w:val="kk-KZ"/>
        </w:rPr>
      </w:pPr>
    </w:p>
    <w:p w14:paraId="4AAD0A7B" w14:textId="4ED95E34" w:rsidR="002E32D9" w:rsidRPr="00F83DF7" w:rsidRDefault="0D188AA7" w:rsidP="00F83DF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lang w:val="kk-KZ"/>
        </w:rPr>
      </w:pPr>
      <w:r w:rsidRPr="00F83DF7">
        <w:rPr>
          <w:rFonts w:asciiTheme="minorHAnsi" w:eastAsia="Arial" w:hAnsiTheme="minorHAnsi" w:cstheme="minorHAnsi"/>
          <w:lang w:val="kk-KZ"/>
        </w:rPr>
        <w:t xml:space="preserve">Басқару және бюджет </w:t>
      </w:r>
      <w:r w:rsidR="005C4657" w:rsidRPr="00F83DF7">
        <w:rPr>
          <w:rFonts w:asciiTheme="minorHAnsi" w:eastAsia="Arial" w:hAnsiTheme="minorHAnsi" w:cstheme="minorHAnsi"/>
          <w:lang w:val="kk-KZ"/>
        </w:rPr>
        <w:t>офисінің</w:t>
      </w:r>
      <w:r w:rsidR="00C93D73" w:rsidRPr="00F83DF7">
        <w:rPr>
          <w:rFonts w:asciiTheme="minorHAnsi" w:eastAsia="Arial" w:hAnsiTheme="minorHAnsi" w:cstheme="minorHAnsi"/>
          <w:lang w:val="kk-KZ"/>
        </w:rPr>
        <w:t xml:space="preserve"> 2 CFR</w:t>
      </w:r>
      <w:r w:rsidRPr="00F83DF7">
        <w:rPr>
          <w:rFonts w:asciiTheme="minorHAnsi" w:eastAsia="Arial" w:hAnsiTheme="minorHAnsi" w:cstheme="minorHAnsi"/>
          <w:lang w:val="kk-KZ"/>
        </w:rPr>
        <w:t xml:space="preserve"> </w:t>
      </w:r>
      <w:r w:rsidR="00C93D73" w:rsidRPr="00F83DF7">
        <w:rPr>
          <w:rFonts w:asciiTheme="minorHAnsi" w:eastAsia="Arial" w:hAnsiTheme="minorHAnsi" w:cstheme="minorHAnsi"/>
          <w:lang w:val="kk-KZ"/>
        </w:rPr>
        <w:t>ережесінің</w:t>
      </w:r>
      <w:r w:rsidR="005C4657" w:rsidRPr="00F83DF7">
        <w:rPr>
          <w:rFonts w:asciiTheme="minorHAnsi" w:eastAsia="Arial" w:hAnsiTheme="minorHAnsi" w:cstheme="minorHAnsi"/>
          <w:lang w:val="kk-KZ"/>
        </w:rPr>
        <w:t xml:space="preserve"> </w:t>
      </w:r>
      <w:r w:rsidR="00C93D73" w:rsidRPr="00F83DF7">
        <w:rPr>
          <w:rFonts w:asciiTheme="minorHAnsi" w:eastAsia="Arial" w:hAnsiTheme="minorHAnsi" w:cstheme="minorHAnsi"/>
          <w:lang w:val="kk-KZ"/>
        </w:rPr>
        <w:t xml:space="preserve">200 бөліміндегі нұсқауларға, барлық қолданыстағы </w:t>
      </w:r>
      <w:r w:rsidRPr="00F83DF7">
        <w:rPr>
          <w:rFonts w:asciiTheme="minorHAnsi" w:eastAsia="Arial" w:hAnsiTheme="minorHAnsi" w:cstheme="minorHAnsi"/>
          <w:lang w:val="kk-KZ"/>
        </w:rPr>
        <w:t>федералды</w:t>
      </w:r>
      <w:r w:rsidR="00C93D73" w:rsidRPr="00F83DF7">
        <w:rPr>
          <w:rFonts w:asciiTheme="minorHAnsi" w:eastAsia="Arial" w:hAnsiTheme="minorHAnsi" w:cstheme="minorHAnsi"/>
          <w:lang w:val="kk-KZ"/>
        </w:rPr>
        <w:t>қ</w:t>
      </w:r>
      <w:r w:rsidRPr="00F83DF7">
        <w:rPr>
          <w:rFonts w:asciiTheme="minorHAnsi" w:eastAsia="Arial" w:hAnsiTheme="minorHAnsi" w:cstheme="minorHAnsi"/>
          <w:lang w:val="kk-KZ"/>
        </w:rPr>
        <w:t xml:space="preserve"> заңдарға және тиісті атқарушы </w:t>
      </w:r>
      <w:r w:rsidR="00C93D73" w:rsidRPr="00F83DF7">
        <w:rPr>
          <w:rFonts w:asciiTheme="minorHAnsi" w:eastAsia="Arial" w:hAnsiTheme="minorHAnsi" w:cstheme="minorHAnsi"/>
          <w:lang w:val="kk-KZ"/>
        </w:rPr>
        <w:t>бұйрықтарға</w:t>
      </w:r>
      <w:r w:rsidRPr="00F83DF7">
        <w:rPr>
          <w:rFonts w:asciiTheme="minorHAnsi" w:eastAsia="Arial" w:hAnsiTheme="minorHAnsi" w:cstheme="minorHAnsi"/>
          <w:lang w:val="kk-KZ"/>
        </w:rPr>
        <w:t xml:space="preserve"> сәйкес Мемлекеттік департамент </w:t>
      </w:r>
      <w:r w:rsidR="00C93D73" w:rsidRPr="00F83DF7">
        <w:rPr>
          <w:rFonts w:asciiTheme="minorHAnsi" w:eastAsia="Arial" w:hAnsiTheme="minorHAnsi" w:cstheme="minorHAnsi"/>
          <w:lang w:val="kk-KZ"/>
        </w:rPr>
        <w:t xml:space="preserve">төмендегі шарттарды ескеріп, </w:t>
      </w:r>
      <w:r w:rsidRPr="00F83DF7">
        <w:rPr>
          <w:rFonts w:asciiTheme="minorHAnsi" w:eastAsia="Arial" w:hAnsiTheme="minorHAnsi" w:cstheme="minorHAnsi"/>
          <w:lang w:val="kk-KZ"/>
        </w:rPr>
        <w:t xml:space="preserve">осы хабарламаға </w:t>
      </w:r>
      <w:r w:rsidR="00C93D73" w:rsidRPr="00F83DF7">
        <w:rPr>
          <w:rFonts w:asciiTheme="minorHAnsi" w:eastAsia="Arial" w:hAnsiTheme="minorHAnsi" w:cstheme="minorHAnsi"/>
          <w:lang w:val="kk-KZ"/>
        </w:rPr>
        <w:t>аясында</w:t>
      </w:r>
      <w:r w:rsidRPr="00F83DF7">
        <w:rPr>
          <w:rFonts w:asciiTheme="minorHAnsi" w:eastAsia="Arial" w:hAnsiTheme="minorHAnsi" w:cstheme="minorHAnsi"/>
          <w:lang w:val="kk-KZ"/>
        </w:rPr>
        <w:t xml:space="preserve"> </w:t>
      </w:r>
      <w:r w:rsidR="00C93D73" w:rsidRPr="00F83DF7">
        <w:rPr>
          <w:rFonts w:asciiTheme="minorHAnsi" w:eastAsia="Arial" w:hAnsiTheme="minorHAnsi" w:cstheme="minorHAnsi"/>
          <w:lang w:val="kk-KZ"/>
        </w:rPr>
        <w:t xml:space="preserve">белгілі бір бағдарламаларды қаржыландыру бойынша келіп түскен </w:t>
      </w:r>
      <w:r w:rsidRPr="00F83DF7">
        <w:rPr>
          <w:rFonts w:asciiTheme="minorHAnsi" w:eastAsia="Arial" w:hAnsiTheme="minorHAnsi" w:cstheme="minorHAnsi"/>
          <w:lang w:val="kk-KZ"/>
        </w:rPr>
        <w:t>өтінімдерді</w:t>
      </w:r>
      <w:r w:rsidR="00C93D73" w:rsidRPr="00F83DF7">
        <w:rPr>
          <w:rFonts w:asciiTheme="minorHAnsi" w:eastAsia="Arial" w:hAnsiTheme="minorHAnsi" w:cstheme="minorHAnsi"/>
          <w:lang w:val="kk-KZ"/>
        </w:rPr>
        <w:t xml:space="preserve"> қарайды және </w:t>
      </w:r>
      <w:r w:rsidR="008570BD" w:rsidRPr="00F83DF7">
        <w:rPr>
          <w:rFonts w:asciiTheme="minorHAnsi" w:eastAsia="Arial" w:hAnsiTheme="minorHAnsi" w:cstheme="minorHAnsi"/>
          <w:lang w:val="kk-KZ"/>
        </w:rPr>
        <w:t>шешім шығарады</w:t>
      </w:r>
      <w:r w:rsidRPr="00F83DF7">
        <w:rPr>
          <w:rFonts w:asciiTheme="minorHAnsi" w:eastAsia="Arial" w:hAnsiTheme="minorHAnsi" w:cstheme="minorHAnsi"/>
          <w:lang w:val="kk-KZ"/>
        </w:rPr>
        <w:t>:</w:t>
      </w:r>
    </w:p>
    <w:p w14:paraId="581D4AC7" w14:textId="1B55EB13" w:rsidR="002E32D9" w:rsidRPr="00F83DF7" w:rsidRDefault="002E32D9" w:rsidP="00F83DF7">
      <w:pPr>
        <w:pStyle w:val="NoSpacing"/>
        <w:rPr>
          <w:rFonts w:eastAsia="Arial" w:cstheme="minorHAnsi"/>
          <w:sz w:val="24"/>
          <w:szCs w:val="24"/>
          <w:lang w:val="kk-KZ"/>
        </w:rPr>
      </w:pPr>
    </w:p>
    <w:p w14:paraId="62E81CAE" w14:textId="430E698D" w:rsidR="002E32D9" w:rsidRPr="00F83DF7" w:rsidRDefault="0D188AA7" w:rsidP="00F83DF7">
      <w:pPr>
        <w:pStyle w:val="NoSpacing"/>
        <w:rPr>
          <w:rFonts w:eastAsia="Arial" w:cstheme="minorHAnsi"/>
          <w:sz w:val="24"/>
          <w:szCs w:val="24"/>
          <w:lang w:val="kk-KZ"/>
        </w:rPr>
      </w:pPr>
      <w:r w:rsidRPr="00F83DF7">
        <w:rPr>
          <w:rFonts w:eastAsia="Arial" w:cstheme="minorHAnsi"/>
          <w:sz w:val="24"/>
          <w:szCs w:val="24"/>
          <w:lang w:val="kk-KZ"/>
        </w:rPr>
        <w:t xml:space="preserve">2020 жылғы 13 тамыздағы 85 FR 49506 Федералдық </w:t>
      </w:r>
      <w:r w:rsidR="008570BD" w:rsidRPr="00F83DF7">
        <w:rPr>
          <w:rFonts w:eastAsia="Arial" w:cstheme="minorHAnsi"/>
          <w:sz w:val="24"/>
          <w:szCs w:val="24"/>
          <w:lang w:val="kk-KZ"/>
        </w:rPr>
        <w:t xml:space="preserve">заңдар </w:t>
      </w:r>
      <w:r w:rsidRPr="00F83DF7">
        <w:rPr>
          <w:rFonts w:eastAsia="Arial" w:cstheme="minorHAnsi"/>
          <w:sz w:val="24"/>
          <w:szCs w:val="24"/>
          <w:lang w:val="kk-KZ"/>
        </w:rPr>
        <w:t>тізілімінде жаңартылған Федералдық ережелер кодексінің (2 CFR) 2</w:t>
      </w:r>
      <w:r w:rsidR="0064429A" w:rsidRPr="00F83DF7">
        <w:rPr>
          <w:rFonts w:eastAsia="Arial" w:cstheme="minorHAnsi"/>
          <w:sz w:val="24"/>
          <w:szCs w:val="24"/>
          <w:lang w:val="kk-KZ"/>
        </w:rPr>
        <w:t xml:space="preserve"> </w:t>
      </w:r>
      <w:r w:rsidRPr="00F83DF7">
        <w:rPr>
          <w:rFonts w:eastAsia="Arial" w:cstheme="minorHAnsi"/>
          <w:sz w:val="24"/>
          <w:szCs w:val="24"/>
          <w:lang w:val="kk-KZ"/>
        </w:rPr>
        <w:t>тарауындағы Гранттар мен келісімдер бойынша нұсқаулық, атап айтқанда:</w:t>
      </w:r>
    </w:p>
    <w:p w14:paraId="1AF416A0" w14:textId="2114A7C8" w:rsidR="00172246" w:rsidRPr="00F83DF7" w:rsidRDefault="00172246" w:rsidP="00F83DF7">
      <w:pPr>
        <w:pStyle w:val="NoSpacing"/>
        <w:rPr>
          <w:rFonts w:eastAsia="Arial" w:cstheme="minorHAnsi"/>
          <w:sz w:val="24"/>
          <w:szCs w:val="24"/>
          <w:lang w:val="kk-KZ"/>
        </w:rPr>
      </w:pPr>
    </w:p>
    <w:p w14:paraId="02F64B59" w14:textId="4653E34C" w:rsidR="002E32D9" w:rsidRPr="00F83DF7" w:rsidRDefault="0D188AA7" w:rsidP="3ADEA12F">
      <w:pPr>
        <w:pStyle w:val="NoSpacing"/>
        <w:numPr>
          <w:ilvl w:val="0"/>
          <w:numId w:val="1"/>
        </w:numPr>
        <w:rPr>
          <w:rFonts w:eastAsiaTheme="minorEastAsia"/>
          <w:sz w:val="24"/>
          <w:szCs w:val="24"/>
          <w:lang w:val="kk-KZ"/>
        </w:rPr>
      </w:pPr>
      <w:r w:rsidRPr="3ADEA12F">
        <w:rPr>
          <w:rFonts w:eastAsia="Arial"/>
          <w:sz w:val="24"/>
          <w:szCs w:val="24"/>
          <w:lang w:val="kk-KZ"/>
        </w:rPr>
        <w:t xml:space="preserve">Федералдық </w:t>
      </w:r>
      <w:r w:rsidR="008570BD" w:rsidRPr="3ADEA12F">
        <w:rPr>
          <w:rFonts w:eastAsia="Arial"/>
          <w:sz w:val="24"/>
          <w:szCs w:val="24"/>
          <w:lang w:val="kk-KZ"/>
        </w:rPr>
        <w:t>қаржыландыру көмегін алуға</w:t>
      </w:r>
      <w:r w:rsidRPr="3ADEA12F">
        <w:rPr>
          <w:rFonts w:eastAsia="Arial"/>
          <w:sz w:val="24"/>
          <w:szCs w:val="24"/>
          <w:lang w:val="kk-KZ"/>
        </w:rPr>
        <w:t xml:space="preserve"> өтінімдерді бағалауды </w:t>
      </w:r>
      <w:r w:rsidR="008570BD" w:rsidRPr="3ADEA12F">
        <w:rPr>
          <w:rFonts w:eastAsia="Arial"/>
          <w:sz w:val="24"/>
          <w:szCs w:val="24"/>
          <w:lang w:val="kk-KZ"/>
        </w:rPr>
        <w:t>әділ өткіз</w:t>
      </w:r>
      <w:r w:rsidR="0064429A" w:rsidRPr="3ADEA12F">
        <w:rPr>
          <w:rFonts w:eastAsia="Arial"/>
          <w:sz w:val="24"/>
          <w:szCs w:val="24"/>
          <w:lang w:val="kk-KZ"/>
        </w:rPr>
        <w:t xml:space="preserve">е отырып, </w:t>
      </w:r>
      <w:r w:rsidR="008570BD" w:rsidRPr="3ADEA12F">
        <w:rPr>
          <w:rFonts w:eastAsia="Arial"/>
          <w:sz w:val="24"/>
          <w:szCs w:val="24"/>
          <w:lang w:val="kk-KZ"/>
        </w:rPr>
        <w:t xml:space="preserve">жоба </w:t>
      </w:r>
      <w:r w:rsidRPr="3ADEA12F">
        <w:rPr>
          <w:rFonts w:eastAsia="Arial"/>
          <w:sz w:val="24"/>
          <w:szCs w:val="24"/>
          <w:lang w:val="kk-KZ"/>
        </w:rPr>
        <w:t>мақсаттарына негізделген нәтижелер</w:t>
      </w:r>
      <w:r w:rsidR="0064429A" w:rsidRPr="3ADEA12F">
        <w:rPr>
          <w:rFonts w:eastAsia="Arial"/>
          <w:sz w:val="24"/>
          <w:szCs w:val="24"/>
          <w:lang w:val="kk-KZ"/>
        </w:rPr>
        <w:t>ге</w:t>
      </w:r>
      <w:r w:rsidRPr="3ADEA12F">
        <w:rPr>
          <w:rFonts w:eastAsia="Arial"/>
          <w:sz w:val="24"/>
          <w:szCs w:val="24"/>
          <w:lang w:val="kk-KZ"/>
        </w:rPr>
        <w:t xml:space="preserve"> </w:t>
      </w:r>
      <w:r w:rsidR="0064429A" w:rsidRPr="3ADEA12F">
        <w:rPr>
          <w:rFonts w:eastAsia="Arial"/>
          <w:sz w:val="24"/>
          <w:szCs w:val="24"/>
          <w:lang w:val="kk-KZ"/>
        </w:rPr>
        <w:t xml:space="preserve">қол </w:t>
      </w:r>
      <w:r w:rsidRPr="3ADEA12F">
        <w:rPr>
          <w:rFonts w:eastAsia="Arial"/>
          <w:sz w:val="24"/>
          <w:szCs w:val="24"/>
          <w:lang w:val="kk-KZ"/>
        </w:rPr>
        <w:t>жеткізуде табыст</w:t>
      </w:r>
      <w:r w:rsidR="0064429A" w:rsidRPr="3ADEA12F">
        <w:rPr>
          <w:rFonts w:eastAsia="Arial"/>
          <w:sz w:val="24"/>
          <w:szCs w:val="24"/>
          <w:lang w:val="kk-KZ"/>
        </w:rPr>
        <w:t xml:space="preserve">ы болуға </w:t>
      </w:r>
      <w:r w:rsidRPr="3ADEA12F">
        <w:rPr>
          <w:rFonts w:eastAsia="Arial"/>
          <w:sz w:val="24"/>
          <w:szCs w:val="24"/>
          <w:lang w:val="kk-KZ"/>
        </w:rPr>
        <w:t>мүмкін</w:t>
      </w:r>
      <w:r w:rsidR="0064429A" w:rsidRPr="3ADEA12F">
        <w:rPr>
          <w:rFonts w:eastAsia="Arial"/>
          <w:sz w:val="24"/>
          <w:szCs w:val="24"/>
          <w:lang w:val="kk-KZ"/>
        </w:rPr>
        <w:t>дігі кө</w:t>
      </w:r>
      <w:r w:rsidR="62B98F84" w:rsidRPr="3ADEA12F">
        <w:rPr>
          <w:rFonts w:eastAsia="Arial"/>
          <w:sz w:val="24"/>
          <w:szCs w:val="24"/>
          <w:lang w:val="kk-KZ"/>
        </w:rPr>
        <w:t>бірек</w:t>
      </w:r>
      <w:r w:rsidRPr="3ADEA12F">
        <w:rPr>
          <w:rFonts w:eastAsia="Arial"/>
          <w:sz w:val="24"/>
          <w:szCs w:val="24"/>
          <w:lang w:val="kk-KZ"/>
        </w:rPr>
        <w:t xml:space="preserve"> алушыларды таңдау (2 CFR </w:t>
      </w:r>
      <w:r w:rsidR="0064429A" w:rsidRPr="3ADEA12F">
        <w:rPr>
          <w:rFonts w:eastAsia="Arial"/>
          <w:sz w:val="24"/>
          <w:szCs w:val="24"/>
          <w:lang w:val="kk-KZ"/>
        </w:rPr>
        <w:t xml:space="preserve">ережесінің </w:t>
      </w:r>
      <w:r w:rsidRPr="3ADEA12F">
        <w:rPr>
          <w:rFonts w:eastAsia="Arial"/>
          <w:sz w:val="24"/>
          <w:szCs w:val="24"/>
          <w:lang w:val="kk-KZ"/>
        </w:rPr>
        <w:t>200.205</w:t>
      </w:r>
      <w:r w:rsidR="0064429A" w:rsidRPr="3ADEA12F">
        <w:rPr>
          <w:rFonts w:eastAsia="Arial"/>
          <w:sz w:val="24"/>
          <w:szCs w:val="24"/>
          <w:lang w:val="kk-KZ"/>
        </w:rPr>
        <w:t xml:space="preserve"> бөлімі</w:t>
      </w:r>
      <w:r w:rsidRPr="3ADEA12F">
        <w:rPr>
          <w:rFonts w:eastAsia="Arial"/>
          <w:sz w:val="24"/>
          <w:szCs w:val="24"/>
          <w:lang w:val="kk-KZ"/>
        </w:rPr>
        <w:t>)</w:t>
      </w:r>
      <w:r w:rsidR="3981A158" w:rsidRPr="3ADEA12F">
        <w:rPr>
          <w:rFonts w:eastAsia="Arial"/>
          <w:sz w:val="24"/>
          <w:szCs w:val="24"/>
          <w:lang w:val="kk-KZ"/>
        </w:rPr>
        <w:t>.</w:t>
      </w:r>
    </w:p>
    <w:p w14:paraId="5E3CDEB9" w14:textId="67B1EA3B" w:rsidR="00FC4A85" w:rsidRPr="00F83DF7" w:rsidRDefault="0D188AA7" w:rsidP="3ADEA12F">
      <w:pPr>
        <w:pStyle w:val="NoSpacing"/>
        <w:numPr>
          <w:ilvl w:val="0"/>
          <w:numId w:val="1"/>
        </w:numPr>
        <w:rPr>
          <w:rFonts w:eastAsiaTheme="minorEastAsia"/>
          <w:sz w:val="24"/>
          <w:szCs w:val="24"/>
          <w:lang w:val="kk-KZ"/>
        </w:rPr>
      </w:pPr>
      <w:r w:rsidRPr="3ADEA12F">
        <w:rPr>
          <w:rFonts w:eastAsia="Arial"/>
          <w:sz w:val="24"/>
          <w:szCs w:val="24"/>
          <w:lang w:val="kk-KZ"/>
        </w:rPr>
        <w:t xml:space="preserve">2019 жылғы Ұлттық </w:t>
      </w:r>
      <w:r w:rsidR="00172246" w:rsidRPr="3ADEA12F">
        <w:rPr>
          <w:rFonts w:eastAsia="Arial"/>
          <w:sz w:val="24"/>
          <w:szCs w:val="24"/>
          <w:lang w:val="kk-KZ"/>
        </w:rPr>
        <w:t xml:space="preserve">қорғаныс саласындағы өкілеттіктер </w:t>
      </w:r>
      <w:r w:rsidRPr="3ADEA12F">
        <w:rPr>
          <w:rFonts w:eastAsia="Arial"/>
          <w:sz w:val="24"/>
          <w:szCs w:val="24"/>
          <w:lang w:val="kk-KZ"/>
        </w:rPr>
        <w:t xml:space="preserve">туралы заңның 889-бөліміне сәйкес </w:t>
      </w:r>
      <w:r w:rsidR="00172246" w:rsidRPr="3ADEA12F">
        <w:rPr>
          <w:rFonts w:eastAsia="Arial"/>
          <w:sz w:val="24"/>
          <w:szCs w:val="24"/>
          <w:lang w:val="kk-KZ"/>
        </w:rPr>
        <w:t xml:space="preserve">кейбір </w:t>
      </w:r>
      <w:r w:rsidRPr="3ADEA12F">
        <w:rPr>
          <w:rFonts w:eastAsia="Arial"/>
          <w:sz w:val="24"/>
          <w:szCs w:val="24"/>
          <w:lang w:val="kk-KZ"/>
        </w:rPr>
        <w:t>телекоммуникация және бейнебақылау қызметтерін немесе жабдықтарын сатып алуға тыйым салу (115—232</w:t>
      </w:r>
      <w:r w:rsidR="00172246" w:rsidRPr="3ADEA12F">
        <w:rPr>
          <w:rFonts w:eastAsia="Arial"/>
          <w:sz w:val="24"/>
          <w:szCs w:val="24"/>
          <w:lang w:val="kk-KZ"/>
        </w:rPr>
        <w:t xml:space="preserve"> мемлекеттік заңы</w:t>
      </w:r>
      <w:r w:rsidRPr="3ADEA12F">
        <w:rPr>
          <w:rFonts w:eastAsia="Arial"/>
          <w:sz w:val="24"/>
          <w:szCs w:val="24"/>
          <w:lang w:val="kk-KZ"/>
        </w:rPr>
        <w:t xml:space="preserve">) (2 CFR </w:t>
      </w:r>
      <w:r w:rsidR="00172246" w:rsidRPr="3ADEA12F">
        <w:rPr>
          <w:rFonts w:eastAsia="Arial"/>
          <w:sz w:val="24"/>
          <w:szCs w:val="24"/>
          <w:lang w:val="kk-KZ"/>
        </w:rPr>
        <w:t xml:space="preserve">ережесінің </w:t>
      </w:r>
      <w:r w:rsidRPr="3ADEA12F">
        <w:rPr>
          <w:rFonts w:eastAsia="Arial"/>
          <w:sz w:val="24"/>
          <w:szCs w:val="24"/>
          <w:lang w:val="kk-KZ"/>
        </w:rPr>
        <w:t>200.216 бөлі</w:t>
      </w:r>
      <w:r w:rsidR="00172246" w:rsidRPr="3ADEA12F">
        <w:rPr>
          <w:rFonts w:eastAsia="Arial"/>
          <w:sz w:val="24"/>
          <w:szCs w:val="24"/>
          <w:lang w:val="kk-KZ"/>
        </w:rPr>
        <w:t>мі</w:t>
      </w:r>
      <w:r w:rsidRPr="3ADEA12F">
        <w:rPr>
          <w:rFonts w:eastAsia="Arial"/>
          <w:sz w:val="24"/>
          <w:szCs w:val="24"/>
          <w:lang w:val="kk-KZ"/>
        </w:rPr>
        <w:t>)</w:t>
      </w:r>
      <w:r w:rsidR="61491822" w:rsidRPr="3ADEA12F">
        <w:rPr>
          <w:rFonts w:eastAsia="Arial"/>
          <w:sz w:val="24"/>
          <w:szCs w:val="24"/>
          <w:lang w:val="kk-KZ"/>
        </w:rPr>
        <w:t>.</w:t>
      </w:r>
    </w:p>
    <w:p w14:paraId="26941F25" w14:textId="5DABEBCB" w:rsidR="00FC4A85" w:rsidRPr="00F83DF7" w:rsidRDefault="0D188AA7" w:rsidP="3ADEA12F">
      <w:pPr>
        <w:pStyle w:val="NoSpacing"/>
        <w:numPr>
          <w:ilvl w:val="0"/>
          <w:numId w:val="1"/>
        </w:numPr>
        <w:rPr>
          <w:rFonts w:eastAsiaTheme="minorEastAsia"/>
          <w:sz w:val="24"/>
          <w:szCs w:val="24"/>
          <w:lang w:val="kk-KZ"/>
        </w:rPr>
      </w:pPr>
      <w:r w:rsidRPr="3ADEA12F">
        <w:rPr>
          <w:rFonts w:eastAsia="Arial"/>
          <w:sz w:val="24"/>
          <w:szCs w:val="24"/>
          <w:lang w:val="kk-KZ"/>
        </w:rPr>
        <w:t>Сөз бостандығы мен діни еркіндікті ілгерілету (13798</w:t>
      </w:r>
      <w:r w:rsidR="00172246" w:rsidRPr="3ADEA12F">
        <w:rPr>
          <w:rFonts w:eastAsia="Arial"/>
          <w:sz w:val="24"/>
          <w:szCs w:val="24"/>
          <w:lang w:val="kk-KZ"/>
        </w:rPr>
        <w:t xml:space="preserve"> атқарушы бұйрығы</w:t>
      </w:r>
      <w:r w:rsidRPr="3ADEA12F">
        <w:rPr>
          <w:rFonts w:eastAsia="Arial"/>
          <w:sz w:val="24"/>
          <w:szCs w:val="24"/>
          <w:lang w:val="kk-KZ"/>
        </w:rPr>
        <w:t>) және Колледждер мен университеттердегі еркін сұрауды, ашықтықты және есептілікті жақсарту (13864</w:t>
      </w:r>
      <w:r w:rsidR="00FC4A85" w:rsidRPr="3ADEA12F">
        <w:rPr>
          <w:rFonts w:eastAsia="Arial"/>
          <w:sz w:val="24"/>
          <w:szCs w:val="24"/>
          <w:lang w:val="kk-KZ"/>
        </w:rPr>
        <w:t xml:space="preserve"> атқарушы бұйрығы</w:t>
      </w:r>
      <w:r w:rsidRPr="3ADEA12F">
        <w:rPr>
          <w:rFonts w:eastAsia="Arial"/>
          <w:sz w:val="24"/>
          <w:szCs w:val="24"/>
          <w:lang w:val="kk-KZ"/>
        </w:rPr>
        <w:t xml:space="preserve">) </w:t>
      </w:r>
      <w:r w:rsidR="00FC4A85" w:rsidRPr="3ADEA12F">
        <w:rPr>
          <w:rFonts w:eastAsia="Arial"/>
          <w:sz w:val="24"/>
          <w:szCs w:val="24"/>
          <w:lang w:val="kk-KZ"/>
        </w:rPr>
        <w:t xml:space="preserve">жөніндегі заңдарға </w:t>
      </w:r>
      <w:r w:rsidRPr="3ADEA12F">
        <w:rPr>
          <w:rFonts w:eastAsia="Arial"/>
          <w:sz w:val="24"/>
          <w:szCs w:val="24"/>
          <w:lang w:val="kk-KZ"/>
        </w:rPr>
        <w:t xml:space="preserve">сәйкес сөз бостандығы мен діни бостандықты ілгерілету </w:t>
      </w:r>
      <w:r w:rsidR="00FC4A85" w:rsidRPr="3ADEA12F">
        <w:rPr>
          <w:rStyle w:val="normaltextrun"/>
          <w:color w:val="000000" w:themeColor="text1"/>
          <w:sz w:val="24"/>
          <w:szCs w:val="24"/>
          <w:lang w:val="kk-KZ"/>
        </w:rPr>
        <w:t>(§§ 200.300, 200.303, 200.339, және 200.341 бөлімдері)</w:t>
      </w:r>
      <w:r w:rsidR="0D6EF07D" w:rsidRPr="3ADEA12F">
        <w:rPr>
          <w:rStyle w:val="normaltextrun"/>
          <w:color w:val="000000" w:themeColor="text1"/>
          <w:sz w:val="24"/>
          <w:szCs w:val="24"/>
          <w:lang w:val="kk-KZ"/>
        </w:rPr>
        <w:t>.</w:t>
      </w:r>
      <w:r w:rsidR="00FC4A85" w:rsidRPr="3ADEA12F">
        <w:rPr>
          <w:rStyle w:val="normaltextrun"/>
          <w:color w:val="000000" w:themeColor="text1"/>
          <w:sz w:val="24"/>
          <w:szCs w:val="24"/>
          <w:lang w:val="kk-KZ"/>
        </w:rPr>
        <w:t> </w:t>
      </w:r>
      <w:r w:rsidR="00FC4A85" w:rsidRPr="3ADEA12F">
        <w:rPr>
          <w:rStyle w:val="eop"/>
          <w:color w:val="000000" w:themeColor="text1"/>
          <w:sz w:val="24"/>
          <w:szCs w:val="24"/>
          <w:lang w:val="kk-KZ"/>
        </w:rPr>
        <w:t> </w:t>
      </w:r>
    </w:p>
    <w:p w14:paraId="2E9299BF" w14:textId="6923DF08" w:rsidR="002E32D9" w:rsidRPr="00F83DF7" w:rsidRDefault="00FC4A85" w:rsidP="3ADEA12F">
      <w:pPr>
        <w:pStyle w:val="NoSpacing"/>
        <w:numPr>
          <w:ilvl w:val="0"/>
          <w:numId w:val="1"/>
        </w:numPr>
        <w:rPr>
          <w:rFonts w:eastAsiaTheme="minorEastAsia"/>
          <w:sz w:val="24"/>
          <w:szCs w:val="24"/>
          <w:lang w:val="kk-KZ"/>
        </w:rPr>
      </w:pPr>
      <w:r w:rsidRPr="3ADEA12F">
        <w:rPr>
          <w:rFonts w:eastAsia="Arial"/>
          <w:sz w:val="24"/>
          <w:szCs w:val="24"/>
          <w:lang w:val="kk-KZ"/>
        </w:rPr>
        <w:t xml:space="preserve">Заңмен рұқсат етілген дәрежеде </w:t>
      </w:r>
      <w:r w:rsidR="0D188AA7" w:rsidRPr="3ADEA12F">
        <w:rPr>
          <w:rFonts w:eastAsia="Arial"/>
          <w:sz w:val="24"/>
          <w:szCs w:val="24"/>
          <w:lang w:val="kk-KZ"/>
        </w:rPr>
        <w:t xml:space="preserve">Америка Құрама Штаттарында </w:t>
      </w:r>
      <w:r w:rsidR="47FB05E0" w:rsidRPr="3ADEA12F">
        <w:rPr>
          <w:rFonts w:eastAsia="Arial"/>
          <w:sz w:val="24"/>
          <w:szCs w:val="24"/>
          <w:lang w:val="kk-KZ"/>
        </w:rPr>
        <w:t>өндірілген</w:t>
      </w:r>
      <w:r w:rsidR="0D188AA7" w:rsidRPr="3ADEA12F">
        <w:rPr>
          <w:rFonts w:eastAsia="Arial"/>
          <w:sz w:val="24"/>
          <w:szCs w:val="24"/>
          <w:lang w:val="kk-KZ"/>
        </w:rPr>
        <w:t xml:space="preserve"> тауарларды, өнімдерді және материалдарды барынша пайдалану</w:t>
      </w:r>
      <w:r w:rsidRPr="3ADEA12F">
        <w:rPr>
          <w:rFonts w:eastAsia="Arial"/>
          <w:sz w:val="24"/>
          <w:szCs w:val="24"/>
          <w:lang w:val="kk-KZ"/>
        </w:rPr>
        <w:t>ға</w:t>
      </w:r>
      <w:r w:rsidR="0D188AA7" w:rsidRPr="3ADEA12F">
        <w:rPr>
          <w:rFonts w:eastAsia="Arial"/>
          <w:sz w:val="24"/>
          <w:szCs w:val="24"/>
          <w:lang w:val="kk-KZ"/>
        </w:rPr>
        <w:t xml:space="preserve"> артықшылық беру (2 CFR </w:t>
      </w:r>
      <w:r w:rsidRPr="3ADEA12F">
        <w:rPr>
          <w:rFonts w:eastAsia="Arial"/>
          <w:sz w:val="24"/>
          <w:szCs w:val="24"/>
          <w:lang w:val="kk-KZ"/>
        </w:rPr>
        <w:t xml:space="preserve">ережесінің </w:t>
      </w:r>
      <w:r w:rsidR="0D188AA7" w:rsidRPr="3ADEA12F">
        <w:rPr>
          <w:rFonts w:eastAsia="Arial"/>
          <w:sz w:val="24"/>
          <w:szCs w:val="24"/>
          <w:lang w:val="kk-KZ"/>
        </w:rPr>
        <w:t>200.322</w:t>
      </w:r>
      <w:r w:rsidRPr="3ADEA12F">
        <w:rPr>
          <w:rFonts w:eastAsia="Arial"/>
          <w:sz w:val="24"/>
          <w:szCs w:val="24"/>
          <w:lang w:val="kk-KZ"/>
        </w:rPr>
        <w:t xml:space="preserve"> бөлімі</w:t>
      </w:r>
      <w:r w:rsidR="0D188AA7" w:rsidRPr="3ADEA12F">
        <w:rPr>
          <w:rFonts w:eastAsia="Arial"/>
          <w:sz w:val="24"/>
          <w:szCs w:val="24"/>
          <w:lang w:val="kk-KZ"/>
        </w:rPr>
        <w:t>) және</w:t>
      </w:r>
    </w:p>
    <w:p w14:paraId="6C8F73B8" w14:textId="7CE2583D" w:rsidR="00742F4A" w:rsidRPr="00F83DF7" w:rsidRDefault="0D188AA7" w:rsidP="00F83DF7">
      <w:pPr>
        <w:pStyle w:val="NoSpacing"/>
        <w:numPr>
          <w:ilvl w:val="0"/>
          <w:numId w:val="1"/>
        </w:numPr>
        <w:rPr>
          <w:rFonts w:eastAsia="Arial" w:cstheme="minorHAnsi"/>
          <w:b/>
          <w:bCs/>
          <w:sz w:val="24"/>
          <w:szCs w:val="24"/>
          <w:lang w:val="kk-KZ"/>
        </w:rPr>
      </w:pPr>
      <w:r w:rsidRPr="00F83DF7">
        <w:rPr>
          <w:rFonts w:eastAsia="Arial" w:cstheme="minorHAnsi"/>
          <w:sz w:val="24"/>
          <w:szCs w:val="24"/>
          <w:lang w:val="kk-KZ"/>
        </w:rPr>
        <w:t xml:space="preserve">Егер </w:t>
      </w:r>
      <w:r w:rsidR="3360C62F" w:rsidRPr="00F83DF7">
        <w:rPr>
          <w:rFonts w:eastAsia="Arial" w:cstheme="minorHAnsi"/>
          <w:sz w:val="24"/>
          <w:szCs w:val="24"/>
          <w:lang w:val="kk-KZ"/>
        </w:rPr>
        <w:t>гранттық қаржыландыру</w:t>
      </w:r>
      <w:r w:rsidRPr="00F83DF7">
        <w:rPr>
          <w:rFonts w:eastAsia="Arial" w:cstheme="minorHAnsi"/>
          <w:sz w:val="24"/>
          <w:szCs w:val="24"/>
          <w:lang w:val="kk-KZ"/>
        </w:rPr>
        <w:t xml:space="preserve"> бұдан былай бағдарлама мақсаттарына немесе агенттік басымдықтарына </w:t>
      </w:r>
      <w:r w:rsidR="00FC4A85" w:rsidRPr="00F83DF7">
        <w:rPr>
          <w:rFonts w:eastAsia="Arial" w:cstheme="minorHAnsi"/>
          <w:sz w:val="24"/>
          <w:szCs w:val="24"/>
          <w:lang w:val="kk-KZ"/>
        </w:rPr>
        <w:t>сәйкес келмейтін болса</w:t>
      </w:r>
      <w:r w:rsidRPr="00F83DF7">
        <w:rPr>
          <w:rFonts w:eastAsia="Arial" w:cstheme="minorHAnsi"/>
          <w:sz w:val="24"/>
          <w:szCs w:val="24"/>
          <w:lang w:val="kk-KZ"/>
        </w:rPr>
        <w:t xml:space="preserve">, </w:t>
      </w:r>
      <w:r w:rsidR="00FC4A85" w:rsidRPr="00F83DF7">
        <w:rPr>
          <w:rFonts w:eastAsia="Arial" w:cstheme="minorHAnsi"/>
          <w:sz w:val="24"/>
          <w:szCs w:val="24"/>
          <w:lang w:val="kk-KZ"/>
        </w:rPr>
        <w:t xml:space="preserve">келісімдерді толығымен немесе заңмен рұқсат етілген ең жоғары дәрежеде </w:t>
      </w:r>
      <w:r w:rsidR="00742F4A" w:rsidRPr="00F83DF7">
        <w:rPr>
          <w:rFonts w:eastAsia="Arial" w:cstheme="minorHAnsi"/>
          <w:sz w:val="24"/>
          <w:szCs w:val="24"/>
          <w:lang w:val="kk-KZ"/>
        </w:rPr>
        <w:t xml:space="preserve">ішінара </w:t>
      </w:r>
      <w:r w:rsidR="00FC4A85" w:rsidRPr="00F83DF7">
        <w:rPr>
          <w:rFonts w:eastAsia="Arial" w:cstheme="minorHAnsi"/>
          <w:sz w:val="24"/>
          <w:szCs w:val="24"/>
          <w:lang w:val="kk-KZ"/>
        </w:rPr>
        <w:t>бұзу</w:t>
      </w:r>
      <w:r w:rsidRPr="00F83DF7">
        <w:rPr>
          <w:rFonts w:eastAsia="Arial" w:cstheme="minorHAnsi"/>
          <w:sz w:val="24"/>
          <w:szCs w:val="24"/>
          <w:lang w:val="kk-KZ"/>
        </w:rPr>
        <w:t xml:space="preserve"> (2 CFR </w:t>
      </w:r>
      <w:r w:rsidR="00742F4A" w:rsidRPr="00F83DF7">
        <w:rPr>
          <w:rFonts w:eastAsia="Arial" w:cstheme="minorHAnsi"/>
          <w:sz w:val="24"/>
          <w:szCs w:val="24"/>
          <w:lang w:val="kk-KZ"/>
        </w:rPr>
        <w:t xml:space="preserve">ережесінің </w:t>
      </w:r>
      <w:r w:rsidRPr="00F83DF7">
        <w:rPr>
          <w:rFonts w:eastAsia="Arial" w:cstheme="minorHAnsi"/>
          <w:sz w:val="24"/>
          <w:szCs w:val="24"/>
          <w:lang w:val="kk-KZ"/>
        </w:rPr>
        <w:t>200.340</w:t>
      </w:r>
      <w:r w:rsidR="00742F4A" w:rsidRPr="00F83DF7">
        <w:rPr>
          <w:rFonts w:eastAsia="Arial" w:cstheme="minorHAnsi"/>
          <w:sz w:val="24"/>
          <w:szCs w:val="24"/>
          <w:lang w:val="kk-KZ"/>
        </w:rPr>
        <w:t xml:space="preserve"> бөлігі</w:t>
      </w:r>
      <w:r w:rsidRPr="00F83DF7">
        <w:rPr>
          <w:rFonts w:eastAsia="Arial" w:cstheme="minorHAnsi"/>
          <w:sz w:val="24"/>
          <w:szCs w:val="24"/>
          <w:lang w:val="kk-KZ"/>
        </w:rPr>
        <w:t>).</w:t>
      </w:r>
    </w:p>
    <w:p w14:paraId="00CCF806" w14:textId="77777777" w:rsidR="009444CB" w:rsidRPr="00F83DF7" w:rsidRDefault="009444CB" w:rsidP="00F83DF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lang w:val="kk-KZ"/>
        </w:rPr>
      </w:pPr>
    </w:p>
    <w:p w14:paraId="5A53DADE" w14:textId="1DD065E3" w:rsidR="00204BDB" w:rsidRPr="00F83DF7" w:rsidRDefault="00CC32C3" w:rsidP="3ADEA12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Bidi"/>
          <w:lang w:val="kk-KZ"/>
        </w:rPr>
      </w:pPr>
      <w:r w:rsidRPr="3ADEA12F">
        <w:rPr>
          <w:rFonts w:asciiTheme="minorHAnsi" w:hAnsiTheme="minorHAnsi" w:cstheme="minorBidi"/>
          <w:b/>
          <w:bCs/>
          <w:lang w:val="kk-KZ"/>
        </w:rPr>
        <w:t>АҚШ мемлекеттік департаментінің Оңтүстік және Орталық Азия істері жөніндегі бюросы</w:t>
      </w:r>
      <w:r w:rsidRPr="3ADEA12F">
        <w:rPr>
          <w:rFonts w:asciiTheme="minorHAnsi" w:hAnsiTheme="minorHAnsi" w:cstheme="minorBidi"/>
          <w:lang w:val="kk-KZ"/>
        </w:rPr>
        <w:t xml:space="preserve"> </w:t>
      </w:r>
      <w:r w:rsidR="00DF768B" w:rsidRPr="3ADEA12F">
        <w:rPr>
          <w:rFonts w:asciiTheme="minorHAnsi" w:hAnsiTheme="minorHAnsi" w:cstheme="minorBidi"/>
          <w:lang w:val="kk-KZ"/>
        </w:rPr>
        <w:t xml:space="preserve">жеке </w:t>
      </w:r>
      <w:r w:rsidR="00C57DB7" w:rsidRPr="3ADEA12F">
        <w:rPr>
          <w:rFonts w:asciiTheme="minorHAnsi" w:hAnsiTheme="minorHAnsi" w:cstheme="minorBidi"/>
          <w:lang w:val="kk-KZ"/>
        </w:rPr>
        <w:t>тұлғалар мен</w:t>
      </w:r>
      <w:r w:rsidR="00DF768B" w:rsidRPr="3ADEA12F">
        <w:rPr>
          <w:rFonts w:asciiTheme="minorHAnsi" w:hAnsiTheme="minorHAnsi" w:cstheme="minorBidi"/>
          <w:lang w:val="kk-KZ"/>
        </w:rPr>
        <w:t xml:space="preserve"> топтардың</w:t>
      </w:r>
      <w:r w:rsidR="007F789A" w:rsidRPr="3ADEA12F">
        <w:rPr>
          <w:rFonts w:asciiTheme="minorHAnsi" w:hAnsiTheme="minorHAnsi" w:cstheme="minorBidi"/>
          <w:lang w:val="kk-KZ"/>
        </w:rPr>
        <w:t xml:space="preserve"> </w:t>
      </w:r>
      <w:r w:rsidR="00D878A2" w:rsidRPr="3ADEA12F">
        <w:rPr>
          <w:rFonts w:asciiTheme="minorHAnsi" w:hAnsiTheme="minorHAnsi" w:cstheme="minorBidi"/>
          <w:lang w:val="kk-KZ"/>
        </w:rPr>
        <w:t xml:space="preserve">қатысуына </w:t>
      </w:r>
      <w:r w:rsidR="00DF768B" w:rsidRPr="3ADEA12F">
        <w:rPr>
          <w:rFonts w:asciiTheme="minorHAnsi" w:hAnsiTheme="minorHAnsi" w:cstheme="minorBidi"/>
          <w:lang w:val="kk-KZ"/>
        </w:rPr>
        <w:t xml:space="preserve">діні, жынысы, </w:t>
      </w:r>
      <w:r w:rsidR="00D35BDA" w:rsidRPr="3ADEA12F">
        <w:rPr>
          <w:rFonts w:asciiTheme="minorHAnsi" w:hAnsiTheme="minorHAnsi" w:cstheme="minorBidi"/>
          <w:lang w:val="kk-KZ"/>
        </w:rPr>
        <w:t>шектеулі мүмкіндіктері</w:t>
      </w:r>
      <w:r w:rsidR="00DF768B" w:rsidRPr="3ADEA12F">
        <w:rPr>
          <w:rFonts w:asciiTheme="minorHAnsi" w:hAnsiTheme="minorHAnsi" w:cstheme="minorBidi"/>
          <w:lang w:val="kk-KZ"/>
        </w:rPr>
        <w:t>, этникалық тегі немесе жыныстық бағдары мен гендерлік сәйкестігі</w:t>
      </w:r>
      <w:r w:rsidR="00D62E40" w:rsidRPr="3ADEA12F">
        <w:rPr>
          <w:rFonts w:asciiTheme="minorHAnsi" w:hAnsiTheme="minorHAnsi" w:cstheme="minorBidi"/>
          <w:lang w:val="kk-KZ"/>
        </w:rPr>
        <w:t xml:space="preserve">нен болатын </w:t>
      </w:r>
      <w:r w:rsidR="00A01AA9" w:rsidRPr="3ADEA12F">
        <w:rPr>
          <w:rFonts w:asciiTheme="minorHAnsi" w:hAnsiTheme="minorHAnsi" w:cstheme="minorBidi"/>
          <w:lang w:val="kk-KZ"/>
        </w:rPr>
        <w:t xml:space="preserve">тосқауыл мен </w:t>
      </w:r>
      <w:r w:rsidR="00DF768B" w:rsidRPr="3ADEA12F">
        <w:rPr>
          <w:rFonts w:asciiTheme="minorHAnsi" w:hAnsiTheme="minorHAnsi" w:cstheme="minorBidi"/>
          <w:lang w:val="kk-KZ"/>
        </w:rPr>
        <w:t>кедергілер</w:t>
      </w:r>
      <w:r w:rsidR="003E2DEF" w:rsidRPr="3ADEA12F">
        <w:rPr>
          <w:rFonts w:asciiTheme="minorHAnsi" w:hAnsiTheme="minorHAnsi" w:cstheme="minorBidi"/>
          <w:lang w:val="kk-KZ"/>
        </w:rPr>
        <w:t xml:space="preserve">ді </w:t>
      </w:r>
      <w:r w:rsidR="00AE4F33" w:rsidRPr="3ADEA12F">
        <w:rPr>
          <w:rFonts w:asciiTheme="minorHAnsi" w:hAnsiTheme="minorHAnsi" w:cstheme="minorBidi"/>
          <w:lang w:val="kk-KZ"/>
        </w:rPr>
        <w:t xml:space="preserve">жоятын </w:t>
      </w:r>
      <w:proofErr w:type="spellStart"/>
      <w:r w:rsidR="00AE4F33" w:rsidRPr="3ADEA12F">
        <w:rPr>
          <w:rFonts w:asciiTheme="minorHAnsi" w:hAnsiTheme="minorHAnsi" w:cstheme="minorBidi"/>
          <w:lang w:val="kk-KZ"/>
        </w:rPr>
        <w:t>инклюзивті</w:t>
      </w:r>
      <w:proofErr w:type="spellEnd"/>
      <w:r w:rsidR="00AE4F33" w:rsidRPr="3ADEA12F">
        <w:rPr>
          <w:rFonts w:asciiTheme="minorHAnsi" w:hAnsiTheme="minorHAnsi" w:cstheme="minorBidi"/>
          <w:lang w:val="kk-KZ"/>
        </w:rPr>
        <w:t xml:space="preserve"> және интеграцияланған </w:t>
      </w:r>
      <w:r w:rsidR="23C16C12" w:rsidRPr="3ADEA12F">
        <w:rPr>
          <w:rFonts w:asciiTheme="minorHAnsi" w:hAnsiTheme="minorHAnsi" w:cstheme="minorBidi"/>
          <w:lang w:val="kk-KZ"/>
        </w:rPr>
        <w:t>жобаларға</w:t>
      </w:r>
      <w:r w:rsidR="00AE4F33" w:rsidRPr="3ADEA12F">
        <w:rPr>
          <w:rFonts w:asciiTheme="minorHAnsi" w:hAnsiTheme="minorHAnsi" w:cstheme="minorBidi"/>
          <w:lang w:val="kk-KZ"/>
        </w:rPr>
        <w:t xml:space="preserve"> басымдық береді</w:t>
      </w:r>
      <w:r w:rsidR="00DF768B" w:rsidRPr="3ADEA12F">
        <w:rPr>
          <w:rFonts w:asciiTheme="minorHAnsi" w:hAnsiTheme="minorHAnsi" w:cstheme="minorBidi"/>
          <w:lang w:val="kk-KZ"/>
        </w:rPr>
        <w:t xml:space="preserve">. Нәсілдік </w:t>
      </w:r>
      <w:r w:rsidR="004C7E52" w:rsidRPr="3ADEA12F">
        <w:rPr>
          <w:rFonts w:asciiTheme="minorHAnsi" w:hAnsiTheme="minorHAnsi" w:cstheme="minorBidi"/>
          <w:lang w:val="kk-KZ"/>
        </w:rPr>
        <w:t>тең құқықтық</w:t>
      </w:r>
      <w:r w:rsidR="00DF768B" w:rsidRPr="3ADEA12F">
        <w:rPr>
          <w:rFonts w:asciiTheme="minorHAnsi" w:hAnsiTheme="minorHAnsi" w:cstheme="minorBidi"/>
          <w:lang w:val="kk-KZ"/>
        </w:rPr>
        <w:t xml:space="preserve"> пен </w:t>
      </w:r>
      <w:r w:rsidR="001C3F9B" w:rsidRPr="3ADEA12F">
        <w:rPr>
          <w:rFonts w:asciiTheme="minorHAnsi" w:hAnsiTheme="minorHAnsi" w:cstheme="minorBidi"/>
          <w:lang w:val="kk-KZ"/>
        </w:rPr>
        <w:t xml:space="preserve">халықтың аз қамтылған топтарын </w:t>
      </w:r>
      <w:r w:rsidR="00DF768B" w:rsidRPr="3ADEA12F">
        <w:rPr>
          <w:rFonts w:asciiTheme="minorHAnsi" w:hAnsiTheme="minorHAnsi" w:cstheme="minorBidi"/>
          <w:lang w:val="kk-KZ"/>
        </w:rPr>
        <w:t xml:space="preserve">ілгерілету туралы </w:t>
      </w:r>
      <w:r w:rsidR="00BF7174" w:rsidRPr="3ADEA12F">
        <w:rPr>
          <w:rFonts w:asciiTheme="minorHAnsi" w:hAnsiTheme="minorHAnsi" w:cstheme="minorBidi"/>
          <w:lang w:val="kk-KZ"/>
        </w:rPr>
        <w:t>а</w:t>
      </w:r>
      <w:r w:rsidR="00DF768B" w:rsidRPr="3ADEA12F">
        <w:rPr>
          <w:rFonts w:asciiTheme="minorHAnsi" w:hAnsiTheme="minorHAnsi" w:cstheme="minorBidi"/>
          <w:lang w:val="kk-KZ"/>
        </w:rPr>
        <w:t xml:space="preserve">тқарушы бұйрыққа сәйкес ұсыныстар </w:t>
      </w:r>
      <w:r w:rsidR="2ABF2ADB" w:rsidRPr="3ADEA12F">
        <w:rPr>
          <w:rFonts w:asciiTheme="minorHAnsi" w:hAnsiTheme="minorHAnsi" w:cstheme="minorBidi"/>
          <w:lang w:val="kk-KZ"/>
        </w:rPr>
        <w:t>жоба</w:t>
      </w:r>
      <w:r w:rsidR="00DF768B" w:rsidRPr="3ADEA12F">
        <w:rPr>
          <w:rFonts w:asciiTheme="minorHAnsi" w:hAnsiTheme="minorHAnsi" w:cstheme="minorBidi"/>
          <w:lang w:val="kk-KZ"/>
        </w:rPr>
        <w:t xml:space="preserve"> </w:t>
      </w:r>
      <w:r w:rsidR="00A942C0" w:rsidRPr="3ADEA12F">
        <w:rPr>
          <w:rFonts w:asciiTheme="minorHAnsi" w:hAnsiTheme="minorHAnsi" w:cstheme="minorBidi"/>
          <w:lang w:val="kk-KZ"/>
        </w:rPr>
        <w:t>нәсіл</w:t>
      </w:r>
      <w:r w:rsidR="0083483C" w:rsidRPr="3ADEA12F">
        <w:rPr>
          <w:rFonts w:asciiTheme="minorHAnsi" w:hAnsiTheme="minorHAnsi" w:cstheme="minorBidi"/>
          <w:lang w:val="kk-KZ"/>
        </w:rPr>
        <w:t>ге</w:t>
      </w:r>
      <w:r w:rsidR="00A942C0" w:rsidRPr="3ADEA12F">
        <w:rPr>
          <w:rFonts w:asciiTheme="minorHAnsi" w:hAnsiTheme="minorHAnsi" w:cstheme="minorBidi"/>
          <w:lang w:val="kk-KZ"/>
        </w:rPr>
        <w:t xml:space="preserve">, этникалық </w:t>
      </w:r>
      <w:r w:rsidR="0083483C" w:rsidRPr="3ADEA12F">
        <w:rPr>
          <w:rFonts w:asciiTheme="minorHAnsi" w:hAnsiTheme="minorHAnsi" w:cstheme="minorBidi"/>
          <w:lang w:val="kk-KZ"/>
        </w:rPr>
        <w:t>текке</w:t>
      </w:r>
      <w:r w:rsidR="00A942C0" w:rsidRPr="3ADEA12F">
        <w:rPr>
          <w:rFonts w:asciiTheme="minorHAnsi" w:hAnsiTheme="minorHAnsi" w:cstheme="minorBidi"/>
          <w:lang w:val="kk-KZ"/>
        </w:rPr>
        <w:t>, дін</w:t>
      </w:r>
      <w:r w:rsidR="0083483C" w:rsidRPr="3ADEA12F">
        <w:rPr>
          <w:rFonts w:asciiTheme="minorHAnsi" w:hAnsiTheme="minorHAnsi" w:cstheme="minorBidi"/>
          <w:lang w:val="kk-KZ"/>
        </w:rPr>
        <w:t>ге</w:t>
      </w:r>
      <w:r w:rsidR="00A942C0" w:rsidRPr="3ADEA12F">
        <w:rPr>
          <w:rFonts w:asciiTheme="minorHAnsi" w:hAnsiTheme="minorHAnsi" w:cstheme="minorBidi"/>
          <w:lang w:val="kk-KZ"/>
        </w:rPr>
        <w:t>, табыс</w:t>
      </w:r>
      <w:r w:rsidR="00675660" w:rsidRPr="3ADEA12F">
        <w:rPr>
          <w:rFonts w:asciiTheme="minorHAnsi" w:hAnsiTheme="minorHAnsi" w:cstheme="minorBidi"/>
          <w:lang w:val="kk-KZ"/>
        </w:rPr>
        <w:t xml:space="preserve"> көлеміне</w:t>
      </w:r>
      <w:r w:rsidR="00A942C0" w:rsidRPr="3ADEA12F">
        <w:rPr>
          <w:rFonts w:asciiTheme="minorHAnsi" w:hAnsiTheme="minorHAnsi" w:cstheme="minorBidi"/>
          <w:lang w:val="kk-KZ"/>
        </w:rPr>
        <w:t xml:space="preserve">, </w:t>
      </w:r>
      <w:r w:rsidR="000E51F7" w:rsidRPr="3ADEA12F">
        <w:rPr>
          <w:rFonts w:asciiTheme="minorHAnsi" w:hAnsiTheme="minorHAnsi" w:cstheme="minorBidi"/>
          <w:lang w:val="kk-KZ"/>
        </w:rPr>
        <w:t>географиялық орналасу</w:t>
      </w:r>
      <w:r w:rsidR="005D15F0" w:rsidRPr="3ADEA12F">
        <w:rPr>
          <w:rFonts w:asciiTheme="minorHAnsi" w:hAnsiTheme="minorHAnsi" w:cstheme="minorBidi"/>
          <w:lang w:val="kk-KZ"/>
        </w:rPr>
        <w:t>ға</w:t>
      </w:r>
      <w:r w:rsidR="00A942C0" w:rsidRPr="3ADEA12F">
        <w:rPr>
          <w:rFonts w:asciiTheme="minorHAnsi" w:hAnsiTheme="minorHAnsi" w:cstheme="minorBidi"/>
          <w:lang w:val="kk-KZ"/>
        </w:rPr>
        <w:t>, гендерлік сәйкесті</w:t>
      </w:r>
      <w:r w:rsidR="00675660" w:rsidRPr="3ADEA12F">
        <w:rPr>
          <w:rFonts w:asciiTheme="minorHAnsi" w:hAnsiTheme="minorHAnsi" w:cstheme="minorBidi"/>
          <w:lang w:val="kk-KZ"/>
        </w:rPr>
        <w:t>кке</w:t>
      </w:r>
      <w:r w:rsidR="00A942C0" w:rsidRPr="3ADEA12F">
        <w:rPr>
          <w:rFonts w:asciiTheme="minorHAnsi" w:hAnsiTheme="minorHAnsi" w:cstheme="minorBidi"/>
          <w:lang w:val="kk-KZ"/>
        </w:rPr>
        <w:t>, жыныстық бағдар</w:t>
      </w:r>
      <w:r w:rsidR="00675660" w:rsidRPr="3ADEA12F">
        <w:rPr>
          <w:rFonts w:asciiTheme="minorHAnsi" w:hAnsiTheme="minorHAnsi" w:cstheme="minorBidi"/>
          <w:lang w:val="kk-KZ"/>
        </w:rPr>
        <w:t>ға</w:t>
      </w:r>
      <w:r w:rsidR="00A942C0" w:rsidRPr="3ADEA12F">
        <w:rPr>
          <w:rFonts w:asciiTheme="minorHAnsi" w:hAnsiTheme="minorHAnsi" w:cstheme="minorBidi"/>
          <w:lang w:val="kk-KZ"/>
        </w:rPr>
        <w:t xml:space="preserve"> және/немесе шектеулі мүмкінді</w:t>
      </w:r>
      <w:r w:rsidR="00675660" w:rsidRPr="3ADEA12F">
        <w:rPr>
          <w:rFonts w:asciiTheme="minorHAnsi" w:hAnsiTheme="minorHAnsi" w:cstheme="minorBidi"/>
          <w:lang w:val="kk-KZ"/>
        </w:rPr>
        <w:t>ктерге</w:t>
      </w:r>
      <w:r w:rsidR="00A942C0" w:rsidRPr="3ADEA12F">
        <w:rPr>
          <w:rFonts w:asciiTheme="minorHAnsi" w:hAnsiTheme="minorHAnsi" w:cstheme="minorBidi"/>
          <w:lang w:val="kk-KZ"/>
        </w:rPr>
        <w:t xml:space="preserve"> </w:t>
      </w:r>
      <w:r w:rsidR="00B40693" w:rsidRPr="3ADEA12F">
        <w:rPr>
          <w:rFonts w:asciiTheme="minorHAnsi" w:hAnsiTheme="minorHAnsi" w:cstheme="minorBidi"/>
          <w:lang w:val="kk-KZ"/>
        </w:rPr>
        <w:t xml:space="preserve">байланысты </w:t>
      </w:r>
      <w:r w:rsidR="004A00F5" w:rsidRPr="3ADEA12F">
        <w:rPr>
          <w:rFonts w:asciiTheme="minorHAnsi" w:hAnsiTheme="minorHAnsi" w:cstheme="minorBidi"/>
          <w:lang w:val="kk-KZ"/>
        </w:rPr>
        <w:t>алуан түрлілік</w:t>
      </w:r>
      <w:r w:rsidR="00DF768B" w:rsidRPr="3ADEA12F">
        <w:rPr>
          <w:rFonts w:asciiTheme="minorHAnsi" w:hAnsiTheme="minorHAnsi" w:cstheme="minorBidi"/>
          <w:lang w:val="kk-KZ"/>
        </w:rPr>
        <w:t xml:space="preserve">, теңдік, </w:t>
      </w:r>
      <w:proofErr w:type="spellStart"/>
      <w:r w:rsidR="00DF768B" w:rsidRPr="3ADEA12F">
        <w:rPr>
          <w:rFonts w:asciiTheme="minorHAnsi" w:hAnsiTheme="minorHAnsi" w:cstheme="minorBidi"/>
          <w:lang w:val="kk-KZ"/>
        </w:rPr>
        <w:t>инклюзия</w:t>
      </w:r>
      <w:proofErr w:type="spellEnd"/>
      <w:r w:rsidR="00DF768B" w:rsidRPr="3ADEA12F">
        <w:rPr>
          <w:rFonts w:asciiTheme="minorHAnsi" w:hAnsiTheme="minorHAnsi" w:cstheme="minorBidi"/>
          <w:lang w:val="kk-KZ"/>
        </w:rPr>
        <w:t xml:space="preserve"> және </w:t>
      </w:r>
      <w:proofErr w:type="spellStart"/>
      <w:r w:rsidR="00DF768B" w:rsidRPr="3ADEA12F">
        <w:rPr>
          <w:rFonts w:asciiTheme="minorHAnsi" w:hAnsiTheme="minorHAnsi" w:cstheme="minorBidi"/>
          <w:lang w:val="kk-KZ"/>
        </w:rPr>
        <w:t>қолжетімділік</w:t>
      </w:r>
      <w:proofErr w:type="spellEnd"/>
      <w:r w:rsidR="00DF768B" w:rsidRPr="3ADEA12F">
        <w:rPr>
          <w:rFonts w:asciiTheme="minorHAnsi" w:hAnsiTheme="minorHAnsi" w:cstheme="minorBidi"/>
          <w:lang w:val="kk-KZ"/>
        </w:rPr>
        <w:t xml:space="preserve"> қағидаттарын қалай </w:t>
      </w:r>
      <w:proofErr w:type="spellStart"/>
      <w:r w:rsidR="00C83B82" w:rsidRPr="3ADEA12F">
        <w:rPr>
          <w:rFonts w:asciiTheme="minorHAnsi" w:hAnsiTheme="minorHAnsi" w:cstheme="minorBidi"/>
          <w:lang w:val="kk-KZ"/>
        </w:rPr>
        <w:t>ілгерілететінін</w:t>
      </w:r>
      <w:proofErr w:type="spellEnd"/>
      <w:r w:rsidR="00DF768B" w:rsidRPr="3ADEA12F">
        <w:rPr>
          <w:rFonts w:asciiTheme="minorHAnsi" w:hAnsiTheme="minorHAnsi" w:cstheme="minorBidi"/>
          <w:lang w:val="kk-KZ"/>
        </w:rPr>
        <w:t xml:space="preserve"> көрсетуі керек</w:t>
      </w:r>
      <w:r w:rsidR="00163A06" w:rsidRPr="3ADEA12F">
        <w:rPr>
          <w:rFonts w:asciiTheme="minorHAnsi" w:hAnsiTheme="minorHAnsi" w:cstheme="minorBidi"/>
          <w:lang w:val="kk-KZ"/>
        </w:rPr>
        <w:t>.</w:t>
      </w:r>
      <w:r w:rsidR="003844B4" w:rsidRPr="3ADEA12F">
        <w:rPr>
          <w:rFonts w:asciiTheme="minorHAnsi" w:hAnsiTheme="minorHAnsi" w:cstheme="minorBidi"/>
          <w:lang w:val="kk-KZ"/>
        </w:rPr>
        <w:t xml:space="preserve"> </w:t>
      </w:r>
    </w:p>
    <w:p w14:paraId="20912E28" w14:textId="77777777" w:rsidR="007C4297" w:rsidRDefault="007C4297" w:rsidP="00F83DF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lang w:val="kk-KZ"/>
        </w:rPr>
      </w:pPr>
    </w:p>
    <w:p w14:paraId="5DF38B7B" w14:textId="766B6221" w:rsidR="003214FF" w:rsidRDefault="00C63257" w:rsidP="00F83DF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lang w:val="kk-KZ"/>
        </w:rPr>
      </w:pPr>
      <w:r w:rsidRPr="00F83DF7">
        <w:rPr>
          <w:rFonts w:asciiTheme="minorHAnsi" w:hAnsiTheme="minorHAnsi" w:cstheme="minorHAnsi"/>
          <w:lang w:val="kk-KZ"/>
        </w:rPr>
        <w:t xml:space="preserve">Ұсыныстар нәсілдік теңдік </w:t>
      </w:r>
      <w:r w:rsidR="00C041C6" w:rsidRPr="00F83DF7">
        <w:rPr>
          <w:rFonts w:asciiTheme="minorHAnsi" w:hAnsiTheme="minorHAnsi" w:cstheme="minorHAnsi"/>
          <w:lang w:val="kk-KZ"/>
        </w:rPr>
        <w:t xml:space="preserve">және/немесе аз қамтылған </w:t>
      </w:r>
      <w:r w:rsidR="00080A7B" w:rsidRPr="00F83DF7">
        <w:rPr>
          <w:rFonts w:asciiTheme="minorHAnsi" w:hAnsiTheme="minorHAnsi" w:cstheme="minorHAnsi"/>
          <w:lang w:val="kk-KZ"/>
        </w:rPr>
        <w:t>топтардың</w:t>
      </w:r>
      <w:r w:rsidR="00C041C6" w:rsidRPr="00F83DF7">
        <w:rPr>
          <w:rFonts w:asciiTheme="minorHAnsi" w:hAnsiTheme="minorHAnsi" w:cstheme="minorHAnsi"/>
          <w:lang w:val="kk-KZ"/>
        </w:rPr>
        <w:t xml:space="preserve"> </w:t>
      </w:r>
      <w:r w:rsidR="00080A7B" w:rsidRPr="00F83DF7">
        <w:rPr>
          <w:rFonts w:asciiTheme="minorHAnsi" w:hAnsiTheme="minorHAnsi" w:cstheme="minorHAnsi"/>
          <w:lang w:val="kk-KZ"/>
        </w:rPr>
        <w:t>жағдайын</w:t>
      </w:r>
      <w:r w:rsidR="004C158A" w:rsidRPr="00F83DF7">
        <w:rPr>
          <w:rFonts w:asciiTheme="minorHAnsi" w:hAnsiTheme="minorHAnsi" w:cstheme="minorHAnsi"/>
          <w:lang w:val="kk-KZ"/>
        </w:rPr>
        <w:t>а қатысты мәселелерді</w:t>
      </w:r>
      <w:r w:rsidR="00C041C6" w:rsidRPr="00F83DF7">
        <w:rPr>
          <w:rFonts w:asciiTheme="minorHAnsi" w:hAnsiTheme="minorHAnsi" w:cstheme="minorHAnsi"/>
          <w:lang w:val="kk-KZ"/>
        </w:rPr>
        <w:t xml:space="preserve"> шешу </w:t>
      </w:r>
      <w:r w:rsidR="00F9421B" w:rsidRPr="00F83DF7">
        <w:rPr>
          <w:rFonts w:asciiTheme="minorHAnsi" w:hAnsiTheme="minorHAnsi" w:cstheme="minorHAnsi"/>
          <w:lang w:val="kk-KZ"/>
        </w:rPr>
        <w:t xml:space="preserve">жобаның </w:t>
      </w:r>
      <w:r w:rsidR="00C041C6" w:rsidRPr="00F83DF7">
        <w:rPr>
          <w:rFonts w:asciiTheme="minorHAnsi" w:hAnsiTheme="minorHAnsi" w:cstheme="minorHAnsi"/>
          <w:lang w:val="kk-KZ"/>
        </w:rPr>
        <w:t xml:space="preserve">мақсаттары мен міндеттерін, сондай-ақ қатысушылардың тәжірибесін қалай </w:t>
      </w:r>
      <w:r w:rsidR="003214FF" w:rsidRPr="00F83DF7">
        <w:rPr>
          <w:rFonts w:asciiTheme="minorHAnsi" w:hAnsiTheme="minorHAnsi" w:cstheme="minorHAnsi"/>
          <w:lang w:val="kk-KZ"/>
        </w:rPr>
        <w:t>дамытатынын</w:t>
      </w:r>
      <w:r w:rsidR="00C041C6" w:rsidRPr="00F83DF7">
        <w:rPr>
          <w:rFonts w:asciiTheme="minorHAnsi" w:hAnsiTheme="minorHAnsi" w:cstheme="minorHAnsi"/>
          <w:lang w:val="kk-KZ"/>
        </w:rPr>
        <w:t xml:space="preserve"> көрсетуі керек.</w:t>
      </w:r>
    </w:p>
    <w:p w14:paraId="10A086F3" w14:textId="77777777" w:rsidR="00A5036F" w:rsidRPr="00F83DF7" w:rsidRDefault="00A5036F" w:rsidP="00F83DF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lang w:val="kk-KZ"/>
        </w:rPr>
      </w:pPr>
    </w:p>
    <w:p w14:paraId="60C31453" w14:textId="39C8E9FC" w:rsidR="003214FF" w:rsidRPr="00F83DF7" w:rsidRDefault="00F84570" w:rsidP="3ADEA12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Bidi"/>
          <w:lang w:val="kk-KZ"/>
        </w:rPr>
      </w:pPr>
      <w:r w:rsidRPr="3ADEA12F">
        <w:rPr>
          <w:rFonts w:asciiTheme="minorHAnsi" w:hAnsiTheme="minorHAnsi" w:cstheme="minorBidi"/>
          <w:lang w:val="kk-KZ"/>
        </w:rPr>
        <w:t xml:space="preserve">Аз қамтылған топтарды қолдау осы </w:t>
      </w:r>
      <w:r w:rsidR="00237C01" w:rsidRPr="3ADEA12F">
        <w:rPr>
          <w:rFonts w:asciiTheme="minorHAnsi" w:hAnsiTheme="minorHAnsi" w:cstheme="minorBidi"/>
          <w:lang w:val="kk-KZ"/>
        </w:rPr>
        <w:t xml:space="preserve">қаржыландыру </w:t>
      </w:r>
      <w:r w:rsidRPr="3ADEA12F">
        <w:rPr>
          <w:rFonts w:asciiTheme="minorHAnsi" w:hAnsiTheme="minorHAnsi" w:cstheme="minorBidi"/>
          <w:lang w:val="kk-KZ"/>
        </w:rPr>
        <w:t>мүмкінді</w:t>
      </w:r>
      <w:r w:rsidR="00237C01" w:rsidRPr="3ADEA12F">
        <w:rPr>
          <w:rFonts w:asciiTheme="minorHAnsi" w:hAnsiTheme="minorHAnsi" w:cstheme="minorBidi"/>
          <w:lang w:val="kk-KZ"/>
        </w:rPr>
        <w:t>гі</w:t>
      </w:r>
      <w:r w:rsidRPr="3ADEA12F">
        <w:rPr>
          <w:rFonts w:asciiTheme="minorHAnsi" w:hAnsiTheme="minorHAnsi" w:cstheme="minorBidi"/>
          <w:lang w:val="kk-KZ"/>
        </w:rPr>
        <w:t xml:space="preserve"> </w:t>
      </w:r>
      <w:r w:rsidR="00636129" w:rsidRPr="3ADEA12F">
        <w:rPr>
          <w:rFonts w:asciiTheme="minorHAnsi" w:hAnsiTheme="minorHAnsi" w:cstheme="minorBidi"/>
          <w:lang w:val="kk-KZ"/>
        </w:rPr>
        <w:t>аясындағы ірікте</w:t>
      </w:r>
      <w:r w:rsidRPr="3ADEA12F">
        <w:rPr>
          <w:rFonts w:asciiTheme="minorHAnsi" w:hAnsiTheme="minorHAnsi" w:cstheme="minorBidi"/>
          <w:lang w:val="kk-KZ"/>
        </w:rPr>
        <w:t>у</w:t>
      </w:r>
      <w:r w:rsidR="6A81E95E" w:rsidRPr="3ADEA12F">
        <w:rPr>
          <w:rFonts w:asciiTheme="minorHAnsi" w:hAnsiTheme="minorHAnsi" w:cstheme="minorBidi"/>
          <w:lang w:val="kk-KZ"/>
        </w:rPr>
        <w:t>дің бір</w:t>
      </w:r>
      <w:r w:rsidRPr="3ADEA12F">
        <w:rPr>
          <w:rFonts w:asciiTheme="minorHAnsi" w:hAnsiTheme="minorHAnsi" w:cstheme="minorBidi"/>
          <w:lang w:val="kk-KZ"/>
        </w:rPr>
        <w:t xml:space="preserve"> критерий</w:t>
      </w:r>
      <w:r w:rsidR="2F0932D2" w:rsidRPr="3ADEA12F">
        <w:rPr>
          <w:rFonts w:asciiTheme="minorHAnsi" w:hAnsiTheme="minorHAnsi" w:cstheme="minorBidi"/>
          <w:lang w:val="kk-KZ"/>
        </w:rPr>
        <w:t xml:space="preserve">і болып табылады. </w:t>
      </w:r>
      <w:r w:rsidRPr="3ADEA12F">
        <w:rPr>
          <w:rFonts w:asciiTheme="minorHAnsi" w:hAnsiTheme="minorHAnsi" w:cstheme="minorBidi"/>
          <w:lang w:val="kk-KZ"/>
        </w:rPr>
        <w:t xml:space="preserve">Сондықтан ұсыныстар </w:t>
      </w:r>
      <w:r w:rsidR="005968B1" w:rsidRPr="3ADEA12F">
        <w:rPr>
          <w:rFonts w:asciiTheme="minorHAnsi" w:hAnsiTheme="minorHAnsi" w:cstheme="minorBidi"/>
          <w:lang w:val="kk-KZ"/>
        </w:rPr>
        <w:t>жоба</w:t>
      </w:r>
      <w:r w:rsidRPr="3ADEA12F">
        <w:rPr>
          <w:rFonts w:asciiTheme="minorHAnsi" w:hAnsiTheme="minorHAnsi" w:cstheme="minorBidi"/>
          <w:lang w:val="kk-KZ"/>
        </w:rPr>
        <w:t xml:space="preserve"> теңдікті қалай қолдайтынын және </w:t>
      </w:r>
      <w:proofErr w:type="spellStart"/>
      <w:r w:rsidRPr="3ADEA12F">
        <w:rPr>
          <w:rFonts w:asciiTheme="minorHAnsi" w:hAnsiTheme="minorHAnsi" w:cstheme="minorBidi"/>
          <w:lang w:val="kk-KZ"/>
        </w:rPr>
        <w:t>ілгерілететінін</w:t>
      </w:r>
      <w:proofErr w:type="spellEnd"/>
      <w:r w:rsidRPr="3ADEA12F">
        <w:rPr>
          <w:rFonts w:asciiTheme="minorHAnsi" w:hAnsiTheme="minorHAnsi" w:cstheme="minorBidi"/>
          <w:lang w:val="kk-KZ"/>
        </w:rPr>
        <w:t xml:space="preserve"> және аз қамтылған </w:t>
      </w:r>
      <w:r w:rsidR="009444CB" w:rsidRPr="3ADEA12F">
        <w:rPr>
          <w:rFonts w:asciiTheme="minorHAnsi" w:hAnsiTheme="minorHAnsi" w:cstheme="minorBidi"/>
          <w:lang w:val="kk-KZ"/>
        </w:rPr>
        <w:t xml:space="preserve">топтардың өкілдерін </w:t>
      </w:r>
      <w:r w:rsidR="005968B1" w:rsidRPr="3ADEA12F">
        <w:rPr>
          <w:rFonts w:asciiTheme="minorHAnsi" w:hAnsiTheme="minorHAnsi" w:cstheme="minorBidi"/>
          <w:lang w:val="kk-KZ"/>
        </w:rPr>
        <w:t>жобаны</w:t>
      </w:r>
      <w:r w:rsidRPr="3ADEA12F">
        <w:rPr>
          <w:rFonts w:asciiTheme="minorHAnsi" w:hAnsiTheme="minorHAnsi" w:cstheme="minorBidi"/>
          <w:lang w:val="kk-KZ"/>
        </w:rPr>
        <w:t xml:space="preserve"> басқаруға, әзірлеуге және іске асыруға </w:t>
      </w:r>
      <w:r w:rsidR="007D05AB" w:rsidRPr="3ADEA12F">
        <w:rPr>
          <w:rFonts w:asciiTheme="minorHAnsi" w:hAnsiTheme="minorHAnsi" w:cstheme="minorBidi"/>
          <w:lang w:val="kk-KZ"/>
        </w:rPr>
        <w:t xml:space="preserve">қалай </w:t>
      </w:r>
      <w:r w:rsidRPr="3ADEA12F">
        <w:rPr>
          <w:rFonts w:asciiTheme="minorHAnsi" w:hAnsiTheme="minorHAnsi" w:cstheme="minorBidi"/>
          <w:lang w:val="kk-KZ"/>
        </w:rPr>
        <w:t xml:space="preserve">тартатынын нақты көрсетуі </w:t>
      </w:r>
      <w:r w:rsidR="71B6590E" w:rsidRPr="3ADEA12F">
        <w:rPr>
          <w:rFonts w:asciiTheme="minorHAnsi" w:hAnsiTheme="minorHAnsi" w:cstheme="minorBidi"/>
          <w:lang w:val="kk-KZ"/>
        </w:rPr>
        <w:t>қажет</w:t>
      </w:r>
      <w:r w:rsidRPr="3ADEA12F">
        <w:rPr>
          <w:rFonts w:asciiTheme="minorHAnsi" w:hAnsiTheme="minorHAnsi" w:cstheme="minorBidi"/>
          <w:lang w:val="kk-KZ"/>
        </w:rPr>
        <w:t>.</w:t>
      </w:r>
    </w:p>
    <w:p w14:paraId="4349E9E9" w14:textId="77777777" w:rsidR="009444CB" w:rsidRPr="00F83DF7" w:rsidRDefault="009444CB" w:rsidP="00F83DF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lang w:val="kk-KZ"/>
        </w:rPr>
      </w:pPr>
    </w:p>
    <w:p w14:paraId="60258C70" w14:textId="5BE03479" w:rsidR="00E5137E" w:rsidRPr="00F83DF7" w:rsidRDefault="009444CB" w:rsidP="3ADEA12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Bidi"/>
          <w:lang w:val="kk-KZ"/>
        </w:rPr>
      </w:pPr>
      <w:r w:rsidRPr="3ADEA12F">
        <w:rPr>
          <w:rStyle w:val="normaltextrun"/>
          <w:rFonts w:asciiTheme="minorHAnsi" w:hAnsiTheme="minorHAnsi" w:cstheme="minorBidi"/>
          <w:b/>
          <w:bCs/>
          <w:i/>
          <w:iCs/>
          <w:color w:val="000000" w:themeColor="text1"/>
          <w:lang w:val="kk-KZ"/>
        </w:rPr>
        <w:t>Анықтамалар</w:t>
      </w:r>
    </w:p>
    <w:p w14:paraId="2645AD85" w14:textId="41303457" w:rsidR="3ADEA12F" w:rsidRDefault="3ADEA12F" w:rsidP="3ADEA12F">
      <w:pPr>
        <w:pStyle w:val="paragraph"/>
        <w:spacing w:before="0" w:beforeAutospacing="0" w:after="0" w:afterAutospacing="0"/>
        <w:rPr>
          <w:rStyle w:val="normaltextrun"/>
          <w:rFonts w:asciiTheme="minorHAnsi" w:hAnsiTheme="minorHAnsi" w:cstheme="minorBidi"/>
          <w:b/>
          <w:bCs/>
          <w:i/>
          <w:iCs/>
          <w:color w:val="000000" w:themeColor="text1"/>
          <w:lang w:val="kk-KZ"/>
        </w:rPr>
      </w:pPr>
    </w:p>
    <w:p w14:paraId="1B899C93" w14:textId="159302FE" w:rsidR="00E5137E" w:rsidRPr="00F83DF7" w:rsidRDefault="00F60948" w:rsidP="00F83DF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lang w:val="kk-KZ"/>
        </w:rPr>
      </w:pPr>
      <w:r w:rsidRPr="00F83DF7">
        <w:rPr>
          <w:rStyle w:val="normaltextrun"/>
          <w:rFonts w:asciiTheme="minorHAnsi" w:hAnsiTheme="minorHAnsi" w:cstheme="minorHAnsi"/>
          <w:i/>
          <w:iCs/>
          <w:color w:val="000000"/>
          <w:lang w:val="kk-KZ"/>
        </w:rPr>
        <w:t xml:space="preserve">Алуан </w:t>
      </w:r>
      <w:r w:rsidR="009444CB" w:rsidRPr="00F83DF7">
        <w:rPr>
          <w:rStyle w:val="normaltextrun"/>
          <w:rFonts w:asciiTheme="minorHAnsi" w:hAnsiTheme="minorHAnsi" w:cstheme="minorHAnsi"/>
          <w:i/>
          <w:iCs/>
          <w:color w:val="000000"/>
          <w:lang w:val="kk-KZ"/>
        </w:rPr>
        <w:t>түрлілік</w:t>
      </w:r>
      <w:r w:rsidR="00E5137E" w:rsidRPr="00F83DF7">
        <w:rPr>
          <w:rStyle w:val="normaltextrun"/>
          <w:rFonts w:asciiTheme="minorHAnsi" w:hAnsiTheme="minorHAnsi" w:cstheme="minorHAnsi"/>
          <w:color w:val="000000"/>
          <w:lang w:val="kk-KZ"/>
        </w:rPr>
        <w:t>:</w:t>
      </w:r>
      <w:r w:rsidR="00E5137E" w:rsidRPr="00F83DF7">
        <w:rPr>
          <w:rStyle w:val="eop"/>
          <w:rFonts w:asciiTheme="minorHAnsi" w:hAnsiTheme="minorHAnsi" w:cstheme="minorHAnsi"/>
          <w:color w:val="000000"/>
          <w:lang w:val="kk-KZ"/>
        </w:rPr>
        <w:t> </w:t>
      </w:r>
    </w:p>
    <w:p w14:paraId="3D376E07" w14:textId="5DBCC544" w:rsidR="00E5137E" w:rsidRPr="00F83DF7" w:rsidRDefault="0025300A" w:rsidP="3ADEA12F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Bidi"/>
          <w:color w:val="000000"/>
          <w:lang w:val="kk-KZ"/>
        </w:rPr>
      </w:pPr>
      <w:r w:rsidRPr="3ADEA12F">
        <w:rPr>
          <w:rStyle w:val="eop"/>
          <w:rFonts w:asciiTheme="minorHAnsi" w:hAnsiTheme="minorHAnsi" w:cstheme="minorBidi"/>
          <w:color w:val="000000" w:themeColor="text1"/>
          <w:lang w:val="kk-KZ"/>
        </w:rPr>
        <w:t>«</w:t>
      </w:r>
      <w:r w:rsidR="00701D2A" w:rsidRPr="3ADEA12F">
        <w:rPr>
          <w:rStyle w:val="normaltextrun"/>
          <w:rFonts w:asciiTheme="minorHAnsi" w:hAnsiTheme="minorHAnsi" w:cstheme="minorBidi"/>
          <w:color w:val="000000" w:themeColor="text1"/>
          <w:lang w:val="kk-KZ"/>
        </w:rPr>
        <w:t>Алуан түрлілік</w:t>
      </w:r>
      <w:r w:rsidRPr="3ADEA12F">
        <w:rPr>
          <w:rStyle w:val="eop"/>
          <w:rFonts w:asciiTheme="minorHAnsi" w:hAnsiTheme="minorHAnsi" w:cstheme="minorBidi"/>
          <w:color w:val="000000" w:themeColor="text1"/>
          <w:lang w:val="kk-KZ"/>
        </w:rPr>
        <w:t xml:space="preserve">» термині көптеген қауымдастықтар, сәйкестіктер, нәсілдер, </w:t>
      </w:r>
      <w:r w:rsidR="3D3E9A18" w:rsidRPr="3ADEA12F">
        <w:rPr>
          <w:rStyle w:val="eop"/>
          <w:rFonts w:asciiTheme="minorHAnsi" w:hAnsiTheme="minorHAnsi" w:cstheme="minorBidi"/>
          <w:color w:val="000000" w:themeColor="text1"/>
          <w:lang w:val="kk-KZ"/>
        </w:rPr>
        <w:t>ұлттар</w:t>
      </w:r>
      <w:r w:rsidRPr="3ADEA12F">
        <w:rPr>
          <w:rStyle w:val="eop"/>
          <w:rFonts w:asciiTheme="minorHAnsi" w:hAnsiTheme="minorHAnsi" w:cstheme="minorBidi"/>
          <w:color w:val="000000" w:themeColor="text1"/>
          <w:lang w:val="kk-KZ"/>
        </w:rPr>
        <w:t>, орталар, қабілеттер, мәдениеттер мен қауымдастықтың наным-сенімдерін қ</w:t>
      </w:r>
      <w:r w:rsidR="52E2EEDE" w:rsidRPr="3ADEA12F">
        <w:rPr>
          <w:rStyle w:val="eop"/>
          <w:rFonts w:asciiTheme="minorHAnsi" w:hAnsiTheme="minorHAnsi" w:cstheme="minorBidi"/>
          <w:color w:val="000000" w:themeColor="text1"/>
          <w:lang w:val="kk-KZ"/>
        </w:rPr>
        <w:t>атыстыру мен қосу</w:t>
      </w:r>
      <w:r w:rsidRPr="3ADEA12F">
        <w:rPr>
          <w:rStyle w:val="eop"/>
          <w:rFonts w:asciiTheme="minorHAnsi" w:hAnsiTheme="minorHAnsi" w:cstheme="minorBidi"/>
          <w:color w:val="000000" w:themeColor="text1"/>
          <w:lang w:val="kk-KZ"/>
        </w:rPr>
        <w:t xml:space="preserve"> тәжірибесін білдіреді.</w:t>
      </w:r>
    </w:p>
    <w:p w14:paraId="5AB8650A" w14:textId="77777777" w:rsidR="006540F5" w:rsidRPr="00F83DF7" w:rsidRDefault="006540F5" w:rsidP="00F83DF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lang w:val="kk-KZ"/>
        </w:rPr>
      </w:pPr>
    </w:p>
    <w:p w14:paraId="11C33AEB" w14:textId="77777777" w:rsidR="00A25D0B" w:rsidRPr="00F83DF7" w:rsidRDefault="009444CB" w:rsidP="00F83DF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i/>
          <w:iCs/>
          <w:color w:val="000000"/>
          <w:lang w:val="kk-KZ"/>
        </w:rPr>
      </w:pPr>
      <w:r w:rsidRPr="00F83DF7">
        <w:rPr>
          <w:rStyle w:val="normaltextrun"/>
          <w:rFonts w:asciiTheme="minorHAnsi" w:hAnsiTheme="minorHAnsi" w:cstheme="minorHAnsi"/>
          <w:i/>
          <w:iCs/>
          <w:color w:val="000000"/>
          <w:lang w:val="kk-KZ"/>
        </w:rPr>
        <w:t>Теңдік</w:t>
      </w:r>
      <w:r w:rsidR="00E5137E" w:rsidRPr="00F83DF7">
        <w:rPr>
          <w:rStyle w:val="normaltextrun"/>
          <w:rFonts w:asciiTheme="minorHAnsi" w:hAnsiTheme="minorHAnsi" w:cstheme="minorHAnsi"/>
          <w:i/>
          <w:iCs/>
          <w:color w:val="000000"/>
          <w:lang w:val="kk-KZ"/>
        </w:rPr>
        <w:t>:</w:t>
      </w:r>
    </w:p>
    <w:p w14:paraId="1284CD8D" w14:textId="0F8075C3" w:rsidR="00E5137E" w:rsidRPr="00F83DF7" w:rsidRDefault="00A25D0B" w:rsidP="3ADEA12F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Bidi"/>
          <w:color w:val="000000"/>
          <w:lang w:val="kk-KZ"/>
        </w:rPr>
      </w:pPr>
      <w:r w:rsidRPr="3ADEA12F">
        <w:rPr>
          <w:rStyle w:val="eop"/>
          <w:rFonts w:asciiTheme="minorHAnsi" w:hAnsiTheme="minorHAnsi" w:cstheme="minorBidi"/>
          <w:color w:val="000000" w:themeColor="text1"/>
          <w:lang w:val="kk-KZ"/>
        </w:rPr>
        <w:t>«Теңдік» термині барлық адамдар</w:t>
      </w:r>
      <w:r w:rsidR="00453439" w:rsidRPr="3ADEA12F">
        <w:rPr>
          <w:rStyle w:val="eop"/>
          <w:rFonts w:asciiTheme="minorHAnsi" w:hAnsiTheme="minorHAnsi" w:cstheme="minorBidi"/>
          <w:color w:val="000000" w:themeColor="text1"/>
          <w:lang w:val="kk-KZ"/>
        </w:rPr>
        <w:t>мен</w:t>
      </w:r>
      <w:r w:rsidR="008D74E9" w:rsidRPr="3ADEA12F">
        <w:rPr>
          <w:rStyle w:val="eop"/>
          <w:rFonts w:asciiTheme="minorHAnsi" w:hAnsiTheme="minorHAnsi" w:cstheme="minorBidi"/>
          <w:color w:val="000000" w:themeColor="text1"/>
          <w:lang w:val="kk-KZ"/>
        </w:rPr>
        <w:t xml:space="preserve">, </w:t>
      </w:r>
      <w:r w:rsidRPr="3ADEA12F">
        <w:rPr>
          <w:rStyle w:val="eop"/>
          <w:rFonts w:asciiTheme="minorHAnsi" w:hAnsiTheme="minorHAnsi" w:cstheme="minorBidi"/>
          <w:color w:val="000000" w:themeColor="text1"/>
          <w:lang w:val="kk-KZ"/>
        </w:rPr>
        <w:t xml:space="preserve">соның ішінде </w:t>
      </w:r>
      <w:r w:rsidR="00FE5227" w:rsidRPr="3ADEA12F">
        <w:rPr>
          <w:rStyle w:val="eop"/>
          <w:rFonts w:asciiTheme="minorHAnsi" w:hAnsiTheme="minorHAnsi" w:cstheme="minorBidi"/>
          <w:color w:val="000000" w:themeColor="text1"/>
          <w:lang w:val="kk-KZ"/>
        </w:rPr>
        <w:t>этникалық азшылықтар және байырғы халықтар, діни азшылықтардың өкілдері</w:t>
      </w:r>
      <w:r w:rsidR="00101196" w:rsidRPr="3ADEA12F">
        <w:rPr>
          <w:rStyle w:val="eop"/>
          <w:rFonts w:asciiTheme="minorHAnsi" w:hAnsiTheme="minorHAnsi" w:cstheme="minorBidi"/>
          <w:color w:val="000000" w:themeColor="text1"/>
          <w:lang w:val="kk-KZ"/>
        </w:rPr>
        <w:t>,</w:t>
      </w:r>
      <w:r w:rsidR="00FE5227" w:rsidRPr="3ADEA12F">
        <w:rPr>
          <w:rStyle w:val="eop"/>
          <w:rFonts w:asciiTheme="minorHAnsi" w:hAnsiTheme="minorHAnsi" w:cstheme="minorBidi"/>
          <w:color w:val="000000" w:themeColor="text1"/>
          <w:lang w:val="kk-KZ"/>
        </w:rPr>
        <w:t xml:space="preserve"> </w:t>
      </w:r>
      <w:proofErr w:type="spellStart"/>
      <w:r w:rsidR="00357FC6" w:rsidRPr="3ADEA12F">
        <w:rPr>
          <w:rStyle w:val="eop"/>
          <w:rFonts w:asciiTheme="minorHAnsi" w:hAnsiTheme="minorHAnsi" w:cstheme="minorBidi"/>
          <w:color w:val="000000" w:themeColor="text1"/>
          <w:lang w:val="kk-KZ"/>
        </w:rPr>
        <w:t>лесбияндар</w:t>
      </w:r>
      <w:proofErr w:type="spellEnd"/>
      <w:r w:rsidR="00357FC6" w:rsidRPr="3ADEA12F">
        <w:rPr>
          <w:rStyle w:val="eop"/>
          <w:rFonts w:asciiTheme="minorHAnsi" w:hAnsiTheme="minorHAnsi" w:cstheme="minorBidi"/>
          <w:color w:val="000000" w:themeColor="text1"/>
          <w:lang w:val="kk-KZ"/>
        </w:rPr>
        <w:t xml:space="preserve">, гейлер, </w:t>
      </w:r>
      <w:proofErr w:type="spellStart"/>
      <w:r w:rsidR="00357FC6" w:rsidRPr="3ADEA12F">
        <w:rPr>
          <w:rStyle w:val="eop"/>
          <w:rFonts w:asciiTheme="minorHAnsi" w:hAnsiTheme="minorHAnsi" w:cstheme="minorBidi"/>
          <w:color w:val="000000" w:themeColor="text1"/>
          <w:lang w:val="kk-KZ"/>
        </w:rPr>
        <w:t>бисексуалдар</w:t>
      </w:r>
      <w:proofErr w:type="spellEnd"/>
      <w:r w:rsidR="00357FC6" w:rsidRPr="3ADEA12F">
        <w:rPr>
          <w:rStyle w:val="eop"/>
          <w:rFonts w:asciiTheme="minorHAnsi" w:hAnsiTheme="minorHAnsi" w:cstheme="minorBidi"/>
          <w:color w:val="000000" w:themeColor="text1"/>
          <w:lang w:val="kk-KZ"/>
        </w:rPr>
        <w:t xml:space="preserve"> мен </w:t>
      </w:r>
      <w:proofErr w:type="spellStart"/>
      <w:r w:rsidR="00357FC6" w:rsidRPr="3ADEA12F">
        <w:rPr>
          <w:rStyle w:val="eop"/>
          <w:rFonts w:asciiTheme="minorHAnsi" w:hAnsiTheme="minorHAnsi" w:cstheme="minorBidi"/>
          <w:color w:val="000000" w:themeColor="text1"/>
          <w:lang w:val="kk-KZ"/>
        </w:rPr>
        <w:t>трансгендерлер</w:t>
      </w:r>
      <w:proofErr w:type="spellEnd"/>
      <w:r w:rsidR="00FE5227" w:rsidRPr="3ADEA12F">
        <w:rPr>
          <w:rStyle w:val="eop"/>
          <w:rFonts w:asciiTheme="minorHAnsi" w:hAnsiTheme="minorHAnsi" w:cstheme="minorBidi"/>
          <w:color w:val="000000" w:themeColor="text1"/>
          <w:lang w:val="kk-KZ"/>
        </w:rPr>
        <w:t xml:space="preserve"> және </w:t>
      </w:r>
      <w:proofErr w:type="spellStart"/>
      <w:r w:rsidR="00FE5227" w:rsidRPr="3ADEA12F">
        <w:rPr>
          <w:rStyle w:val="eop"/>
          <w:rFonts w:asciiTheme="minorHAnsi" w:hAnsiTheme="minorHAnsi" w:cstheme="minorBidi"/>
          <w:color w:val="000000" w:themeColor="text1"/>
          <w:lang w:val="kk-KZ"/>
        </w:rPr>
        <w:t>квир</w:t>
      </w:r>
      <w:proofErr w:type="spellEnd"/>
      <w:r w:rsidR="00FE5227" w:rsidRPr="3ADEA12F">
        <w:rPr>
          <w:rStyle w:val="eop"/>
          <w:rFonts w:asciiTheme="minorHAnsi" w:hAnsiTheme="minorHAnsi" w:cstheme="minorBidi"/>
          <w:color w:val="000000" w:themeColor="text1"/>
          <w:lang w:val="kk-KZ"/>
        </w:rPr>
        <w:t xml:space="preserve"> (LGBTQ+) адамдар</w:t>
      </w:r>
      <w:r w:rsidR="00904BCC" w:rsidRPr="3ADEA12F">
        <w:rPr>
          <w:rStyle w:val="eop"/>
          <w:rFonts w:asciiTheme="minorHAnsi" w:hAnsiTheme="minorHAnsi" w:cstheme="minorBidi"/>
          <w:color w:val="000000" w:themeColor="text1"/>
          <w:lang w:val="kk-KZ"/>
        </w:rPr>
        <w:t>,</w:t>
      </w:r>
      <w:r w:rsidR="00FE5227" w:rsidRPr="3ADEA12F">
        <w:rPr>
          <w:rStyle w:val="eop"/>
          <w:rFonts w:asciiTheme="minorHAnsi" w:hAnsiTheme="minorHAnsi" w:cstheme="minorBidi"/>
          <w:color w:val="000000" w:themeColor="text1"/>
          <w:lang w:val="kk-KZ"/>
        </w:rPr>
        <w:t xml:space="preserve"> </w:t>
      </w:r>
      <w:r w:rsidR="001D5D87" w:rsidRPr="3ADEA12F">
        <w:rPr>
          <w:rStyle w:val="eop"/>
          <w:rFonts w:asciiTheme="minorHAnsi" w:hAnsiTheme="minorHAnsi" w:cstheme="minorBidi"/>
          <w:color w:val="000000" w:themeColor="text1"/>
          <w:lang w:val="kk-KZ"/>
        </w:rPr>
        <w:t>мүмкіндігі шектеулі адамдар</w:t>
      </w:r>
      <w:r w:rsidR="00904BCC" w:rsidRPr="3ADEA12F">
        <w:rPr>
          <w:rStyle w:val="eop"/>
          <w:rFonts w:asciiTheme="minorHAnsi" w:hAnsiTheme="minorHAnsi" w:cstheme="minorBidi"/>
          <w:color w:val="000000" w:themeColor="text1"/>
          <w:lang w:val="kk-KZ"/>
        </w:rPr>
        <w:t xml:space="preserve">, </w:t>
      </w:r>
      <w:r w:rsidR="00FE5227" w:rsidRPr="3ADEA12F">
        <w:rPr>
          <w:rStyle w:val="eop"/>
          <w:rFonts w:asciiTheme="minorHAnsi" w:hAnsiTheme="minorHAnsi" w:cstheme="minorBidi"/>
          <w:color w:val="000000" w:themeColor="text1"/>
          <w:lang w:val="kk-KZ"/>
        </w:rPr>
        <w:t>ауыл</w:t>
      </w:r>
      <w:r w:rsidR="24E465CC" w:rsidRPr="3ADEA12F">
        <w:rPr>
          <w:rStyle w:val="eop"/>
          <w:rFonts w:asciiTheme="minorHAnsi" w:hAnsiTheme="minorHAnsi" w:cstheme="minorBidi"/>
          <w:color w:val="000000" w:themeColor="text1"/>
          <w:lang w:val="kk-KZ"/>
        </w:rPr>
        <w:t xml:space="preserve"> тұрғындары</w:t>
      </w:r>
      <w:r w:rsidR="00FE5227" w:rsidRPr="3ADEA12F">
        <w:rPr>
          <w:rStyle w:val="eop"/>
          <w:rFonts w:asciiTheme="minorHAnsi" w:hAnsiTheme="minorHAnsi" w:cstheme="minorBidi"/>
          <w:color w:val="000000" w:themeColor="text1"/>
          <w:lang w:val="kk-KZ"/>
        </w:rPr>
        <w:t xml:space="preserve"> және </w:t>
      </w:r>
      <w:r w:rsidR="009D1F88" w:rsidRPr="3ADEA12F">
        <w:rPr>
          <w:rStyle w:val="eop"/>
          <w:rFonts w:asciiTheme="minorHAnsi" w:hAnsiTheme="minorHAnsi" w:cstheme="minorBidi"/>
          <w:color w:val="000000" w:themeColor="text1"/>
          <w:lang w:val="kk-KZ"/>
        </w:rPr>
        <w:t xml:space="preserve">созылмалы кедейшіліктен </w:t>
      </w:r>
      <w:r w:rsidR="008B4D84" w:rsidRPr="3ADEA12F">
        <w:rPr>
          <w:rStyle w:val="eop"/>
          <w:rFonts w:asciiTheme="minorHAnsi" w:hAnsiTheme="minorHAnsi" w:cstheme="minorBidi"/>
          <w:color w:val="000000" w:themeColor="text1"/>
          <w:lang w:val="kk-KZ"/>
        </w:rPr>
        <w:t xml:space="preserve">немесе теңсіздіктен </w:t>
      </w:r>
      <w:r w:rsidR="003416CF" w:rsidRPr="3ADEA12F">
        <w:rPr>
          <w:rStyle w:val="eop"/>
          <w:rFonts w:asciiTheme="minorHAnsi" w:hAnsiTheme="minorHAnsi" w:cstheme="minorBidi"/>
          <w:color w:val="000000" w:themeColor="text1"/>
          <w:lang w:val="kk-KZ"/>
        </w:rPr>
        <w:t xml:space="preserve">қандай да басқа </w:t>
      </w:r>
      <w:r w:rsidR="008B4D84" w:rsidRPr="3ADEA12F">
        <w:rPr>
          <w:rStyle w:val="eop"/>
          <w:rFonts w:asciiTheme="minorHAnsi" w:hAnsiTheme="minorHAnsi" w:cstheme="minorBidi"/>
          <w:color w:val="000000" w:themeColor="text1"/>
          <w:lang w:val="kk-KZ"/>
        </w:rPr>
        <w:t>жолмен зардап шеккен</w:t>
      </w:r>
      <w:r w:rsidR="13A86523" w:rsidRPr="3ADEA12F">
        <w:rPr>
          <w:rStyle w:val="eop"/>
          <w:rFonts w:asciiTheme="minorHAnsi" w:hAnsiTheme="minorHAnsi" w:cstheme="minorBidi"/>
          <w:color w:val="000000" w:themeColor="text1"/>
          <w:lang w:val="kk-KZ"/>
        </w:rPr>
        <w:t>дер</w:t>
      </w:r>
      <w:r w:rsidR="00601F96" w:rsidRPr="3ADEA12F">
        <w:rPr>
          <w:rStyle w:val="eop"/>
          <w:rFonts w:asciiTheme="minorHAnsi" w:hAnsiTheme="minorHAnsi" w:cstheme="minorBidi"/>
          <w:color w:val="000000" w:themeColor="text1"/>
          <w:lang w:val="kk-KZ"/>
        </w:rPr>
        <w:t xml:space="preserve"> с</w:t>
      </w:r>
      <w:r w:rsidR="47D37A80" w:rsidRPr="3ADEA12F">
        <w:rPr>
          <w:rStyle w:val="eop"/>
          <w:rFonts w:asciiTheme="minorHAnsi" w:hAnsiTheme="minorHAnsi" w:cstheme="minorBidi"/>
          <w:color w:val="000000" w:themeColor="text1"/>
          <w:lang w:val="kk-KZ"/>
        </w:rPr>
        <w:t>екілді</w:t>
      </w:r>
      <w:r w:rsidR="00601F96" w:rsidRPr="3ADEA12F">
        <w:rPr>
          <w:rStyle w:val="eop"/>
          <w:rFonts w:asciiTheme="minorHAnsi" w:hAnsiTheme="minorHAnsi" w:cstheme="minorBidi"/>
          <w:color w:val="000000" w:themeColor="text1"/>
          <w:lang w:val="kk-KZ"/>
        </w:rPr>
        <w:t xml:space="preserve"> </w:t>
      </w:r>
      <w:r w:rsidR="00713D0E" w:rsidRPr="3ADEA12F">
        <w:rPr>
          <w:rStyle w:val="eop"/>
          <w:rFonts w:asciiTheme="minorHAnsi" w:hAnsiTheme="minorHAnsi" w:cstheme="minorBidi"/>
          <w:color w:val="000000" w:themeColor="text1"/>
          <w:lang w:val="kk-KZ"/>
        </w:rPr>
        <w:t>әділетті</w:t>
      </w:r>
      <w:r w:rsidR="00926083" w:rsidRPr="3ADEA12F">
        <w:rPr>
          <w:rStyle w:val="eop"/>
          <w:rFonts w:asciiTheme="minorHAnsi" w:hAnsiTheme="minorHAnsi" w:cstheme="minorBidi"/>
          <w:color w:val="000000" w:themeColor="text1"/>
          <w:lang w:val="kk-KZ"/>
        </w:rPr>
        <w:t xml:space="preserve"> қатынас жасаудан</w:t>
      </w:r>
      <w:r w:rsidR="00A23034" w:rsidRPr="3ADEA12F">
        <w:rPr>
          <w:rFonts w:asciiTheme="minorHAnsi" w:hAnsiTheme="minorHAnsi" w:cstheme="minorBidi"/>
          <w:lang w:val="kk-KZ"/>
        </w:rPr>
        <w:t xml:space="preserve"> </w:t>
      </w:r>
      <w:r w:rsidR="00A23034" w:rsidRPr="3ADEA12F">
        <w:rPr>
          <w:rStyle w:val="eop"/>
          <w:rFonts w:asciiTheme="minorHAnsi" w:hAnsiTheme="minorHAnsi" w:cstheme="minorBidi"/>
          <w:color w:val="000000" w:themeColor="text1"/>
          <w:lang w:val="kk-KZ"/>
        </w:rPr>
        <w:t>мақұрым қалдырылған</w:t>
      </w:r>
      <w:r w:rsidR="006E0D40" w:rsidRPr="3ADEA12F">
        <w:rPr>
          <w:rStyle w:val="eop"/>
          <w:rFonts w:asciiTheme="minorHAnsi" w:hAnsiTheme="minorHAnsi" w:cstheme="minorBidi"/>
          <w:color w:val="000000" w:themeColor="text1"/>
          <w:lang w:val="kk-KZ"/>
        </w:rPr>
        <w:t xml:space="preserve"> </w:t>
      </w:r>
      <w:r w:rsidR="00811BB4" w:rsidRPr="3ADEA12F">
        <w:rPr>
          <w:rStyle w:val="eop"/>
          <w:rFonts w:asciiTheme="minorHAnsi" w:hAnsiTheme="minorHAnsi" w:cstheme="minorBidi"/>
          <w:color w:val="000000" w:themeColor="text1"/>
          <w:lang w:val="kk-KZ"/>
        </w:rPr>
        <w:t>халықтың аз қамтылған топтары</w:t>
      </w:r>
      <w:r w:rsidR="00713D0E" w:rsidRPr="3ADEA12F">
        <w:rPr>
          <w:rStyle w:val="eop"/>
          <w:rFonts w:asciiTheme="minorHAnsi" w:hAnsiTheme="minorHAnsi" w:cstheme="minorBidi"/>
          <w:color w:val="000000" w:themeColor="text1"/>
          <w:lang w:val="kk-KZ"/>
        </w:rPr>
        <w:t>мен тұрақты әрі жүйелі түрде әділ, заңға сәйкес және алаламайтын қарым-қатынас жасауды білдіреді</w:t>
      </w:r>
      <w:r w:rsidRPr="3ADEA12F">
        <w:rPr>
          <w:rStyle w:val="eop"/>
          <w:rFonts w:asciiTheme="minorHAnsi" w:hAnsiTheme="minorHAnsi" w:cstheme="minorBidi"/>
          <w:color w:val="000000" w:themeColor="text1"/>
          <w:lang w:val="kk-KZ"/>
        </w:rPr>
        <w:t>.</w:t>
      </w:r>
      <w:r w:rsidR="00E5137E" w:rsidRPr="3ADEA12F">
        <w:rPr>
          <w:rStyle w:val="eop"/>
          <w:rFonts w:asciiTheme="minorHAnsi" w:hAnsiTheme="minorHAnsi" w:cstheme="minorBidi"/>
          <w:color w:val="000000" w:themeColor="text1"/>
          <w:lang w:val="kk-KZ"/>
        </w:rPr>
        <w:t> </w:t>
      </w:r>
    </w:p>
    <w:p w14:paraId="4CE968B6" w14:textId="7A1F251D" w:rsidR="3ADEA12F" w:rsidRDefault="3ADEA12F" w:rsidP="3ADEA12F">
      <w:pPr>
        <w:pStyle w:val="paragraph"/>
        <w:spacing w:before="0" w:beforeAutospacing="0" w:after="0" w:afterAutospacing="0"/>
        <w:rPr>
          <w:rStyle w:val="eop"/>
          <w:rFonts w:asciiTheme="minorHAnsi" w:hAnsiTheme="minorHAnsi" w:cstheme="minorBidi"/>
          <w:color w:val="000000" w:themeColor="text1"/>
          <w:lang w:val="kk-KZ"/>
        </w:rPr>
      </w:pPr>
    </w:p>
    <w:p w14:paraId="26D595D9" w14:textId="77777777" w:rsidR="000F18C5" w:rsidRPr="00F83DF7" w:rsidRDefault="009444CB" w:rsidP="00F83DF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lang w:val="kk-KZ"/>
        </w:rPr>
      </w:pPr>
      <w:proofErr w:type="spellStart"/>
      <w:r w:rsidRPr="00F83DF7">
        <w:rPr>
          <w:rStyle w:val="normaltextrun"/>
          <w:rFonts w:asciiTheme="minorHAnsi" w:hAnsiTheme="minorHAnsi" w:cstheme="minorHAnsi"/>
          <w:i/>
          <w:iCs/>
          <w:color w:val="000000"/>
          <w:lang w:val="kk-KZ"/>
        </w:rPr>
        <w:t>Инклюзия</w:t>
      </w:r>
      <w:proofErr w:type="spellEnd"/>
      <w:r w:rsidR="00E5137E" w:rsidRPr="00F83DF7">
        <w:rPr>
          <w:rStyle w:val="normaltextrun"/>
          <w:rFonts w:asciiTheme="minorHAnsi" w:hAnsiTheme="minorHAnsi" w:cstheme="minorHAnsi"/>
          <w:color w:val="000000"/>
          <w:lang w:val="kk-KZ"/>
        </w:rPr>
        <w:t>:</w:t>
      </w:r>
    </w:p>
    <w:p w14:paraId="5F7F720F" w14:textId="1C4E425E" w:rsidR="00616F6D" w:rsidRPr="00F83DF7" w:rsidRDefault="000F18C5" w:rsidP="00F83DF7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  <w:lang w:val="kk-KZ"/>
        </w:rPr>
      </w:pPr>
      <w:r w:rsidRPr="00F83DF7">
        <w:rPr>
          <w:rStyle w:val="eop"/>
          <w:rFonts w:asciiTheme="minorHAnsi" w:hAnsiTheme="minorHAnsi" w:cstheme="minorHAnsi"/>
          <w:color w:val="000000"/>
          <w:lang w:val="kk-KZ"/>
        </w:rPr>
        <w:t>«</w:t>
      </w:r>
      <w:proofErr w:type="spellStart"/>
      <w:r w:rsidRPr="00F83DF7">
        <w:rPr>
          <w:rStyle w:val="normaltextrun"/>
          <w:rFonts w:asciiTheme="minorHAnsi" w:hAnsiTheme="minorHAnsi" w:cstheme="minorHAnsi"/>
          <w:i/>
          <w:iCs/>
          <w:color w:val="000000"/>
          <w:lang w:val="kk-KZ"/>
        </w:rPr>
        <w:t>Инклюзия</w:t>
      </w:r>
      <w:proofErr w:type="spellEnd"/>
      <w:r w:rsidRPr="00F83DF7">
        <w:rPr>
          <w:rStyle w:val="eop"/>
          <w:rFonts w:asciiTheme="minorHAnsi" w:hAnsiTheme="minorHAnsi" w:cstheme="minorHAnsi"/>
          <w:color w:val="000000"/>
          <w:lang w:val="kk-KZ"/>
        </w:rPr>
        <w:t xml:space="preserve">» термині </w:t>
      </w:r>
      <w:r w:rsidR="00616F6D" w:rsidRPr="00F83DF7">
        <w:rPr>
          <w:rStyle w:val="eop"/>
          <w:rFonts w:asciiTheme="minorHAnsi" w:hAnsiTheme="minorHAnsi" w:cstheme="minorHAnsi"/>
          <w:color w:val="000000"/>
          <w:lang w:val="kk-KZ"/>
        </w:rPr>
        <w:t xml:space="preserve">барлық адамдардың таланттары мен дағдыларын </w:t>
      </w:r>
      <w:r w:rsidR="000C4F58" w:rsidRPr="00F83DF7">
        <w:rPr>
          <w:rStyle w:val="eop"/>
          <w:rFonts w:asciiTheme="minorHAnsi" w:hAnsiTheme="minorHAnsi" w:cstheme="minorHAnsi"/>
          <w:color w:val="000000"/>
          <w:lang w:val="kk-KZ"/>
        </w:rPr>
        <w:t xml:space="preserve">шығу тегіне қарамай </w:t>
      </w:r>
      <w:r w:rsidR="00616F6D" w:rsidRPr="00F83DF7">
        <w:rPr>
          <w:rStyle w:val="eop"/>
          <w:rFonts w:asciiTheme="minorHAnsi" w:hAnsiTheme="minorHAnsi" w:cstheme="minorHAnsi"/>
          <w:color w:val="000000"/>
          <w:lang w:val="kk-KZ"/>
        </w:rPr>
        <w:t>тану</w:t>
      </w:r>
      <w:r w:rsidR="00153AEE" w:rsidRPr="00F83DF7">
        <w:rPr>
          <w:rStyle w:val="eop"/>
          <w:rFonts w:asciiTheme="minorHAnsi" w:hAnsiTheme="minorHAnsi" w:cstheme="minorHAnsi"/>
          <w:color w:val="000000"/>
          <w:lang w:val="kk-KZ"/>
        </w:rPr>
        <w:t>ды</w:t>
      </w:r>
      <w:r w:rsidR="00616F6D" w:rsidRPr="00F83DF7">
        <w:rPr>
          <w:rStyle w:val="eop"/>
          <w:rFonts w:asciiTheme="minorHAnsi" w:hAnsiTheme="minorHAnsi" w:cstheme="minorHAnsi"/>
          <w:color w:val="000000"/>
          <w:lang w:val="kk-KZ"/>
        </w:rPr>
        <w:t>, бағалау</w:t>
      </w:r>
      <w:r w:rsidR="00153AEE" w:rsidRPr="00F83DF7">
        <w:rPr>
          <w:rStyle w:val="eop"/>
          <w:rFonts w:asciiTheme="minorHAnsi" w:hAnsiTheme="minorHAnsi" w:cstheme="minorHAnsi"/>
          <w:color w:val="000000"/>
          <w:lang w:val="kk-KZ"/>
        </w:rPr>
        <w:t>ды</w:t>
      </w:r>
      <w:r w:rsidR="00616F6D" w:rsidRPr="00F83DF7">
        <w:rPr>
          <w:rStyle w:val="eop"/>
          <w:rFonts w:asciiTheme="minorHAnsi" w:hAnsiTheme="minorHAnsi" w:cstheme="minorHAnsi"/>
          <w:color w:val="000000"/>
          <w:lang w:val="kk-KZ"/>
        </w:rPr>
        <w:t xml:space="preserve"> және пайдалануды білдіреді. </w:t>
      </w:r>
    </w:p>
    <w:p w14:paraId="525B67D0" w14:textId="77777777" w:rsidR="00616F6D" w:rsidRPr="00F83DF7" w:rsidRDefault="00616F6D" w:rsidP="00F83DF7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  <w:lang w:val="kk-KZ"/>
        </w:rPr>
      </w:pPr>
    </w:p>
    <w:p w14:paraId="52B98F3C" w14:textId="4CAE8F0B" w:rsidR="00E5137E" w:rsidRPr="00F83DF7" w:rsidRDefault="009444CB" w:rsidP="00F83DF7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  <w:lang w:val="kk-KZ"/>
        </w:rPr>
      </w:pPr>
      <w:proofErr w:type="spellStart"/>
      <w:r w:rsidRPr="00F83DF7">
        <w:rPr>
          <w:rStyle w:val="normaltextrun"/>
          <w:rFonts w:asciiTheme="minorHAnsi" w:hAnsiTheme="minorHAnsi" w:cstheme="minorHAnsi"/>
          <w:i/>
          <w:iCs/>
          <w:color w:val="000000"/>
          <w:lang w:val="kk-KZ"/>
        </w:rPr>
        <w:t>Қолжетімділік</w:t>
      </w:r>
      <w:proofErr w:type="spellEnd"/>
      <w:r w:rsidR="00E5137E" w:rsidRPr="00F83DF7">
        <w:rPr>
          <w:rStyle w:val="normaltextrun"/>
          <w:rFonts w:asciiTheme="minorHAnsi" w:hAnsiTheme="minorHAnsi" w:cstheme="minorHAnsi"/>
          <w:color w:val="000000"/>
          <w:lang w:val="kk-KZ"/>
        </w:rPr>
        <w:t>:</w:t>
      </w:r>
      <w:r w:rsidR="00E5137E" w:rsidRPr="00F83DF7">
        <w:rPr>
          <w:rStyle w:val="eop"/>
          <w:rFonts w:asciiTheme="minorHAnsi" w:hAnsiTheme="minorHAnsi" w:cstheme="minorHAnsi"/>
          <w:color w:val="000000"/>
          <w:lang w:val="kk-KZ"/>
        </w:rPr>
        <w:t> </w:t>
      </w:r>
    </w:p>
    <w:p w14:paraId="5FB267E5" w14:textId="612C22CB" w:rsidR="00605154" w:rsidRPr="00F83DF7" w:rsidRDefault="00605154" w:rsidP="00F83DF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lang w:val="kk-KZ"/>
        </w:rPr>
      </w:pPr>
      <w:r w:rsidRPr="00F83DF7">
        <w:rPr>
          <w:rFonts w:asciiTheme="minorHAnsi" w:hAnsiTheme="minorHAnsi" w:cstheme="minorHAnsi"/>
          <w:lang w:val="kk-KZ"/>
        </w:rPr>
        <w:t>«</w:t>
      </w:r>
      <w:proofErr w:type="spellStart"/>
      <w:r w:rsidRPr="00F83DF7">
        <w:rPr>
          <w:rFonts w:asciiTheme="minorHAnsi" w:hAnsiTheme="minorHAnsi" w:cstheme="minorHAnsi"/>
          <w:lang w:val="kk-KZ"/>
        </w:rPr>
        <w:t>Қолжетімділік</w:t>
      </w:r>
      <w:proofErr w:type="spellEnd"/>
      <w:r w:rsidRPr="00F83DF7">
        <w:rPr>
          <w:rFonts w:asciiTheme="minorHAnsi" w:hAnsiTheme="minorHAnsi" w:cstheme="minorHAnsi"/>
          <w:lang w:val="kk-KZ"/>
        </w:rPr>
        <w:t xml:space="preserve">» термині объектілерді, ақпараттық-коммуникациялық технологияларды, </w:t>
      </w:r>
      <w:r w:rsidR="007E5378" w:rsidRPr="00F83DF7">
        <w:rPr>
          <w:rFonts w:asciiTheme="minorHAnsi" w:hAnsiTheme="minorHAnsi" w:cstheme="minorHAnsi"/>
          <w:lang w:val="kk-KZ"/>
        </w:rPr>
        <w:t>жобалар мен</w:t>
      </w:r>
      <w:r w:rsidRPr="00F83DF7">
        <w:rPr>
          <w:rFonts w:asciiTheme="minorHAnsi" w:hAnsiTheme="minorHAnsi" w:cstheme="minorHAnsi"/>
          <w:lang w:val="kk-KZ"/>
        </w:rPr>
        <w:t xml:space="preserve"> қызметтерді барлық адамдар, соның ішінде </w:t>
      </w:r>
      <w:r w:rsidR="00193CF3" w:rsidRPr="00F83DF7">
        <w:rPr>
          <w:rFonts w:asciiTheme="minorHAnsi" w:hAnsiTheme="minorHAnsi" w:cstheme="minorHAnsi"/>
          <w:lang w:val="kk-KZ"/>
        </w:rPr>
        <w:t>мүмкіндігі шекте</w:t>
      </w:r>
      <w:r w:rsidR="007E5378" w:rsidRPr="00F83DF7">
        <w:rPr>
          <w:rFonts w:asciiTheme="minorHAnsi" w:hAnsiTheme="minorHAnsi" w:cstheme="minorHAnsi"/>
          <w:lang w:val="kk-KZ"/>
        </w:rPr>
        <w:t>улі</w:t>
      </w:r>
      <w:r w:rsidR="00193CF3" w:rsidRPr="00F83DF7">
        <w:rPr>
          <w:rFonts w:asciiTheme="minorHAnsi" w:hAnsiTheme="minorHAnsi" w:cstheme="minorHAnsi"/>
          <w:lang w:val="kk-KZ"/>
        </w:rPr>
        <w:t xml:space="preserve"> адамдар</w:t>
      </w:r>
      <w:r w:rsidRPr="00F83DF7">
        <w:rPr>
          <w:rFonts w:asciiTheme="minorHAnsi" w:hAnsiTheme="minorHAnsi" w:cstheme="minorHAnsi"/>
          <w:lang w:val="kk-KZ"/>
        </w:rPr>
        <w:t xml:space="preserve"> толық</w:t>
      </w:r>
      <w:r w:rsidR="0090214A" w:rsidRPr="00F83DF7">
        <w:rPr>
          <w:rFonts w:asciiTheme="minorHAnsi" w:hAnsiTheme="minorHAnsi" w:cstheme="minorHAnsi"/>
          <w:lang w:val="kk-KZ"/>
        </w:rPr>
        <w:t>қанды</w:t>
      </w:r>
      <w:r w:rsidRPr="00F83DF7">
        <w:rPr>
          <w:rFonts w:asciiTheme="minorHAnsi" w:hAnsiTheme="minorHAnsi" w:cstheme="minorHAnsi"/>
          <w:lang w:val="kk-KZ"/>
        </w:rPr>
        <w:t xml:space="preserve"> және өз беті</w:t>
      </w:r>
      <w:r w:rsidR="00774442" w:rsidRPr="00F83DF7">
        <w:rPr>
          <w:rFonts w:asciiTheme="minorHAnsi" w:hAnsiTheme="minorHAnsi" w:cstheme="minorHAnsi"/>
          <w:lang w:val="kk-KZ"/>
        </w:rPr>
        <w:t xml:space="preserve">мен </w:t>
      </w:r>
      <w:r w:rsidRPr="00F83DF7">
        <w:rPr>
          <w:rFonts w:asciiTheme="minorHAnsi" w:hAnsiTheme="minorHAnsi" w:cstheme="minorHAnsi"/>
          <w:lang w:val="kk-KZ"/>
        </w:rPr>
        <w:t>пайдалана алатындай етіп жобалауды, салуды, әзірлеуді және күтіп ұстауды білдіреді.</w:t>
      </w:r>
    </w:p>
    <w:p w14:paraId="245C6074" w14:textId="77777777" w:rsidR="0090214A" w:rsidRPr="00F83DF7" w:rsidRDefault="0090214A" w:rsidP="00F83DF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lang w:val="kk-KZ"/>
        </w:rPr>
      </w:pPr>
    </w:p>
    <w:p w14:paraId="285D6568" w14:textId="12DD6556" w:rsidR="00E5137E" w:rsidRPr="00F83DF7" w:rsidRDefault="009444CB" w:rsidP="00F83DF7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lang w:val="kk-KZ"/>
        </w:rPr>
      </w:pPr>
      <w:r w:rsidRPr="00F83DF7">
        <w:rPr>
          <w:rStyle w:val="normaltextrun"/>
          <w:rFonts w:asciiTheme="minorHAnsi" w:hAnsiTheme="minorHAnsi" w:cstheme="minorHAnsi"/>
          <w:i/>
          <w:iCs/>
          <w:color w:val="000000"/>
          <w:lang w:val="kk-KZ"/>
        </w:rPr>
        <w:t>Халықтың аз қамтылған топтары</w:t>
      </w:r>
      <w:r w:rsidR="00E5137E" w:rsidRPr="00F83DF7">
        <w:rPr>
          <w:rStyle w:val="normaltextrun"/>
          <w:rFonts w:asciiTheme="minorHAnsi" w:hAnsiTheme="minorHAnsi" w:cstheme="minorHAnsi"/>
          <w:i/>
          <w:iCs/>
          <w:color w:val="000000"/>
          <w:lang w:val="kk-KZ"/>
        </w:rPr>
        <w:t>:</w:t>
      </w:r>
      <w:r w:rsidR="00E5137E" w:rsidRPr="00F83DF7">
        <w:rPr>
          <w:rStyle w:val="eop"/>
          <w:rFonts w:asciiTheme="minorHAnsi" w:hAnsiTheme="minorHAnsi" w:cstheme="minorHAnsi"/>
          <w:color w:val="000000"/>
          <w:lang w:val="kk-KZ"/>
        </w:rPr>
        <w:t> </w:t>
      </w:r>
    </w:p>
    <w:p w14:paraId="19556CDB" w14:textId="01F4C251" w:rsidR="008C5167" w:rsidRPr="00F83DF7" w:rsidRDefault="007E2D93" w:rsidP="00F83DF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lang w:val="kk-KZ"/>
        </w:rPr>
      </w:pPr>
      <w:r w:rsidRPr="00F83DF7">
        <w:rPr>
          <w:rStyle w:val="normaltextrun"/>
          <w:rFonts w:asciiTheme="minorHAnsi" w:hAnsiTheme="minorHAnsi" w:cstheme="minorHAnsi"/>
          <w:color w:val="000000"/>
          <w:lang w:val="kk-KZ"/>
        </w:rPr>
        <w:t>«Халықтың аз қамтылған топтары»</w:t>
      </w:r>
      <w:r w:rsidRPr="00F83DF7">
        <w:rPr>
          <w:rFonts w:asciiTheme="minorHAnsi" w:hAnsiTheme="minorHAnsi" w:cstheme="minorHAnsi"/>
          <w:lang w:val="kk-KZ"/>
        </w:rPr>
        <w:t xml:space="preserve"> термині алдыңғы </w:t>
      </w:r>
      <w:r w:rsidR="006540F5" w:rsidRPr="00F83DF7">
        <w:rPr>
          <w:rFonts w:asciiTheme="minorHAnsi" w:hAnsiTheme="minorHAnsi" w:cstheme="minorHAnsi"/>
          <w:lang w:val="kk-KZ"/>
        </w:rPr>
        <w:t xml:space="preserve">«Теңдік» </w:t>
      </w:r>
      <w:r w:rsidRPr="00F83DF7">
        <w:rPr>
          <w:rFonts w:asciiTheme="minorHAnsi" w:hAnsiTheme="minorHAnsi" w:cstheme="minorHAnsi"/>
          <w:lang w:val="kk-KZ"/>
        </w:rPr>
        <w:t>тізім</w:t>
      </w:r>
      <w:r w:rsidR="006540F5" w:rsidRPr="00F83DF7">
        <w:rPr>
          <w:rFonts w:asciiTheme="minorHAnsi" w:hAnsiTheme="minorHAnsi" w:cstheme="minorHAnsi"/>
          <w:lang w:val="kk-KZ"/>
        </w:rPr>
        <w:t>ін</w:t>
      </w:r>
      <w:r w:rsidRPr="00F83DF7">
        <w:rPr>
          <w:rFonts w:asciiTheme="minorHAnsi" w:hAnsiTheme="minorHAnsi" w:cstheme="minorHAnsi"/>
          <w:lang w:val="kk-KZ"/>
        </w:rPr>
        <w:t xml:space="preserve">де көрсетілгендей, </w:t>
      </w:r>
      <w:r w:rsidR="00B16CE2" w:rsidRPr="00F83DF7">
        <w:rPr>
          <w:rFonts w:asciiTheme="minorHAnsi" w:hAnsiTheme="minorHAnsi" w:cstheme="minorHAnsi"/>
          <w:lang w:val="kk-KZ"/>
        </w:rPr>
        <w:t xml:space="preserve"> </w:t>
      </w:r>
      <w:r w:rsidRPr="00F83DF7">
        <w:rPr>
          <w:rFonts w:asciiTheme="minorHAnsi" w:hAnsiTheme="minorHAnsi" w:cstheme="minorHAnsi"/>
          <w:lang w:val="kk-KZ"/>
        </w:rPr>
        <w:t xml:space="preserve">экономикалық, әлеуметтік және </w:t>
      </w:r>
      <w:r w:rsidR="009D1C53" w:rsidRPr="00F83DF7">
        <w:rPr>
          <w:rFonts w:asciiTheme="minorHAnsi" w:hAnsiTheme="minorHAnsi" w:cstheme="minorHAnsi"/>
          <w:lang w:val="kk-KZ"/>
        </w:rPr>
        <w:t>қоғамдық</w:t>
      </w:r>
      <w:r w:rsidR="0095280E" w:rsidRPr="00F83DF7">
        <w:rPr>
          <w:rFonts w:asciiTheme="minorHAnsi" w:hAnsiTheme="minorHAnsi" w:cstheme="minorHAnsi"/>
          <w:lang w:val="kk-KZ"/>
        </w:rPr>
        <w:t xml:space="preserve"> өмірге</w:t>
      </w:r>
      <w:r w:rsidRPr="00F83DF7">
        <w:rPr>
          <w:rFonts w:asciiTheme="minorHAnsi" w:hAnsiTheme="minorHAnsi" w:cstheme="minorHAnsi"/>
          <w:lang w:val="kk-KZ"/>
        </w:rPr>
        <w:t xml:space="preserve"> толық </w:t>
      </w:r>
      <w:r w:rsidR="00B16CE2" w:rsidRPr="00F83DF7">
        <w:rPr>
          <w:rFonts w:asciiTheme="minorHAnsi" w:hAnsiTheme="minorHAnsi" w:cstheme="minorHAnsi"/>
          <w:lang w:val="kk-KZ"/>
        </w:rPr>
        <w:t xml:space="preserve">құқықты қатысу </w:t>
      </w:r>
      <w:r w:rsidRPr="00F83DF7">
        <w:rPr>
          <w:rFonts w:asciiTheme="minorHAnsi" w:hAnsiTheme="minorHAnsi" w:cstheme="minorHAnsi"/>
          <w:lang w:val="kk-KZ"/>
        </w:rPr>
        <w:t xml:space="preserve">мүмкіндігінен жүйелі түрде </w:t>
      </w:r>
      <w:r w:rsidR="00AD4FD3" w:rsidRPr="00F83DF7">
        <w:rPr>
          <w:rFonts w:asciiTheme="minorHAnsi" w:hAnsiTheme="minorHAnsi" w:cstheme="minorHAnsi"/>
          <w:lang w:val="kk-KZ"/>
        </w:rPr>
        <w:t>шеттетілген</w:t>
      </w:r>
      <w:r w:rsidRPr="00F83DF7">
        <w:rPr>
          <w:rFonts w:asciiTheme="minorHAnsi" w:hAnsiTheme="minorHAnsi" w:cstheme="minorHAnsi"/>
          <w:lang w:val="kk-KZ"/>
        </w:rPr>
        <w:t xml:space="preserve"> белгілі </w:t>
      </w:r>
      <w:r w:rsidR="00D11374" w:rsidRPr="00F83DF7">
        <w:rPr>
          <w:rFonts w:asciiTheme="minorHAnsi" w:hAnsiTheme="minorHAnsi" w:cstheme="minorHAnsi"/>
          <w:lang w:val="kk-KZ"/>
        </w:rPr>
        <w:t xml:space="preserve">бір </w:t>
      </w:r>
      <w:r w:rsidRPr="00F83DF7">
        <w:rPr>
          <w:rFonts w:asciiTheme="minorHAnsi" w:hAnsiTheme="minorHAnsi" w:cstheme="minorHAnsi"/>
          <w:lang w:val="kk-KZ"/>
        </w:rPr>
        <w:t xml:space="preserve">ортақ </w:t>
      </w:r>
      <w:r w:rsidR="00B16CE2" w:rsidRPr="00F83DF7">
        <w:rPr>
          <w:rFonts w:asciiTheme="minorHAnsi" w:hAnsiTheme="minorHAnsi" w:cstheme="minorHAnsi"/>
          <w:lang w:val="kk-KZ"/>
        </w:rPr>
        <w:t xml:space="preserve">сипаты бар </w:t>
      </w:r>
      <w:r w:rsidR="00925042" w:rsidRPr="00F83DF7">
        <w:rPr>
          <w:rFonts w:asciiTheme="minorHAnsi" w:hAnsiTheme="minorHAnsi" w:cstheme="minorHAnsi"/>
          <w:lang w:val="kk-KZ"/>
        </w:rPr>
        <w:t>адамдар</w:t>
      </w:r>
      <w:r w:rsidR="00CB2517" w:rsidRPr="00F83DF7">
        <w:rPr>
          <w:rFonts w:asciiTheme="minorHAnsi" w:hAnsiTheme="minorHAnsi" w:cstheme="minorHAnsi"/>
          <w:lang w:val="kk-KZ"/>
        </w:rPr>
        <w:t>дан құралған</w:t>
      </w:r>
      <w:r w:rsidR="00925042" w:rsidRPr="00F83DF7">
        <w:rPr>
          <w:rFonts w:asciiTheme="minorHAnsi" w:hAnsiTheme="minorHAnsi" w:cstheme="minorHAnsi"/>
          <w:lang w:val="kk-KZ"/>
        </w:rPr>
        <w:t xml:space="preserve"> топтар</w:t>
      </w:r>
      <w:r w:rsidR="00566E3C" w:rsidRPr="00F83DF7">
        <w:rPr>
          <w:rFonts w:asciiTheme="minorHAnsi" w:hAnsiTheme="minorHAnsi" w:cstheme="minorHAnsi"/>
          <w:lang w:val="kk-KZ"/>
        </w:rPr>
        <w:t xml:space="preserve"> мен </w:t>
      </w:r>
      <w:r w:rsidR="00166784" w:rsidRPr="00F83DF7">
        <w:rPr>
          <w:rFonts w:asciiTheme="minorHAnsi" w:hAnsiTheme="minorHAnsi" w:cstheme="minorHAnsi"/>
          <w:lang w:val="kk-KZ"/>
        </w:rPr>
        <w:t xml:space="preserve">бір </w:t>
      </w:r>
      <w:r w:rsidR="00943713" w:rsidRPr="00F83DF7">
        <w:rPr>
          <w:rFonts w:asciiTheme="minorHAnsi" w:hAnsiTheme="minorHAnsi" w:cstheme="minorHAnsi"/>
          <w:lang w:val="kk-KZ"/>
        </w:rPr>
        <w:t>географиялық аймақ</w:t>
      </w:r>
      <w:r w:rsidR="00845EAE" w:rsidRPr="00F83DF7">
        <w:rPr>
          <w:rFonts w:asciiTheme="minorHAnsi" w:hAnsiTheme="minorHAnsi" w:cstheme="minorHAnsi"/>
          <w:lang w:val="kk-KZ"/>
        </w:rPr>
        <w:t>ты</w:t>
      </w:r>
      <w:r w:rsidR="008C5167" w:rsidRPr="00F83DF7">
        <w:rPr>
          <w:rFonts w:asciiTheme="minorHAnsi" w:hAnsiTheme="minorHAnsi" w:cstheme="minorHAnsi"/>
          <w:lang w:val="kk-KZ"/>
        </w:rPr>
        <w:t>ң тұрғындар</w:t>
      </w:r>
      <w:r w:rsidR="00004A55" w:rsidRPr="00F83DF7">
        <w:rPr>
          <w:rFonts w:asciiTheme="minorHAnsi" w:hAnsiTheme="minorHAnsi" w:cstheme="minorHAnsi"/>
          <w:lang w:val="kk-KZ"/>
        </w:rPr>
        <w:t>ынан тұратын топтар</w:t>
      </w:r>
      <w:r w:rsidR="00FF063C" w:rsidRPr="00F83DF7">
        <w:rPr>
          <w:rFonts w:asciiTheme="minorHAnsi" w:hAnsiTheme="minorHAnsi" w:cstheme="minorHAnsi"/>
          <w:lang w:val="kk-KZ"/>
        </w:rPr>
        <w:t xml:space="preserve">ды білдіреді. </w:t>
      </w:r>
      <w:r w:rsidR="008C5167" w:rsidRPr="00F83DF7">
        <w:rPr>
          <w:rFonts w:asciiTheme="minorHAnsi" w:hAnsiTheme="minorHAnsi" w:cstheme="minorHAnsi"/>
          <w:lang w:val="kk-KZ"/>
        </w:rPr>
        <w:t xml:space="preserve"> </w:t>
      </w:r>
    </w:p>
    <w:p w14:paraId="67207F7B" w14:textId="77777777" w:rsidR="00566E3C" w:rsidRPr="00F83DF7" w:rsidRDefault="00566E3C" w:rsidP="00F83DF7">
      <w:pPr>
        <w:pStyle w:val="NoSpacing"/>
        <w:rPr>
          <w:rFonts w:eastAsia="Arial" w:cstheme="minorHAnsi"/>
          <w:b/>
          <w:bCs/>
          <w:sz w:val="24"/>
          <w:szCs w:val="24"/>
          <w:lang w:val="kk-KZ"/>
        </w:rPr>
      </w:pPr>
    </w:p>
    <w:p w14:paraId="4F92410A" w14:textId="5465F979" w:rsidR="002E32D9" w:rsidRPr="00F83DF7" w:rsidRDefault="0D188AA7" w:rsidP="00F83DF7">
      <w:pPr>
        <w:pStyle w:val="NoSpacing"/>
        <w:rPr>
          <w:rFonts w:eastAsia="Arial" w:cstheme="minorHAnsi"/>
          <w:b/>
          <w:bCs/>
          <w:sz w:val="24"/>
          <w:szCs w:val="24"/>
          <w:lang w:val="kk-KZ"/>
        </w:rPr>
      </w:pPr>
      <w:r w:rsidRPr="00F83DF7">
        <w:rPr>
          <w:rFonts w:eastAsia="Arial" w:cstheme="minorHAnsi"/>
          <w:b/>
          <w:bCs/>
          <w:sz w:val="24"/>
          <w:szCs w:val="24"/>
          <w:lang w:val="kk-KZ"/>
        </w:rPr>
        <w:t>Есеп беру</w:t>
      </w:r>
    </w:p>
    <w:p w14:paraId="15FD761D" w14:textId="452C3B76" w:rsidR="002E32D9" w:rsidRPr="00F83DF7" w:rsidRDefault="0D188AA7" w:rsidP="00F83DF7">
      <w:pPr>
        <w:pStyle w:val="NoSpacing"/>
        <w:rPr>
          <w:rFonts w:eastAsia="Arial" w:cstheme="minorHAnsi"/>
          <w:b/>
          <w:bCs/>
          <w:color w:val="000000" w:themeColor="text1"/>
          <w:sz w:val="24"/>
          <w:szCs w:val="24"/>
          <w:lang w:val="kk-KZ"/>
        </w:rPr>
      </w:pPr>
      <w:r w:rsidRPr="3ADEA12F">
        <w:rPr>
          <w:rFonts w:eastAsia="Arial"/>
          <w:sz w:val="24"/>
          <w:szCs w:val="24"/>
          <w:lang w:val="kk-KZ"/>
        </w:rPr>
        <w:t xml:space="preserve"> </w:t>
      </w:r>
    </w:p>
    <w:p w14:paraId="1449BC64" w14:textId="235D99C2" w:rsidR="002E32D9" w:rsidRPr="00F83DF7" w:rsidRDefault="28109471" w:rsidP="3ADEA12F">
      <w:pPr>
        <w:pStyle w:val="NoSpacing"/>
        <w:rPr>
          <w:rFonts w:eastAsia="Arial"/>
          <w:b/>
          <w:bCs/>
          <w:color w:val="000000" w:themeColor="text1"/>
          <w:sz w:val="24"/>
          <w:szCs w:val="24"/>
          <w:lang w:val="kk-KZ"/>
        </w:rPr>
      </w:pPr>
      <w:r w:rsidRPr="3ADEA12F">
        <w:rPr>
          <w:rFonts w:eastAsia="Arial"/>
          <w:sz w:val="24"/>
          <w:szCs w:val="24"/>
          <w:lang w:val="kk-KZ"/>
        </w:rPr>
        <w:t>Ж</w:t>
      </w:r>
      <w:r w:rsidR="1A129814" w:rsidRPr="3ADEA12F">
        <w:rPr>
          <w:rFonts w:eastAsia="Arial"/>
          <w:sz w:val="24"/>
          <w:szCs w:val="24"/>
          <w:lang w:val="kk-KZ"/>
        </w:rPr>
        <w:t>обаны жүзеге асырудың бүкіл кезеңінде</w:t>
      </w:r>
      <w:r w:rsidRPr="3ADEA12F">
        <w:rPr>
          <w:rFonts w:eastAsia="Arial"/>
          <w:sz w:val="24"/>
          <w:szCs w:val="24"/>
          <w:lang w:val="kk-KZ"/>
        </w:rPr>
        <w:t xml:space="preserve"> а</w:t>
      </w:r>
      <w:r w:rsidR="0D188AA7" w:rsidRPr="3ADEA12F">
        <w:rPr>
          <w:rFonts w:eastAsia="Arial"/>
          <w:sz w:val="24"/>
          <w:szCs w:val="24"/>
          <w:lang w:val="kk-KZ"/>
        </w:rPr>
        <w:t xml:space="preserve">лушылар  </w:t>
      </w:r>
      <w:r w:rsidR="00D1067F" w:rsidRPr="3ADEA12F">
        <w:rPr>
          <w:rFonts w:eastAsia="Arial"/>
          <w:sz w:val="24"/>
          <w:szCs w:val="24"/>
          <w:lang w:val="kk-KZ"/>
        </w:rPr>
        <w:t>жоба</w:t>
      </w:r>
      <w:r w:rsidR="0D188AA7" w:rsidRPr="3ADEA12F">
        <w:rPr>
          <w:rFonts w:eastAsia="Arial"/>
          <w:sz w:val="24"/>
          <w:szCs w:val="24"/>
          <w:lang w:val="kk-KZ"/>
        </w:rPr>
        <w:t xml:space="preserve"> барысы </w:t>
      </w:r>
      <w:r w:rsidR="00E23E38" w:rsidRPr="3ADEA12F">
        <w:rPr>
          <w:rFonts w:eastAsia="Arial"/>
          <w:sz w:val="24"/>
          <w:szCs w:val="24"/>
          <w:lang w:val="kk-KZ"/>
        </w:rPr>
        <w:t xml:space="preserve">туралы есепті және </w:t>
      </w:r>
      <w:r w:rsidR="0D188AA7" w:rsidRPr="3ADEA12F">
        <w:rPr>
          <w:rFonts w:eastAsia="Arial"/>
          <w:sz w:val="24"/>
          <w:szCs w:val="24"/>
          <w:lang w:val="kk-KZ"/>
        </w:rPr>
        <w:t>қаржылық есепті</w:t>
      </w:r>
      <w:r w:rsidR="00E23E38" w:rsidRPr="3ADEA12F">
        <w:rPr>
          <w:rFonts w:eastAsia="Arial"/>
          <w:sz w:val="24"/>
          <w:szCs w:val="24"/>
          <w:lang w:val="kk-KZ"/>
        </w:rPr>
        <w:t xml:space="preserve"> әр тоқсан сайын</w:t>
      </w:r>
      <w:r w:rsidR="0D188AA7" w:rsidRPr="3ADEA12F">
        <w:rPr>
          <w:rFonts w:eastAsia="Arial"/>
          <w:sz w:val="24"/>
          <w:szCs w:val="24"/>
          <w:lang w:val="kk-KZ"/>
        </w:rPr>
        <w:t xml:space="preserve"> </w:t>
      </w:r>
      <w:r w:rsidR="0B61F966" w:rsidRPr="3ADEA12F">
        <w:rPr>
          <w:rFonts w:eastAsia="Arial"/>
          <w:sz w:val="24"/>
          <w:szCs w:val="24"/>
          <w:lang w:val="kk-KZ"/>
        </w:rPr>
        <w:t>тапсыруы</w:t>
      </w:r>
      <w:r w:rsidR="0D188AA7" w:rsidRPr="3ADEA12F">
        <w:rPr>
          <w:rFonts w:eastAsia="Arial"/>
          <w:sz w:val="24"/>
          <w:szCs w:val="24"/>
          <w:lang w:val="kk-KZ"/>
        </w:rPr>
        <w:t xml:space="preserve"> қажет. </w:t>
      </w:r>
      <w:r w:rsidR="4607EC3B" w:rsidRPr="3ADEA12F">
        <w:rPr>
          <w:rFonts w:eastAsia="Arial"/>
          <w:sz w:val="24"/>
          <w:szCs w:val="24"/>
          <w:lang w:val="kk-KZ"/>
        </w:rPr>
        <w:t>Ж</w:t>
      </w:r>
      <w:r w:rsidR="00E23E38" w:rsidRPr="3ADEA12F">
        <w:rPr>
          <w:rFonts w:eastAsia="Arial"/>
          <w:sz w:val="24"/>
          <w:szCs w:val="24"/>
          <w:lang w:val="kk-KZ"/>
        </w:rPr>
        <w:t xml:space="preserve">оба барысы туралы </w:t>
      </w:r>
      <w:r w:rsidR="0FD646A2" w:rsidRPr="3ADEA12F">
        <w:rPr>
          <w:rFonts w:eastAsia="Arial"/>
          <w:sz w:val="24"/>
          <w:szCs w:val="24"/>
          <w:lang w:val="kk-KZ"/>
        </w:rPr>
        <w:t xml:space="preserve">тоқсандық </w:t>
      </w:r>
      <w:r w:rsidR="00E23E38" w:rsidRPr="3ADEA12F">
        <w:rPr>
          <w:rFonts w:eastAsia="Arial"/>
          <w:sz w:val="24"/>
          <w:szCs w:val="24"/>
          <w:lang w:val="kk-KZ"/>
        </w:rPr>
        <w:t>есепте ж</w:t>
      </w:r>
      <w:r w:rsidR="00E23E38" w:rsidRPr="3ADEA12F">
        <w:rPr>
          <w:rFonts w:eastAsiaTheme="minorEastAsia"/>
          <w:sz w:val="24"/>
          <w:szCs w:val="24"/>
          <w:lang w:val="kk-KZ"/>
        </w:rPr>
        <w:t xml:space="preserve">ұмыстың нәтижелілігін бақылау және бағалау жоспарының (PMP) </w:t>
      </w:r>
      <w:r w:rsidR="00E23E38" w:rsidRPr="3ADEA12F">
        <w:rPr>
          <w:rFonts w:eastAsia="Arial"/>
          <w:sz w:val="24"/>
          <w:szCs w:val="24"/>
          <w:lang w:val="kk-KZ"/>
        </w:rPr>
        <w:t>жаңартылған</w:t>
      </w:r>
      <w:r w:rsidR="72B9F1A1" w:rsidRPr="3ADEA12F">
        <w:rPr>
          <w:rFonts w:eastAsia="Arial"/>
          <w:sz w:val="24"/>
          <w:szCs w:val="24"/>
          <w:lang w:val="kk-KZ"/>
        </w:rPr>
        <w:t xml:space="preserve"> деректер бар </w:t>
      </w:r>
      <w:r w:rsidR="00E23E38" w:rsidRPr="3ADEA12F">
        <w:rPr>
          <w:rFonts w:eastAsia="Arial"/>
          <w:sz w:val="24"/>
          <w:szCs w:val="24"/>
          <w:lang w:val="kk-KZ"/>
        </w:rPr>
        <w:t xml:space="preserve">көшірмесі болуы керек. </w:t>
      </w:r>
      <w:r w:rsidR="58B77D45" w:rsidRPr="3ADEA12F">
        <w:rPr>
          <w:rFonts w:eastAsia="Arial"/>
          <w:sz w:val="24"/>
          <w:szCs w:val="24"/>
          <w:lang w:val="kk-KZ"/>
        </w:rPr>
        <w:t xml:space="preserve">Тоқсан сайын </w:t>
      </w:r>
      <w:r w:rsidR="175C6277" w:rsidRPr="3ADEA12F">
        <w:rPr>
          <w:rFonts w:eastAsia="Arial"/>
          <w:sz w:val="24"/>
          <w:szCs w:val="24"/>
          <w:lang w:val="kk-KZ"/>
        </w:rPr>
        <w:t>жасалатын</w:t>
      </w:r>
      <w:r w:rsidR="58B77D45" w:rsidRPr="3ADEA12F">
        <w:rPr>
          <w:rFonts w:eastAsia="Arial"/>
          <w:sz w:val="24"/>
          <w:szCs w:val="24"/>
          <w:lang w:val="kk-KZ"/>
        </w:rPr>
        <w:t xml:space="preserve"> жоба барысы туралы </w:t>
      </w:r>
      <w:r w:rsidR="00E23E38" w:rsidRPr="3ADEA12F">
        <w:rPr>
          <w:rFonts w:eastAsia="Arial"/>
          <w:sz w:val="24"/>
          <w:szCs w:val="24"/>
          <w:lang w:val="kk-KZ"/>
        </w:rPr>
        <w:t xml:space="preserve">есепті және қаржылық </w:t>
      </w:r>
      <w:r w:rsidR="0D188AA7" w:rsidRPr="3ADEA12F">
        <w:rPr>
          <w:rFonts w:eastAsia="Arial"/>
          <w:sz w:val="24"/>
          <w:szCs w:val="24"/>
          <w:lang w:val="kk-KZ"/>
        </w:rPr>
        <w:t xml:space="preserve">есепті </w:t>
      </w:r>
      <w:r w:rsidR="00E23E38" w:rsidRPr="3ADEA12F">
        <w:rPr>
          <w:rFonts w:eastAsia="Arial"/>
          <w:sz w:val="24"/>
          <w:szCs w:val="24"/>
          <w:lang w:val="kk-KZ"/>
        </w:rPr>
        <w:t xml:space="preserve">есеп беру </w:t>
      </w:r>
      <w:r w:rsidR="0D188AA7" w:rsidRPr="3ADEA12F">
        <w:rPr>
          <w:rFonts w:eastAsia="Arial"/>
          <w:sz w:val="24"/>
          <w:szCs w:val="24"/>
          <w:lang w:val="kk-KZ"/>
        </w:rPr>
        <w:t>кезең</w:t>
      </w:r>
      <w:r w:rsidR="156D7D44" w:rsidRPr="3ADEA12F">
        <w:rPr>
          <w:rFonts w:eastAsia="Arial"/>
          <w:sz w:val="24"/>
          <w:szCs w:val="24"/>
          <w:lang w:val="kk-KZ"/>
        </w:rPr>
        <w:t>і</w:t>
      </w:r>
      <w:r w:rsidR="0D188AA7" w:rsidRPr="3ADEA12F">
        <w:rPr>
          <w:rFonts w:eastAsia="Arial"/>
          <w:sz w:val="24"/>
          <w:szCs w:val="24"/>
          <w:lang w:val="kk-KZ"/>
        </w:rPr>
        <w:t>нен кейін 30 күн</w:t>
      </w:r>
      <w:r w:rsidR="00E23E38" w:rsidRPr="3ADEA12F">
        <w:rPr>
          <w:rFonts w:eastAsia="Arial"/>
          <w:sz w:val="24"/>
          <w:szCs w:val="24"/>
          <w:lang w:val="kk-KZ"/>
        </w:rPr>
        <w:t xml:space="preserve"> ішінде </w:t>
      </w:r>
      <w:r w:rsidR="00FB26AB" w:rsidRPr="3ADEA12F">
        <w:rPr>
          <w:rFonts w:eastAsia="Arial"/>
          <w:sz w:val="24"/>
          <w:szCs w:val="24"/>
          <w:lang w:val="kk-KZ"/>
        </w:rPr>
        <w:t>тапсыру қажет</w:t>
      </w:r>
      <w:r w:rsidR="0D188AA7" w:rsidRPr="3ADEA12F">
        <w:rPr>
          <w:rFonts w:eastAsia="Arial"/>
          <w:sz w:val="24"/>
          <w:szCs w:val="24"/>
          <w:lang w:val="kk-KZ"/>
        </w:rPr>
        <w:t xml:space="preserve">. Қорытынды бағдарламалық және қаржылық есептер жобаның мерзімі аяқталғаннан кейін 120 күннен </w:t>
      </w:r>
      <w:r w:rsidR="00FB26AB" w:rsidRPr="3ADEA12F">
        <w:rPr>
          <w:rFonts w:eastAsia="Arial"/>
          <w:sz w:val="24"/>
          <w:szCs w:val="24"/>
          <w:lang w:val="kk-KZ"/>
        </w:rPr>
        <w:t>ішінде тапсырылады.</w:t>
      </w:r>
    </w:p>
    <w:p w14:paraId="74694779" w14:textId="15C2AE78" w:rsidR="002E32D9" w:rsidRPr="00F83DF7" w:rsidRDefault="0D188AA7" w:rsidP="00F83DF7">
      <w:pPr>
        <w:pStyle w:val="NoSpacing"/>
        <w:rPr>
          <w:rFonts w:eastAsia="Arial" w:cstheme="minorHAnsi"/>
          <w:b/>
          <w:bCs/>
          <w:color w:val="000000" w:themeColor="text1"/>
          <w:sz w:val="24"/>
          <w:szCs w:val="24"/>
          <w:lang w:val="kk-KZ"/>
        </w:rPr>
      </w:pPr>
      <w:r w:rsidRPr="00F83DF7">
        <w:rPr>
          <w:rFonts w:eastAsia="Arial" w:cstheme="minorHAnsi"/>
          <w:sz w:val="24"/>
          <w:szCs w:val="24"/>
          <w:lang w:val="kk-KZ"/>
        </w:rPr>
        <w:t xml:space="preserve"> </w:t>
      </w:r>
    </w:p>
    <w:p w14:paraId="309F5059" w14:textId="46CF098C" w:rsidR="002E32D9" w:rsidRPr="00F83DF7" w:rsidRDefault="0D188AA7" w:rsidP="00F83DF7">
      <w:pPr>
        <w:pStyle w:val="NoSpacing"/>
        <w:rPr>
          <w:rFonts w:eastAsia="Arial" w:cstheme="minorHAnsi"/>
          <w:b/>
          <w:bCs/>
          <w:color w:val="000000" w:themeColor="text1"/>
          <w:sz w:val="24"/>
          <w:szCs w:val="24"/>
          <w:lang w:val="kk-KZ"/>
        </w:rPr>
      </w:pPr>
      <w:r w:rsidRPr="00F83DF7">
        <w:rPr>
          <w:rFonts w:eastAsia="Arial" w:cstheme="minorHAnsi"/>
          <w:sz w:val="24"/>
          <w:szCs w:val="24"/>
          <w:lang w:val="kk-KZ"/>
        </w:rPr>
        <w:t>Барлық есептер электронды түрде тапсырылады.</w:t>
      </w:r>
    </w:p>
    <w:p w14:paraId="1C3B256B" w14:textId="6D2004E9" w:rsidR="002E32D9" w:rsidRPr="00F83DF7" w:rsidRDefault="0D188AA7" w:rsidP="00F83DF7">
      <w:pPr>
        <w:pStyle w:val="NoSpacing"/>
        <w:rPr>
          <w:rFonts w:eastAsia="Arial" w:cstheme="minorHAnsi"/>
          <w:b/>
          <w:bCs/>
          <w:color w:val="000000" w:themeColor="text1"/>
          <w:sz w:val="24"/>
          <w:szCs w:val="24"/>
          <w:lang w:val="kk-KZ"/>
        </w:rPr>
      </w:pPr>
      <w:r w:rsidRPr="00F83DF7">
        <w:rPr>
          <w:rFonts w:eastAsia="Arial" w:cstheme="minorHAnsi"/>
          <w:sz w:val="24"/>
          <w:szCs w:val="24"/>
          <w:lang w:val="kk-KZ"/>
        </w:rPr>
        <w:t xml:space="preserve"> </w:t>
      </w:r>
    </w:p>
    <w:p w14:paraId="61F662F1" w14:textId="2F6A5651" w:rsidR="002E32D9" w:rsidRPr="00F83DF7" w:rsidRDefault="00FB26AB" w:rsidP="3ADEA12F">
      <w:pPr>
        <w:pStyle w:val="NoSpacing"/>
        <w:rPr>
          <w:rFonts w:eastAsia="Arial"/>
          <w:sz w:val="24"/>
          <w:szCs w:val="24"/>
          <w:lang w:val="kk-KZ"/>
        </w:rPr>
      </w:pPr>
      <w:r w:rsidRPr="3ADEA12F">
        <w:rPr>
          <w:rFonts w:eastAsia="Arial"/>
          <w:sz w:val="24"/>
          <w:szCs w:val="24"/>
          <w:lang w:val="kk-KZ"/>
        </w:rPr>
        <w:t xml:space="preserve">Тәуекел дәрежесі жоғары деп есептелетін </w:t>
      </w:r>
      <w:r w:rsidR="0024295A" w:rsidRPr="3ADEA12F">
        <w:rPr>
          <w:rFonts w:eastAsia="Arial"/>
          <w:sz w:val="24"/>
          <w:szCs w:val="24"/>
          <w:lang w:val="kk-KZ"/>
        </w:rPr>
        <w:t>көмек алушылар</w:t>
      </w:r>
      <w:r w:rsidR="6D89732C" w:rsidRPr="3ADEA12F">
        <w:rPr>
          <w:rFonts w:eastAsia="Arial"/>
          <w:sz w:val="24"/>
          <w:szCs w:val="24"/>
          <w:lang w:val="kk-KZ"/>
        </w:rPr>
        <w:t>дан</w:t>
      </w:r>
      <w:r w:rsidR="006F6D79" w:rsidRPr="3ADEA12F">
        <w:rPr>
          <w:rFonts w:eastAsia="Arial"/>
          <w:sz w:val="24"/>
          <w:szCs w:val="24"/>
          <w:lang w:val="kk-KZ"/>
        </w:rPr>
        <w:t xml:space="preserve"> олардың </w:t>
      </w:r>
      <w:r w:rsidRPr="3ADEA12F">
        <w:rPr>
          <w:rFonts w:eastAsia="Arial"/>
          <w:sz w:val="24"/>
          <w:szCs w:val="24"/>
          <w:lang w:val="kk-KZ"/>
        </w:rPr>
        <w:t xml:space="preserve">жоғары тәуекел дәрежесі жойылмайынша </w:t>
      </w:r>
      <w:r w:rsidR="73F00990" w:rsidRPr="3ADEA12F">
        <w:rPr>
          <w:rFonts w:eastAsia="Arial"/>
          <w:sz w:val="24"/>
          <w:szCs w:val="24"/>
          <w:lang w:val="kk-KZ"/>
        </w:rPr>
        <w:t>к</w:t>
      </w:r>
      <w:r w:rsidR="0C01CED2" w:rsidRPr="3ADEA12F">
        <w:rPr>
          <w:rFonts w:eastAsia="Arial"/>
          <w:sz w:val="24"/>
          <w:szCs w:val="24"/>
          <w:lang w:val="kk-KZ"/>
        </w:rPr>
        <w:t>ең көлемді</w:t>
      </w:r>
      <w:r w:rsidR="0024295A" w:rsidRPr="3ADEA12F">
        <w:rPr>
          <w:rFonts w:eastAsia="Arial"/>
          <w:sz w:val="24"/>
          <w:szCs w:val="24"/>
          <w:lang w:val="kk-KZ"/>
        </w:rPr>
        <w:t xml:space="preserve"> есептер</w:t>
      </w:r>
      <w:r w:rsidR="16B0E446" w:rsidRPr="3ADEA12F">
        <w:rPr>
          <w:rFonts w:eastAsia="Arial"/>
          <w:sz w:val="24"/>
          <w:szCs w:val="24"/>
          <w:lang w:val="kk-KZ"/>
        </w:rPr>
        <w:t xml:space="preserve"> жасау</w:t>
      </w:r>
      <w:r w:rsidR="0024295A" w:rsidRPr="3ADEA12F">
        <w:rPr>
          <w:rFonts w:eastAsia="Arial"/>
          <w:sz w:val="24"/>
          <w:szCs w:val="24"/>
          <w:lang w:val="kk-KZ"/>
        </w:rPr>
        <w:t xml:space="preserve"> </w:t>
      </w:r>
      <w:r w:rsidRPr="3ADEA12F">
        <w:rPr>
          <w:rFonts w:eastAsia="Arial"/>
          <w:sz w:val="24"/>
          <w:szCs w:val="24"/>
          <w:lang w:val="kk-KZ"/>
        </w:rPr>
        <w:t>және жиі</w:t>
      </w:r>
      <w:r w:rsidR="0024295A" w:rsidRPr="3ADEA12F">
        <w:rPr>
          <w:rFonts w:eastAsia="Arial"/>
          <w:sz w:val="24"/>
          <w:szCs w:val="24"/>
          <w:lang w:val="kk-KZ"/>
        </w:rPr>
        <w:t>рек</w:t>
      </w:r>
      <w:r w:rsidRPr="3ADEA12F">
        <w:rPr>
          <w:rFonts w:eastAsia="Arial"/>
          <w:sz w:val="24"/>
          <w:szCs w:val="24"/>
          <w:lang w:val="kk-KZ"/>
        </w:rPr>
        <w:t xml:space="preserve"> есеп беру талап етілуі мүмкін.</w:t>
      </w:r>
      <w:r w:rsidR="079BBCE1" w:rsidRPr="3ADEA12F">
        <w:rPr>
          <w:rFonts w:eastAsia="Arial"/>
          <w:sz w:val="24"/>
          <w:szCs w:val="24"/>
          <w:lang w:val="kk-KZ"/>
        </w:rPr>
        <w:t xml:space="preserve"> </w:t>
      </w:r>
      <w:r w:rsidR="006F6D79" w:rsidRPr="3ADEA12F">
        <w:rPr>
          <w:rFonts w:eastAsia="Arial"/>
          <w:sz w:val="24"/>
          <w:szCs w:val="24"/>
          <w:lang w:val="kk-KZ"/>
        </w:rPr>
        <w:t>С</w:t>
      </w:r>
      <w:r w:rsidR="0D188AA7" w:rsidRPr="3ADEA12F">
        <w:rPr>
          <w:rFonts w:eastAsia="Arial"/>
          <w:sz w:val="24"/>
          <w:szCs w:val="24"/>
          <w:lang w:val="kk-KZ"/>
        </w:rPr>
        <w:t xml:space="preserve">онымен </w:t>
      </w:r>
      <w:r w:rsidR="2F6CC234" w:rsidRPr="3ADEA12F">
        <w:rPr>
          <w:rFonts w:eastAsia="Arial"/>
          <w:sz w:val="24"/>
          <w:szCs w:val="24"/>
          <w:lang w:val="kk-KZ"/>
        </w:rPr>
        <w:t xml:space="preserve">бірге </w:t>
      </w:r>
      <w:r w:rsidR="006F6D79" w:rsidRPr="3ADEA12F">
        <w:rPr>
          <w:rFonts w:eastAsia="Arial"/>
          <w:sz w:val="24"/>
          <w:szCs w:val="24"/>
          <w:lang w:val="kk-KZ"/>
        </w:rPr>
        <w:t xml:space="preserve">көмек алушы </w:t>
      </w:r>
      <w:r w:rsidR="0D188AA7" w:rsidRPr="3ADEA12F">
        <w:rPr>
          <w:rFonts w:eastAsia="Arial"/>
          <w:sz w:val="24"/>
          <w:szCs w:val="24"/>
          <w:lang w:val="kk-KZ"/>
        </w:rPr>
        <w:t xml:space="preserve">SF428 </w:t>
      </w:r>
      <w:r w:rsidR="006F6D79" w:rsidRPr="3ADEA12F">
        <w:rPr>
          <w:rFonts w:eastAsia="Arial"/>
          <w:sz w:val="24"/>
          <w:szCs w:val="24"/>
          <w:lang w:val="kk-KZ"/>
        </w:rPr>
        <w:t xml:space="preserve">нысанын қолдана отырып, </w:t>
      </w:r>
      <w:r w:rsidR="0D188AA7" w:rsidRPr="3ADEA12F">
        <w:rPr>
          <w:rFonts w:eastAsia="Arial"/>
          <w:sz w:val="24"/>
          <w:szCs w:val="24"/>
          <w:lang w:val="kk-KZ"/>
        </w:rPr>
        <w:t xml:space="preserve">АҚШ үкіметі берген барлық жабдықтың түгендеуін </w:t>
      </w:r>
      <w:r w:rsidR="006F6D79" w:rsidRPr="3ADEA12F">
        <w:rPr>
          <w:rFonts w:eastAsia="Arial"/>
          <w:sz w:val="24"/>
          <w:szCs w:val="24"/>
          <w:lang w:val="kk-KZ"/>
        </w:rPr>
        <w:t xml:space="preserve">жыл сайын Елшілікке тапсыруы </w:t>
      </w:r>
      <w:r w:rsidR="0D188AA7" w:rsidRPr="3ADEA12F">
        <w:rPr>
          <w:rFonts w:eastAsia="Arial"/>
          <w:sz w:val="24"/>
          <w:szCs w:val="24"/>
          <w:lang w:val="kk-KZ"/>
        </w:rPr>
        <w:t>керек.</w:t>
      </w:r>
    </w:p>
    <w:p w14:paraId="26FEDF95" w14:textId="0C9CD8DA" w:rsidR="002E32D9" w:rsidRPr="00F83DF7" w:rsidRDefault="002E32D9" w:rsidP="00F83DF7">
      <w:pPr>
        <w:pStyle w:val="NoSpacing"/>
        <w:rPr>
          <w:rFonts w:eastAsia="Arial" w:cstheme="minorHAnsi"/>
          <w:sz w:val="24"/>
          <w:szCs w:val="24"/>
          <w:lang w:val="kk-KZ"/>
        </w:rPr>
      </w:pPr>
    </w:p>
    <w:p w14:paraId="3C009842" w14:textId="2D9913BB" w:rsidR="002E32D9" w:rsidRPr="00F83DF7" w:rsidRDefault="0D188AA7" w:rsidP="00F83DF7">
      <w:pPr>
        <w:pStyle w:val="NoSpacing"/>
        <w:rPr>
          <w:rFonts w:eastAsia="Arial" w:cstheme="minorHAnsi"/>
          <w:b/>
          <w:bCs/>
          <w:sz w:val="24"/>
          <w:szCs w:val="24"/>
          <w:highlight w:val="lightGray"/>
          <w:lang w:val="kk-KZ"/>
        </w:rPr>
      </w:pPr>
      <w:r w:rsidRPr="00F83DF7">
        <w:rPr>
          <w:rFonts w:eastAsia="Arial" w:cstheme="minorHAnsi"/>
          <w:b/>
          <w:bCs/>
          <w:sz w:val="24"/>
          <w:szCs w:val="24"/>
          <w:highlight w:val="lightGray"/>
          <w:lang w:val="kk-KZ"/>
        </w:rPr>
        <w:t>I. Басқа ақпарат</w:t>
      </w:r>
    </w:p>
    <w:p w14:paraId="7D745297" w14:textId="5DDEBF5F" w:rsidR="006F6D79" w:rsidRPr="00F83DF7" w:rsidRDefault="0D188AA7" w:rsidP="00F83DF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lang w:val="kk-KZ"/>
        </w:rPr>
      </w:pPr>
      <w:r w:rsidRPr="00F83DF7">
        <w:rPr>
          <w:rFonts w:asciiTheme="minorHAnsi" w:eastAsia="Arial" w:hAnsiTheme="minorHAnsi" w:cstheme="minorHAnsi"/>
          <w:lang w:val="kk-KZ"/>
        </w:rPr>
        <w:t xml:space="preserve"> </w:t>
      </w:r>
      <w:r w:rsidR="006F6D79" w:rsidRPr="00F83DF7">
        <w:rPr>
          <w:rStyle w:val="eop"/>
          <w:rFonts w:asciiTheme="minorHAnsi" w:hAnsiTheme="minorHAnsi" w:cstheme="minorHAnsi"/>
          <w:lang w:val="kk-KZ"/>
        </w:rPr>
        <w:t>  </w:t>
      </w:r>
    </w:p>
    <w:p w14:paraId="24E677F1" w14:textId="4E96AB61" w:rsidR="002E32D9" w:rsidRPr="00F83DF7" w:rsidRDefault="0D188AA7" w:rsidP="00F83DF7">
      <w:pPr>
        <w:pStyle w:val="NoSpacing"/>
        <w:rPr>
          <w:rFonts w:eastAsia="Arial" w:cstheme="minorHAnsi"/>
          <w:b/>
          <w:bCs/>
          <w:color w:val="000000" w:themeColor="text1"/>
          <w:sz w:val="24"/>
          <w:szCs w:val="24"/>
          <w:lang w:val="kk-KZ"/>
        </w:rPr>
      </w:pPr>
      <w:r w:rsidRPr="00F83DF7">
        <w:rPr>
          <w:rFonts w:eastAsia="Arial" w:cstheme="minorHAnsi"/>
          <w:b/>
          <w:bCs/>
          <w:sz w:val="24"/>
          <w:szCs w:val="24"/>
          <w:lang w:val="kk-KZ"/>
        </w:rPr>
        <w:t>Бюджетті негіздеу бойынша нұсқаулықтар</w:t>
      </w:r>
    </w:p>
    <w:p w14:paraId="2817BE9C" w14:textId="79F3B300" w:rsidR="002E32D9" w:rsidRPr="00F83DF7" w:rsidRDefault="0D188AA7" w:rsidP="00F83DF7">
      <w:pPr>
        <w:pStyle w:val="NoSpacing"/>
        <w:rPr>
          <w:rFonts w:eastAsia="Arial" w:cstheme="minorHAnsi"/>
          <w:b/>
          <w:bCs/>
          <w:color w:val="000000" w:themeColor="text1"/>
          <w:sz w:val="24"/>
          <w:szCs w:val="24"/>
          <w:lang w:val="kk-KZ"/>
        </w:rPr>
      </w:pPr>
      <w:r w:rsidRPr="00F83DF7">
        <w:rPr>
          <w:rFonts w:eastAsia="Arial" w:cstheme="minorHAnsi"/>
          <w:sz w:val="24"/>
          <w:szCs w:val="24"/>
          <w:lang w:val="kk-KZ"/>
        </w:rPr>
        <w:t xml:space="preserve"> </w:t>
      </w:r>
    </w:p>
    <w:p w14:paraId="1D255906" w14:textId="7B186D4A" w:rsidR="002E32D9" w:rsidRPr="00F83DF7" w:rsidRDefault="647DC8DA" w:rsidP="00F83DF7">
      <w:pPr>
        <w:pStyle w:val="NoSpacing"/>
        <w:rPr>
          <w:rFonts w:eastAsia="Arial" w:cstheme="minorHAnsi"/>
          <w:b/>
          <w:bCs/>
          <w:color w:val="000000" w:themeColor="text1"/>
          <w:sz w:val="24"/>
          <w:szCs w:val="24"/>
          <w:lang w:val="kk-KZ"/>
        </w:rPr>
      </w:pPr>
      <w:r w:rsidRPr="00F83DF7">
        <w:rPr>
          <w:rFonts w:eastAsia="Arial" w:cstheme="minorHAnsi"/>
          <w:sz w:val="24"/>
          <w:szCs w:val="24"/>
          <w:u w:val="single"/>
          <w:lang w:val="kk-KZ"/>
        </w:rPr>
        <w:t>Қызметкерлер</w:t>
      </w:r>
      <w:r w:rsidR="0D188AA7" w:rsidRPr="00F83DF7">
        <w:rPr>
          <w:rFonts w:eastAsia="Arial" w:cstheme="minorHAnsi"/>
          <w:sz w:val="24"/>
          <w:szCs w:val="24"/>
          <w:u w:val="single"/>
          <w:lang w:val="kk-KZ"/>
        </w:rPr>
        <w:t xml:space="preserve"> мен қосымша </w:t>
      </w:r>
      <w:r w:rsidR="006F6D79" w:rsidRPr="00F83DF7">
        <w:rPr>
          <w:rFonts w:eastAsia="Arial" w:cstheme="minorHAnsi"/>
          <w:sz w:val="24"/>
          <w:szCs w:val="24"/>
          <w:u w:val="single"/>
          <w:lang w:val="kk-KZ"/>
        </w:rPr>
        <w:t>жәрдемақылар</w:t>
      </w:r>
      <w:r w:rsidR="0D188AA7" w:rsidRPr="00F83DF7">
        <w:rPr>
          <w:rFonts w:eastAsia="Arial" w:cstheme="minorHAnsi"/>
          <w:sz w:val="24"/>
          <w:szCs w:val="24"/>
          <w:u w:val="single"/>
          <w:lang w:val="kk-KZ"/>
        </w:rPr>
        <w:t>:</w:t>
      </w:r>
      <w:r w:rsidR="0D188AA7" w:rsidRPr="00F83DF7">
        <w:rPr>
          <w:rFonts w:eastAsia="Arial" w:cstheme="minorHAnsi"/>
          <w:sz w:val="24"/>
          <w:szCs w:val="24"/>
          <w:lang w:val="kk-KZ"/>
        </w:rPr>
        <w:t xml:space="preserve"> </w:t>
      </w:r>
      <w:r w:rsidR="00951A8E" w:rsidRPr="00F83DF7">
        <w:rPr>
          <w:rFonts w:eastAsia="Arial" w:cstheme="minorHAnsi"/>
          <w:sz w:val="24"/>
          <w:szCs w:val="24"/>
          <w:lang w:val="kk-KZ"/>
        </w:rPr>
        <w:t>Ж</w:t>
      </w:r>
      <w:r w:rsidR="0D188AA7" w:rsidRPr="00F83DF7">
        <w:rPr>
          <w:rFonts w:eastAsia="Arial" w:cstheme="minorHAnsi"/>
          <w:sz w:val="24"/>
          <w:szCs w:val="24"/>
          <w:lang w:val="kk-KZ"/>
        </w:rPr>
        <w:t xml:space="preserve">обада </w:t>
      </w:r>
      <w:proofErr w:type="spellStart"/>
      <w:r w:rsidR="0D188AA7" w:rsidRPr="00F83DF7">
        <w:rPr>
          <w:rFonts w:eastAsia="Arial" w:cstheme="minorHAnsi"/>
          <w:sz w:val="24"/>
          <w:szCs w:val="24"/>
          <w:lang w:val="kk-KZ"/>
        </w:rPr>
        <w:t>өтіні</w:t>
      </w:r>
      <w:r w:rsidR="00307968" w:rsidRPr="00F83DF7">
        <w:rPr>
          <w:rFonts w:eastAsia="Arial" w:cstheme="minorHAnsi"/>
          <w:sz w:val="24"/>
          <w:szCs w:val="24"/>
          <w:lang w:val="kk-KZ"/>
        </w:rPr>
        <w:t>м</w:t>
      </w:r>
      <w:proofErr w:type="spellEnd"/>
      <w:r w:rsidR="00307968" w:rsidRPr="00F83DF7">
        <w:rPr>
          <w:rFonts w:eastAsia="Arial" w:cstheme="minorHAnsi"/>
          <w:sz w:val="24"/>
          <w:szCs w:val="24"/>
          <w:lang w:val="kk-KZ"/>
        </w:rPr>
        <w:t xml:space="preserve"> берушімен тікелей </w:t>
      </w:r>
      <w:r w:rsidR="0D188AA7" w:rsidRPr="00F83DF7">
        <w:rPr>
          <w:rFonts w:eastAsia="Arial" w:cstheme="minorHAnsi"/>
          <w:sz w:val="24"/>
          <w:szCs w:val="24"/>
          <w:lang w:val="kk-KZ"/>
        </w:rPr>
        <w:t xml:space="preserve">жұмыс істейтін уақытша немесе тұрақты қызметкерлердің жалақысын, </w:t>
      </w:r>
      <w:r w:rsidR="00307968" w:rsidRPr="00F83DF7">
        <w:rPr>
          <w:rFonts w:eastAsia="Arial" w:cstheme="minorHAnsi"/>
          <w:sz w:val="24"/>
          <w:szCs w:val="24"/>
          <w:lang w:val="kk-KZ"/>
        </w:rPr>
        <w:t xml:space="preserve">өтемақысын </w:t>
      </w:r>
      <w:r w:rsidR="0D188AA7" w:rsidRPr="00F83DF7">
        <w:rPr>
          <w:rFonts w:eastAsia="Arial" w:cstheme="minorHAnsi"/>
          <w:sz w:val="24"/>
          <w:szCs w:val="24"/>
          <w:lang w:val="kk-KZ"/>
        </w:rPr>
        <w:t xml:space="preserve">және </w:t>
      </w:r>
      <w:r w:rsidR="00307968" w:rsidRPr="00F83DF7">
        <w:rPr>
          <w:rFonts w:eastAsia="Arial" w:cstheme="minorHAnsi"/>
          <w:sz w:val="24"/>
          <w:szCs w:val="24"/>
          <w:lang w:val="kk-KZ"/>
        </w:rPr>
        <w:t>жәрдемақыларын</w:t>
      </w:r>
      <w:r w:rsidR="0D188AA7" w:rsidRPr="00F83DF7">
        <w:rPr>
          <w:rFonts w:eastAsia="Arial" w:cstheme="minorHAnsi"/>
          <w:sz w:val="24"/>
          <w:szCs w:val="24"/>
          <w:lang w:val="kk-KZ"/>
        </w:rPr>
        <w:t xml:space="preserve"> және олардың жобаға жұмса</w:t>
      </w:r>
      <w:r w:rsidR="00307968" w:rsidRPr="00F83DF7">
        <w:rPr>
          <w:rFonts w:eastAsia="Arial" w:cstheme="minorHAnsi"/>
          <w:sz w:val="24"/>
          <w:szCs w:val="24"/>
          <w:lang w:val="kk-KZ"/>
        </w:rPr>
        <w:t>йтын</w:t>
      </w:r>
      <w:r w:rsidR="0D188AA7" w:rsidRPr="00F83DF7">
        <w:rPr>
          <w:rFonts w:eastAsia="Arial" w:cstheme="minorHAnsi"/>
          <w:sz w:val="24"/>
          <w:szCs w:val="24"/>
          <w:lang w:val="kk-KZ"/>
        </w:rPr>
        <w:t xml:space="preserve"> уақытының пайызын сипаттаңыз.</w:t>
      </w:r>
    </w:p>
    <w:p w14:paraId="380E1D4A" w14:textId="40256F31" w:rsidR="002E32D9" w:rsidRPr="00F83DF7" w:rsidRDefault="0D188AA7" w:rsidP="00F83DF7">
      <w:pPr>
        <w:pStyle w:val="NoSpacing"/>
        <w:rPr>
          <w:rFonts w:eastAsia="Arial" w:cstheme="minorHAnsi"/>
          <w:b/>
          <w:bCs/>
          <w:color w:val="000000" w:themeColor="text1"/>
          <w:sz w:val="24"/>
          <w:szCs w:val="24"/>
          <w:lang w:val="kk-KZ"/>
        </w:rPr>
      </w:pPr>
      <w:r w:rsidRPr="00F83DF7">
        <w:rPr>
          <w:rFonts w:eastAsia="Arial" w:cstheme="minorHAnsi"/>
          <w:sz w:val="24"/>
          <w:szCs w:val="24"/>
          <w:lang w:val="kk-KZ"/>
        </w:rPr>
        <w:t xml:space="preserve"> </w:t>
      </w:r>
    </w:p>
    <w:p w14:paraId="734B4FF7" w14:textId="7DD2C50E" w:rsidR="002E32D9" w:rsidRPr="00F83DF7" w:rsidRDefault="00307968" w:rsidP="00F83DF7">
      <w:pPr>
        <w:pStyle w:val="NoSpacing"/>
        <w:rPr>
          <w:rFonts w:eastAsia="Arial" w:cstheme="minorHAnsi"/>
          <w:b/>
          <w:bCs/>
          <w:color w:val="000000" w:themeColor="text1"/>
          <w:sz w:val="24"/>
          <w:szCs w:val="24"/>
          <w:lang w:val="kk-KZ"/>
        </w:rPr>
      </w:pPr>
      <w:r w:rsidRPr="00F83DF7">
        <w:rPr>
          <w:rFonts w:eastAsia="Arial" w:cstheme="minorHAnsi"/>
          <w:sz w:val="24"/>
          <w:szCs w:val="24"/>
          <w:u w:val="single"/>
          <w:lang w:val="kk-KZ"/>
        </w:rPr>
        <w:t>Жол жүру</w:t>
      </w:r>
      <w:r w:rsidR="0D188AA7" w:rsidRPr="00F83DF7">
        <w:rPr>
          <w:rFonts w:eastAsia="Arial" w:cstheme="minorHAnsi"/>
          <w:sz w:val="24"/>
          <w:szCs w:val="24"/>
          <w:u w:val="single"/>
          <w:lang w:val="kk-KZ"/>
        </w:rPr>
        <w:t>:</w:t>
      </w:r>
      <w:r w:rsidR="0D188AA7" w:rsidRPr="00F83DF7">
        <w:rPr>
          <w:rFonts w:eastAsia="Arial" w:cstheme="minorHAnsi"/>
          <w:sz w:val="24"/>
          <w:szCs w:val="24"/>
          <w:lang w:val="kk-KZ"/>
        </w:rPr>
        <w:t xml:space="preserve"> </w:t>
      </w:r>
      <w:r w:rsidRPr="00F83DF7">
        <w:rPr>
          <w:rFonts w:eastAsia="Arial" w:cstheme="minorHAnsi"/>
          <w:sz w:val="24"/>
          <w:szCs w:val="24"/>
          <w:lang w:val="kk-KZ"/>
        </w:rPr>
        <w:t xml:space="preserve">Осы жоба, жоба </w:t>
      </w:r>
      <w:r w:rsidR="0D188AA7" w:rsidRPr="00F83DF7">
        <w:rPr>
          <w:rFonts w:eastAsia="Arial" w:cstheme="minorHAnsi"/>
          <w:sz w:val="24"/>
          <w:szCs w:val="24"/>
          <w:lang w:val="kk-KZ"/>
        </w:rPr>
        <w:t>қызметкерлері, кеңесшілер</w:t>
      </w:r>
      <w:r w:rsidRPr="00F83DF7">
        <w:rPr>
          <w:rFonts w:eastAsia="Arial" w:cstheme="minorHAnsi"/>
          <w:sz w:val="24"/>
          <w:szCs w:val="24"/>
          <w:lang w:val="kk-KZ"/>
        </w:rPr>
        <w:t>і</w:t>
      </w:r>
      <w:r w:rsidR="0D188AA7" w:rsidRPr="00F83DF7">
        <w:rPr>
          <w:rFonts w:eastAsia="Arial" w:cstheme="minorHAnsi"/>
          <w:sz w:val="24"/>
          <w:szCs w:val="24"/>
          <w:lang w:val="kk-KZ"/>
        </w:rPr>
        <w:t xml:space="preserve"> немесе спикерлер</w:t>
      </w:r>
      <w:r w:rsidRPr="00F83DF7">
        <w:rPr>
          <w:rFonts w:eastAsia="Arial" w:cstheme="minorHAnsi"/>
          <w:sz w:val="24"/>
          <w:szCs w:val="24"/>
          <w:lang w:val="kk-KZ"/>
        </w:rPr>
        <w:t>і</w:t>
      </w:r>
      <w:r w:rsidR="0D188AA7" w:rsidRPr="00F83DF7">
        <w:rPr>
          <w:rFonts w:eastAsia="Arial" w:cstheme="minorHAnsi"/>
          <w:sz w:val="24"/>
          <w:szCs w:val="24"/>
          <w:lang w:val="kk-KZ"/>
        </w:rPr>
        <w:t xml:space="preserve"> және қатысушылар</w:t>
      </w:r>
      <w:r w:rsidRPr="00F83DF7">
        <w:rPr>
          <w:rFonts w:eastAsia="Arial" w:cstheme="minorHAnsi"/>
          <w:sz w:val="24"/>
          <w:szCs w:val="24"/>
          <w:lang w:val="kk-KZ"/>
        </w:rPr>
        <w:t>ы</w:t>
      </w:r>
      <w:r w:rsidR="0D188AA7" w:rsidRPr="00F83DF7">
        <w:rPr>
          <w:rFonts w:eastAsia="Arial" w:cstheme="minorHAnsi"/>
          <w:sz w:val="24"/>
          <w:szCs w:val="24"/>
          <w:lang w:val="kk-KZ"/>
        </w:rPr>
        <w:t>/бенефициарлар</w:t>
      </w:r>
      <w:r w:rsidRPr="00F83DF7">
        <w:rPr>
          <w:rFonts w:eastAsia="Arial" w:cstheme="minorHAnsi"/>
          <w:sz w:val="24"/>
          <w:szCs w:val="24"/>
          <w:lang w:val="kk-KZ"/>
        </w:rPr>
        <w:t>ы</w:t>
      </w:r>
      <w:r w:rsidR="0D188AA7" w:rsidRPr="00F83DF7">
        <w:rPr>
          <w:rFonts w:eastAsia="Arial" w:cstheme="minorHAnsi"/>
          <w:sz w:val="24"/>
          <w:szCs w:val="24"/>
          <w:lang w:val="kk-KZ"/>
        </w:rPr>
        <w:t xml:space="preserve"> үшін жол жүру</w:t>
      </w:r>
      <w:r w:rsidR="00F368A8" w:rsidRPr="00F83DF7">
        <w:rPr>
          <w:rFonts w:eastAsia="Arial" w:cstheme="minorHAnsi"/>
          <w:sz w:val="24"/>
          <w:szCs w:val="24"/>
          <w:lang w:val="kk-KZ"/>
        </w:rPr>
        <w:t>ге және</w:t>
      </w:r>
      <w:r w:rsidR="0060731A" w:rsidRPr="00F83DF7">
        <w:rPr>
          <w:rFonts w:eastAsia="Arial" w:cstheme="minorHAnsi"/>
          <w:sz w:val="24"/>
          <w:szCs w:val="24"/>
          <w:lang w:val="kk-KZ"/>
        </w:rPr>
        <w:t xml:space="preserve"> </w:t>
      </w:r>
      <w:r w:rsidR="00064D1E" w:rsidRPr="00F83DF7">
        <w:rPr>
          <w:rFonts w:eastAsia="Arial" w:cstheme="minorHAnsi"/>
          <w:sz w:val="24"/>
          <w:szCs w:val="24"/>
          <w:lang w:val="kk-KZ"/>
        </w:rPr>
        <w:t>сапар барысында</w:t>
      </w:r>
      <w:r w:rsidR="006F6618" w:rsidRPr="00F83DF7">
        <w:rPr>
          <w:rFonts w:eastAsia="Arial" w:cstheme="minorHAnsi"/>
          <w:sz w:val="24"/>
          <w:szCs w:val="24"/>
          <w:lang w:val="kk-KZ"/>
        </w:rPr>
        <w:t xml:space="preserve"> әр тәулікке кететін </w:t>
      </w:r>
      <w:r w:rsidR="0D188AA7" w:rsidRPr="00F83DF7">
        <w:rPr>
          <w:rFonts w:eastAsia="Arial" w:cstheme="minorHAnsi"/>
          <w:sz w:val="24"/>
          <w:szCs w:val="24"/>
          <w:lang w:val="kk-KZ"/>
        </w:rPr>
        <w:t xml:space="preserve">шығындарды есептеңіз. Егер жоба халықаралық </w:t>
      </w:r>
      <w:r w:rsidR="00F368A8" w:rsidRPr="00F83DF7">
        <w:rPr>
          <w:rFonts w:eastAsia="Arial" w:cstheme="minorHAnsi"/>
          <w:sz w:val="24"/>
          <w:szCs w:val="24"/>
          <w:lang w:val="kk-KZ"/>
        </w:rPr>
        <w:t>сапарды</w:t>
      </w:r>
      <w:r w:rsidR="0D188AA7" w:rsidRPr="00F83DF7">
        <w:rPr>
          <w:rFonts w:eastAsia="Arial" w:cstheme="minorHAnsi"/>
          <w:sz w:val="24"/>
          <w:szCs w:val="24"/>
          <w:lang w:val="kk-KZ"/>
        </w:rPr>
        <w:t xml:space="preserve"> қамтыса, сол сапарды</w:t>
      </w:r>
      <w:r w:rsidR="0078089F" w:rsidRPr="00F83DF7">
        <w:rPr>
          <w:rFonts w:eastAsia="Arial" w:cstheme="minorHAnsi"/>
          <w:sz w:val="24"/>
          <w:szCs w:val="24"/>
          <w:lang w:val="kk-KZ"/>
        </w:rPr>
        <w:t>ң</w:t>
      </w:r>
      <w:r w:rsidR="0D188AA7" w:rsidRPr="00F83DF7">
        <w:rPr>
          <w:rFonts w:eastAsia="Arial" w:cstheme="minorHAnsi"/>
          <w:sz w:val="24"/>
          <w:szCs w:val="24"/>
          <w:lang w:val="kk-KZ"/>
        </w:rPr>
        <w:t xml:space="preserve"> қысқаша </w:t>
      </w:r>
      <w:r w:rsidR="0078089F" w:rsidRPr="00F83DF7">
        <w:rPr>
          <w:rFonts w:eastAsia="Arial" w:cstheme="minorHAnsi"/>
          <w:sz w:val="24"/>
          <w:szCs w:val="24"/>
          <w:lang w:val="kk-KZ"/>
        </w:rPr>
        <w:t>негіздемесін</w:t>
      </w:r>
      <w:r w:rsidR="0D188AA7" w:rsidRPr="00F83DF7">
        <w:rPr>
          <w:rFonts w:eastAsia="Arial" w:cstheme="minorHAnsi"/>
          <w:sz w:val="24"/>
          <w:szCs w:val="24"/>
          <w:lang w:val="kk-KZ"/>
        </w:rPr>
        <w:t xml:space="preserve"> қосыңыз.</w:t>
      </w:r>
    </w:p>
    <w:p w14:paraId="2FC05891" w14:textId="77777777" w:rsidR="00AC1FA8" w:rsidRPr="00F83DF7" w:rsidRDefault="0D188AA7" w:rsidP="00F83DF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u w:val="single"/>
          <w:lang w:val="kk-KZ"/>
        </w:rPr>
      </w:pPr>
      <w:r w:rsidRPr="00F83DF7">
        <w:rPr>
          <w:rFonts w:asciiTheme="minorHAnsi" w:eastAsia="Arial" w:hAnsiTheme="minorHAnsi" w:cstheme="minorHAnsi"/>
          <w:lang w:val="kk-KZ"/>
        </w:rPr>
        <w:t xml:space="preserve"> </w:t>
      </w:r>
    </w:p>
    <w:p w14:paraId="6AF76C92" w14:textId="475A217D" w:rsidR="002E32D9" w:rsidRPr="00F83DF7" w:rsidRDefault="46963599" w:rsidP="3ADEA12F">
      <w:pPr>
        <w:pStyle w:val="NoSpacing"/>
        <w:rPr>
          <w:rFonts w:eastAsia="Arial"/>
          <w:sz w:val="24"/>
          <w:szCs w:val="24"/>
          <w:lang w:val="kk-KZ"/>
        </w:rPr>
      </w:pPr>
      <w:r w:rsidRPr="3ADEA12F">
        <w:rPr>
          <w:rFonts w:eastAsia="Arial"/>
          <w:sz w:val="24"/>
          <w:szCs w:val="24"/>
          <w:u w:val="single"/>
          <w:lang w:val="kk-KZ"/>
        </w:rPr>
        <w:t>Құрал-ж</w:t>
      </w:r>
      <w:r w:rsidR="0D188AA7" w:rsidRPr="3ADEA12F">
        <w:rPr>
          <w:rFonts w:eastAsia="Arial"/>
          <w:sz w:val="24"/>
          <w:szCs w:val="24"/>
          <w:u w:val="single"/>
          <w:lang w:val="kk-KZ"/>
        </w:rPr>
        <w:t>абдық:</w:t>
      </w:r>
      <w:r w:rsidR="0D188AA7" w:rsidRPr="3ADEA12F">
        <w:rPr>
          <w:rFonts w:eastAsia="Arial"/>
          <w:sz w:val="24"/>
          <w:szCs w:val="24"/>
          <w:lang w:val="kk-KZ"/>
        </w:rPr>
        <w:t xml:space="preserve"> </w:t>
      </w:r>
      <w:r w:rsidR="00B441A4" w:rsidRPr="3ADEA12F">
        <w:rPr>
          <w:rFonts w:eastAsia="Arial"/>
          <w:sz w:val="24"/>
          <w:szCs w:val="24"/>
          <w:lang w:val="kk-KZ"/>
        </w:rPr>
        <w:t xml:space="preserve">Жоба үшін қажет </w:t>
      </w:r>
      <w:r w:rsidR="00BA1CE3" w:rsidRPr="3ADEA12F">
        <w:rPr>
          <w:rFonts w:eastAsia="Arial"/>
          <w:sz w:val="24"/>
          <w:szCs w:val="24"/>
          <w:lang w:val="kk-KZ"/>
        </w:rPr>
        <w:t>бол</w:t>
      </w:r>
      <w:r w:rsidR="00362C09" w:rsidRPr="3ADEA12F">
        <w:rPr>
          <w:rFonts w:eastAsia="Arial"/>
          <w:sz w:val="24"/>
          <w:szCs w:val="24"/>
          <w:lang w:val="kk-KZ"/>
        </w:rPr>
        <w:t xml:space="preserve">ып, </w:t>
      </w:r>
      <w:r w:rsidR="00BA1CE3" w:rsidRPr="3ADEA12F">
        <w:rPr>
          <w:rFonts w:eastAsia="Arial"/>
          <w:sz w:val="24"/>
          <w:szCs w:val="24"/>
          <w:lang w:val="kk-KZ"/>
        </w:rPr>
        <w:t>п</w:t>
      </w:r>
      <w:r w:rsidR="0D188AA7" w:rsidRPr="3ADEA12F">
        <w:rPr>
          <w:rFonts w:eastAsia="Arial"/>
          <w:sz w:val="24"/>
          <w:szCs w:val="24"/>
          <w:lang w:val="kk-KZ"/>
        </w:rPr>
        <w:t xml:space="preserve">айдалану мерзімі бір жылдан асатын </w:t>
      </w:r>
      <w:r w:rsidR="06A39CB2" w:rsidRPr="3ADEA12F">
        <w:rPr>
          <w:rFonts w:eastAsia="Arial"/>
          <w:sz w:val="24"/>
          <w:szCs w:val="24"/>
          <w:lang w:val="kk-KZ"/>
        </w:rPr>
        <w:t>(немесе жоба</w:t>
      </w:r>
      <w:r w:rsidR="1377449E" w:rsidRPr="3ADEA12F">
        <w:rPr>
          <w:rFonts w:eastAsia="Arial"/>
          <w:sz w:val="24"/>
          <w:szCs w:val="24"/>
          <w:lang w:val="kk-KZ"/>
        </w:rPr>
        <w:t xml:space="preserve"> мерзімінен</w:t>
      </w:r>
      <w:r w:rsidR="06A39CB2" w:rsidRPr="3ADEA12F">
        <w:rPr>
          <w:rFonts w:eastAsia="Arial"/>
          <w:sz w:val="24"/>
          <w:szCs w:val="24"/>
          <w:lang w:val="kk-KZ"/>
        </w:rPr>
        <w:t xml:space="preserve"> ұзақ) </w:t>
      </w:r>
      <w:r w:rsidR="007B7852" w:rsidRPr="3ADEA12F">
        <w:rPr>
          <w:rFonts w:eastAsia="Arial"/>
          <w:sz w:val="24"/>
          <w:szCs w:val="24"/>
          <w:lang w:val="kk-KZ"/>
        </w:rPr>
        <w:t xml:space="preserve">әрі бір бірлігі кемінде 5.000 </w:t>
      </w:r>
      <w:r w:rsidR="00D51CBB" w:rsidRPr="3ADEA12F">
        <w:rPr>
          <w:rFonts w:eastAsia="Arial"/>
          <w:sz w:val="24"/>
          <w:szCs w:val="24"/>
          <w:lang w:val="kk-KZ"/>
        </w:rPr>
        <w:t xml:space="preserve">АҚШ доллары </w:t>
      </w:r>
      <w:r w:rsidR="007B7852" w:rsidRPr="3ADEA12F">
        <w:rPr>
          <w:rFonts w:eastAsia="Arial"/>
          <w:sz w:val="24"/>
          <w:szCs w:val="24"/>
          <w:lang w:val="kk-KZ"/>
        </w:rPr>
        <w:t xml:space="preserve">тұратын </w:t>
      </w:r>
      <w:r w:rsidR="0D188AA7" w:rsidRPr="3ADEA12F">
        <w:rPr>
          <w:rFonts w:eastAsia="Arial"/>
          <w:sz w:val="24"/>
          <w:szCs w:val="24"/>
          <w:lang w:val="kk-KZ"/>
        </w:rPr>
        <w:t xml:space="preserve">кез келген </w:t>
      </w:r>
      <w:r w:rsidR="00BA1CE3" w:rsidRPr="3ADEA12F">
        <w:rPr>
          <w:rFonts w:eastAsia="Arial"/>
          <w:sz w:val="24"/>
          <w:szCs w:val="24"/>
          <w:lang w:val="kk-KZ"/>
        </w:rPr>
        <w:t>құрал-жабдықты</w:t>
      </w:r>
      <w:r w:rsidR="0D188AA7" w:rsidRPr="3ADEA12F">
        <w:rPr>
          <w:rFonts w:eastAsia="Arial"/>
          <w:sz w:val="24"/>
          <w:szCs w:val="24"/>
          <w:lang w:val="kk-KZ"/>
        </w:rPr>
        <w:t>, жиһазды немесе басқа жеке мүлікті сипаттаңыз.</w:t>
      </w:r>
      <w:r w:rsidR="0B69AB1F" w:rsidRPr="3ADEA12F">
        <w:rPr>
          <w:rFonts w:eastAsia="Arial"/>
          <w:sz w:val="24"/>
          <w:szCs w:val="24"/>
          <w:lang w:val="kk-KZ"/>
        </w:rPr>
        <w:t xml:space="preserve"> </w:t>
      </w:r>
    </w:p>
    <w:p w14:paraId="166EC684" w14:textId="4C252278" w:rsidR="04713196" w:rsidRPr="00F83DF7" w:rsidRDefault="04713196" w:rsidP="00F83DF7">
      <w:pPr>
        <w:pStyle w:val="NoSpacing"/>
        <w:rPr>
          <w:rFonts w:eastAsia="Arial" w:cstheme="minorHAnsi"/>
          <w:sz w:val="24"/>
          <w:szCs w:val="24"/>
          <w:lang w:val="kk-KZ"/>
        </w:rPr>
      </w:pPr>
    </w:p>
    <w:p w14:paraId="354798A8" w14:textId="00A292B4" w:rsidR="002E32D9" w:rsidRPr="00F83DF7" w:rsidRDefault="00B40DB9" w:rsidP="00F83DF7">
      <w:pPr>
        <w:pStyle w:val="NoSpacing"/>
        <w:rPr>
          <w:rFonts w:eastAsia="Arial" w:cstheme="minorHAnsi"/>
          <w:sz w:val="24"/>
          <w:szCs w:val="24"/>
          <w:lang w:val="kk-KZ"/>
        </w:rPr>
      </w:pPr>
      <w:r w:rsidRPr="00F83DF7">
        <w:rPr>
          <w:rFonts w:eastAsia="Arial" w:cstheme="minorHAnsi"/>
          <w:sz w:val="24"/>
          <w:szCs w:val="24"/>
          <w:u w:val="single"/>
          <w:lang w:val="kk-KZ"/>
        </w:rPr>
        <w:t>Қажетті заттар мен керек-жарақтар</w:t>
      </w:r>
      <w:r w:rsidR="0D188AA7" w:rsidRPr="00F83DF7">
        <w:rPr>
          <w:rFonts w:eastAsia="Arial" w:cstheme="minorHAnsi"/>
          <w:sz w:val="24"/>
          <w:szCs w:val="24"/>
          <w:u w:val="single"/>
          <w:lang w:val="kk-KZ"/>
        </w:rPr>
        <w:t>:</w:t>
      </w:r>
      <w:r w:rsidR="0D188AA7" w:rsidRPr="00F83DF7">
        <w:rPr>
          <w:rFonts w:eastAsia="Arial" w:cstheme="minorHAnsi"/>
          <w:sz w:val="24"/>
          <w:szCs w:val="24"/>
          <w:lang w:val="kk-KZ"/>
        </w:rPr>
        <w:t xml:space="preserve"> Жобаға қажетті барлық </w:t>
      </w:r>
      <w:r w:rsidR="004D1834" w:rsidRPr="00F83DF7">
        <w:rPr>
          <w:rFonts w:eastAsia="Arial" w:cstheme="minorHAnsi"/>
          <w:sz w:val="24"/>
          <w:szCs w:val="24"/>
          <w:lang w:val="kk-KZ"/>
        </w:rPr>
        <w:t>затта</w:t>
      </w:r>
      <w:r w:rsidR="0D188AA7" w:rsidRPr="00F83DF7">
        <w:rPr>
          <w:rFonts w:eastAsia="Arial" w:cstheme="minorHAnsi"/>
          <w:sz w:val="24"/>
          <w:szCs w:val="24"/>
          <w:lang w:val="kk-KZ"/>
        </w:rPr>
        <w:t xml:space="preserve">р мен материалдарды, соның ішінде кез келген компьютерлік құрылғыларды тізіп, сипаттаңыз. Егер бір заттың құны </w:t>
      </w:r>
      <w:r w:rsidR="00D51CBB" w:rsidRPr="00F83DF7">
        <w:rPr>
          <w:rFonts w:eastAsia="Arial" w:cstheme="minorHAnsi"/>
          <w:sz w:val="24"/>
          <w:szCs w:val="24"/>
          <w:lang w:val="kk-KZ"/>
        </w:rPr>
        <w:t>5.000 АҚШ доллары</w:t>
      </w:r>
      <w:r w:rsidR="006F61EF" w:rsidRPr="00F83DF7">
        <w:rPr>
          <w:rFonts w:eastAsia="Arial" w:cstheme="minorHAnsi"/>
          <w:sz w:val="24"/>
          <w:szCs w:val="24"/>
          <w:lang w:val="kk-KZ"/>
        </w:rPr>
        <w:t>нан</w:t>
      </w:r>
      <w:r w:rsidR="0D188AA7" w:rsidRPr="00F83DF7">
        <w:rPr>
          <w:rFonts w:eastAsia="Arial" w:cstheme="minorHAnsi"/>
          <w:sz w:val="24"/>
          <w:szCs w:val="24"/>
          <w:lang w:val="kk-KZ"/>
        </w:rPr>
        <w:t xml:space="preserve"> асса, оны</w:t>
      </w:r>
      <w:r w:rsidR="00ED3645" w:rsidRPr="00F83DF7">
        <w:rPr>
          <w:rFonts w:eastAsia="Arial" w:cstheme="minorHAnsi"/>
          <w:sz w:val="24"/>
          <w:szCs w:val="24"/>
          <w:lang w:val="kk-KZ"/>
        </w:rPr>
        <w:t xml:space="preserve"> бюджеттің</w:t>
      </w:r>
      <w:r w:rsidR="0D188AA7" w:rsidRPr="00F83DF7">
        <w:rPr>
          <w:rFonts w:eastAsia="Arial" w:cstheme="minorHAnsi"/>
          <w:sz w:val="24"/>
          <w:szCs w:val="24"/>
          <w:lang w:val="kk-KZ"/>
        </w:rPr>
        <w:t xml:space="preserve"> «</w:t>
      </w:r>
      <w:r w:rsidR="006F61EF" w:rsidRPr="00F83DF7">
        <w:rPr>
          <w:rFonts w:eastAsia="Arial" w:cstheme="minorHAnsi"/>
          <w:sz w:val="24"/>
          <w:szCs w:val="24"/>
          <w:lang w:val="kk-KZ"/>
        </w:rPr>
        <w:t>Құрал-жабдық</w:t>
      </w:r>
      <w:r w:rsidR="0D188AA7" w:rsidRPr="00F83DF7">
        <w:rPr>
          <w:rFonts w:eastAsia="Arial" w:cstheme="minorHAnsi"/>
          <w:sz w:val="24"/>
          <w:szCs w:val="24"/>
          <w:lang w:val="kk-KZ"/>
        </w:rPr>
        <w:t xml:space="preserve">» </w:t>
      </w:r>
      <w:r w:rsidR="00905C8E" w:rsidRPr="00F83DF7">
        <w:rPr>
          <w:rFonts w:eastAsia="Arial" w:cstheme="minorHAnsi"/>
          <w:sz w:val="24"/>
          <w:szCs w:val="24"/>
          <w:lang w:val="kk-KZ"/>
        </w:rPr>
        <w:t>санатына</w:t>
      </w:r>
      <w:r w:rsidR="00ED3645" w:rsidRPr="00F83DF7">
        <w:rPr>
          <w:rFonts w:eastAsia="Arial" w:cstheme="minorHAnsi"/>
          <w:sz w:val="24"/>
          <w:szCs w:val="24"/>
          <w:lang w:val="kk-KZ"/>
        </w:rPr>
        <w:t xml:space="preserve"> </w:t>
      </w:r>
      <w:r w:rsidR="0D188AA7" w:rsidRPr="00F83DF7">
        <w:rPr>
          <w:rFonts w:eastAsia="Arial" w:cstheme="minorHAnsi"/>
          <w:sz w:val="24"/>
          <w:szCs w:val="24"/>
          <w:lang w:val="kk-KZ"/>
        </w:rPr>
        <w:t>енгізіңіз.</w:t>
      </w:r>
    </w:p>
    <w:p w14:paraId="4CD7462B" w14:textId="001A861F" w:rsidR="002E32D9" w:rsidRPr="00F83DF7" w:rsidRDefault="0D188AA7" w:rsidP="00F83DF7">
      <w:pPr>
        <w:pStyle w:val="NoSpacing"/>
        <w:rPr>
          <w:rFonts w:eastAsia="Arial" w:cstheme="minorHAnsi"/>
          <w:b/>
          <w:bCs/>
          <w:color w:val="000000" w:themeColor="text1"/>
          <w:sz w:val="24"/>
          <w:szCs w:val="24"/>
          <w:lang w:val="kk-KZ"/>
        </w:rPr>
      </w:pPr>
      <w:r w:rsidRPr="00F83DF7">
        <w:rPr>
          <w:rFonts w:eastAsia="Arial" w:cstheme="minorHAnsi"/>
          <w:sz w:val="24"/>
          <w:szCs w:val="24"/>
          <w:lang w:val="kk-KZ"/>
        </w:rPr>
        <w:t xml:space="preserve"> </w:t>
      </w:r>
    </w:p>
    <w:p w14:paraId="7F6EC5BB" w14:textId="105A6737" w:rsidR="002E32D9" w:rsidRPr="00F83DF7" w:rsidRDefault="5E9B6498" w:rsidP="00F83DF7">
      <w:pPr>
        <w:pStyle w:val="NoSpacing"/>
        <w:rPr>
          <w:rFonts w:eastAsia="Arial" w:cstheme="minorHAnsi"/>
          <w:b/>
          <w:bCs/>
          <w:color w:val="000000" w:themeColor="text1"/>
          <w:sz w:val="24"/>
          <w:szCs w:val="24"/>
          <w:lang w:val="kk-KZ"/>
        </w:rPr>
      </w:pPr>
      <w:r w:rsidRPr="00F83DF7">
        <w:rPr>
          <w:rFonts w:eastAsia="Arial" w:cstheme="minorHAnsi"/>
          <w:sz w:val="24"/>
          <w:szCs w:val="24"/>
          <w:u w:val="single"/>
          <w:lang w:val="kk-KZ"/>
        </w:rPr>
        <w:t>Келісім-ш</w:t>
      </w:r>
      <w:r w:rsidR="0D188AA7" w:rsidRPr="00F83DF7">
        <w:rPr>
          <w:rFonts w:eastAsia="Arial" w:cstheme="minorHAnsi"/>
          <w:sz w:val="24"/>
          <w:szCs w:val="24"/>
          <w:u w:val="single"/>
          <w:lang w:val="kk-KZ"/>
        </w:rPr>
        <w:t>арт</w:t>
      </w:r>
      <w:r w:rsidR="0C161EC8" w:rsidRPr="00F83DF7">
        <w:rPr>
          <w:rFonts w:eastAsia="Arial" w:cstheme="minorHAnsi"/>
          <w:sz w:val="24"/>
          <w:szCs w:val="24"/>
          <w:u w:val="single"/>
          <w:lang w:val="kk-KZ"/>
        </w:rPr>
        <w:t>т</w:t>
      </w:r>
      <w:r w:rsidR="0D188AA7" w:rsidRPr="00F83DF7">
        <w:rPr>
          <w:rFonts w:eastAsia="Arial" w:cstheme="minorHAnsi"/>
          <w:sz w:val="24"/>
          <w:szCs w:val="24"/>
          <w:u w:val="single"/>
          <w:lang w:val="kk-KZ"/>
        </w:rPr>
        <w:t>а</w:t>
      </w:r>
      <w:r w:rsidR="0C161EC8" w:rsidRPr="00F83DF7">
        <w:rPr>
          <w:rFonts w:eastAsia="Arial" w:cstheme="minorHAnsi"/>
          <w:sz w:val="24"/>
          <w:szCs w:val="24"/>
          <w:u w:val="single"/>
          <w:lang w:val="kk-KZ"/>
        </w:rPr>
        <w:t>р</w:t>
      </w:r>
      <w:r w:rsidR="0D188AA7" w:rsidRPr="00F83DF7">
        <w:rPr>
          <w:rFonts w:eastAsia="Arial" w:cstheme="minorHAnsi"/>
          <w:sz w:val="24"/>
          <w:szCs w:val="24"/>
          <w:u w:val="single"/>
          <w:lang w:val="kk-KZ"/>
        </w:rPr>
        <w:t>:</w:t>
      </w:r>
      <w:r w:rsidR="0D188AA7" w:rsidRPr="00F83DF7">
        <w:rPr>
          <w:rFonts w:eastAsia="Arial" w:cstheme="minorHAnsi"/>
          <w:sz w:val="24"/>
          <w:szCs w:val="24"/>
          <w:lang w:val="kk-KZ"/>
        </w:rPr>
        <w:t xml:space="preserve"> Өтінім беруші жеткізушімен </w:t>
      </w:r>
      <w:r w:rsidR="00375E39" w:rsidRPr="00F83DF7">
        <w:rPr>
          <w:rFonts w:eastAsia="Arial" w:cstheme="minorHAnsi"/>
          <w:sz w:val="24"/>
          <w:szCs w:val="24"/>
          <w:lang w:val="kk-KZ"/>
        </w:rPr>
        <w:t xml:space="preserve">немесе мердігермен </w:t>
      </w:r>
      <w:r w:rsidR="0D188AA7" w:rsidRPr="00F83DF7">
        <w:rPr>
          <w:rFonts w:eastAsia="Arial" w:cstheme="minorHAnsi"/>
          <w:sz w:val="24"/>
          <w:szCs w:val="24"/>
          <w:lang w:val="kk-KZ"/>
        </w:rPr>
        <w:t xml:space="preserve">келісім-шарт </w:t>
      </w:r>
      <w:r w:rsidR="008D2057" w:rsidRPr="00F83DF7">
        <w:rPr>
          <w:rFonts w:eastAsia="Arial" w:cstheme="minorHAnsi"/>
          <w:sz w:val="24"/>
          <w:szCs w:val="24"/>
          <w:lang w:val="kk-KZ"/>
        </w:rPr>
        <w:t>жасас</w:t>
      </w:r>
      <w:r w:rsidR="00115734" w:rsidRPr="00F83DF7">
        <w:rPr>
          <w:rFonts w:eastAsia="Arial" w:cstheme="minorHAnsi"/>
          <w:sz w:val="24"/>
          <w:szCs w:val="24"/>
          <w:lang w:val="kk-KZ"/>
        </w:rPr>
        <w:t xml:space="preserve">у арқылы алуды </w:t>
      </w:r>
      <w:r w:rsidR="00C01249" w:rsidRPr="00F83DF7">
        <w:rPr>
          <w:rFonts w:eastAsia="Arial" w:cstheme="minorHAnsi"/>
          <w:sz w:val="24"/>
          <w:szCs w:val="24"/>
          <w:lang w:val="kk-KZ"/>
        </w:rPr>
        <w:t>ж</w:t>
      </w:r>
      <w:r w:rsidR="0D188AA7" w:rsidRPr="00F83DF7">
        <w:rPr>
          <w:rFonts w:eastAsia="Arial" w:cstheme="minorHAnsi"/>
          <w:sz w:val="24"/>
          <w:szCs w:val="24"/>
          <w:lang w:val="kk-KZ"/>
        </w:rPr>
        <w:t xml:space="preserve">оспарлап отырған тауарлар мен қызметтерді сипаттаңыз. Сондай-ақ жоба қызметін жүзеге асыруға көмектесетін коммерциялық емес серіктестерге берілетін кез келген қосалқы </w:t>
      </w:r>
      <w:r w:rsidR="002E6946" w:rsidRPr="00F83DF7">
        <w:rPr>
          <w:rFonts w:eastAsia="Arial" w:cstheme="minorHAnsi"/>
          <w:sz w:val="24"/>
          <w:szCs w:val="24"/>
          <w:lang w:val="kk-KZ"/>
        </w:rPr>
        <w:t>қаржыландыруды</w:t>
      </w:r>
      <w:r w:rsidR="0D188AA7" w:rsidRPr="00F83DF7">
        <w:rPr>
          <w:rFonts w:eastAsia="Arial" w:cstheme="minorHAnsi"/>
          <w:sz w:val="24"/>
          <w:szCs w:val="24"/>
          <w:lang w:val="kk-KZ"/>
        </w:rPr>
        <w:t xml:space="preserve"> сипаттаңыз.</w:t>
      </w:r>
    </w:p>
    <w:p w14:paraId="45608005" w14:textId="4B412B2E" w:rsidR="00FE0C3C" w:rsidRPr="00F83DF7" w:rsidRDefault="0D188AA7" w:rsidP="00F83DF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lang w:val="kk-KZ"/>
        </w:rPr>
      </w:pPr>
      <w:r w:rsidRPr="00F83DF7">
        <w:rPr>
          <w:rFonts w:asciiTheme="minorHAnsi" w:eastAsia="Arial" w:hAnsiTheme="minorHAnsi" w:cstheme="minorHAnsi"/>
          <w:lang w:val="kk-KZ"/>
        </w:rPr>
        <w:t xml:space="preserve"> </w:t>
      </w:r>
    </w:p>
    <w:p w14:paraId="2402CB75" w14:textId="13A834FB" w:rsidR="002E32D9" w:rsidRPr="00F83DF7" w:rsidRDefault="0D188AA7" w:rsidP="3ADEA12F">
      <w:pPr>
        <w:pStyle w:val="NoSpacing"/>
        <w:rPr>
          <w:rFonts w:eastAsia="Arial"/>
          <w:b/>
          <w:bCs/>
          <w:color w:val="000000" w:themeColor="text1"/>
          <w:sz w:val="24"/>
          <w:szCs w:val="24"/>
          <w:lang w:val="kk-KZ"/>
        </w:rPr>
      </w:pPr>
      <w:r w:rsidRPr="3ADEA12F">
        <w:rPr>
          <w:rFonts w:eastAsia="Arial"/>
          <w:sz w:val="24"/>
          <w:szCs w:val="24"/>
          <w:u w:val="single"/>
          <w:lang w:val="kk-KZ"/>
        </w:rPr>
        <w:t>Басқа тікелей шығындар:</w:t>
      </w:r>
      <w:r w:rsidRPr="3ADEA12F">
        <w:rPr>
          <w:rFonts w:eastAsia="Arial"/>
          <w:sz w:val="24"/>
          <w:szCs w:val="24"/>
          <w:lang w:val="kk-KZ"/>
        </w:rPr>
        <w:t xml:space="preserve"> </w:t>
      </w:r>
      <w:r w:rsidR="2318BCBB" w:rsidRPr="3ADEA12F">
        <w:rPr>
          <w:rFonts w:eastAsia="Arial"/>
          <w:sz w:val="24"/>
          <w:szCs w:val="24"/>
          <w:lang w:val="kk-KZ"/>
        </w:rPr>
        <w:t>Жобамен тікелей байланысты бірақ б</w:t>
      </w:r>
      <w:r w:rsidRPr="3ADEA12F">
        <w:rPr>
          <w:rFonts w:eastAsia="Arial"/>
          <w:sz w:val="24"/>
          <w:szCs w:val="24"/>
          <w:lang w:val="kk-KZ"/>
        </w:rPr>
        <w:t xml:space="preserve">асқа санаттарға сәйкес келмейтін </w:t>
      </w:r>
      <w:r w:rsidR="006B70A2" w:rsidRPr="3ADEA12F">
        <w:rPr>
          <w:rFonts w:eastAsia="Arial"/>
          <w:sz w:val="24"/>
          <w:szCs w:val="24"/>
          <w:lang w:val="kk-KZ"/>
        </w:rPr>
        <w:t xml:space="preserve">өзге </w:t>
      </w:r>
      <w:r w:rsidRPr="3ADEA12F">
        <w:rPr>
          <w:rFonts w:eastAsia="Arial"/>
          <w:sz w:val="24"/>
          <w:szCs w:val="24"/>
          <w:lang w:val="kk-KZ"/>
        </w:rPr>
        <w:t xml:space="preserve">шығындарды сипаттаңыз. Мысалы, </w:t>
      </w:r>
      <w:r w:rsidR="000D600C" w:rsidRPr="3ADEA12F">
        <w:rPr>
          <w:rFonts w:eastAsia="Arial"/>
          <w:sz w:val="24"/>
          <w:szCs w:val="24"/>
          <w:lang w:val="kk-KZ"/>
        </w:rPr>
        <w:t>заттар</w:t>
      </w:r>
      <w:r w:rsidRPr="3ADEA12F">
        <w:rPr>
          <w:rFonts w:eastAsia="Arial"/>
          <w:sz w:val="24"/>
          <w:szCs w:val="24"/>
          <w:lang w:val="kk-KZ"/>
        </w:rPr>
        <w:t xml:space="preserve"> мен </w:t>
      </w:r>
      <w:r w:rsidR="000D600C" w:rsidRPr="3ADEA12F">
        <w:rPr>
          <w:rFonts w:eastAsia="Arial"/>
          <w:sz w:val="24"/>
          <w:szCs w:val="24"/>
          <w:lang w:val="kk-KZ"/>
        </w:rPr>
        <w:t>құрал-</w:t>
      </w:r>
      <w:r w:rsidRPr="3ADEA12F">
        <w:rPr>
          <w:rFonts w:eastAsia="Arial"/>
          <w:sz w:val="24"/>
          <w:szCs w:val="24"/>
          <w:lang w:val="kk-KZ"/>
        </w:rPr>
        <w:t xml:space="preserve">жабдықты тасымалдау шығындары немесе </w:t>
      </w:r>
      <w:r w:rsidR="004E5C59" w:rsidRPr="3ADEA12F">
        <w:rPr>
          <w:rFonts w:eastAsia="Arial"/>
          <w:sz w:val="24"/>
          <w:szCs w:val="24"/>
          <w:lang w:val="kk-KZ"/>
        </w:rPr>
        <w:t xml:space="preserve">жоба барысында </w:t>
      </w:r>
      <w:r w:rsidRPr="3ADEA12F">
        <w:rPr>
          <w:rFonts w:eastAsia="Arial"/>
          <w:sz w:val="24"/>
          <w:szCs w:val="24"/>
          <w:lang w:val="kk-KZ"/>
        </w:rPr>
        <w:t>қолданылатын салықтар. Барлық «Басқа» немесе «Әртүрлі» шығындар тізімделіп, түсіндірілуі керек.</w:t>
      </w:r>
    </w:p>
    <w:p w14:paraId="7D7D0463" w14:textId="093D11EA" w:rsidR="002E32D9" w:rsidRPr="00F83DF7" w:rsidRDefault="002E32D9" w:rsidP="00F83DF7">
      <w:pPr>
        <w:pStyle w:val="NoSpacing"/>
        <w:rPr>
          <w:rFonts w:eastAsia="Arial" w:cstheme="minorHAnsi"/>
          <w:b/>
          <w:bCs/>
          <w:color w:val="000000" w:themeColor="text1"/>
          <w:sz w:val="24"/>
          <w:szCs w:val="24"/>
          <w:lang w:val="kk-KZ"/>
        </w:rPr>
      </w:pPr>
    </w:p>
    <w:p w14:paraId="63280F69" w14:textId="013739F1" w:rsidR="0037754C" w:rsidRPr="00F83DF7" w:rsidRDefault="0D188AA7" w:rsidP="00F83DF7">
      <w:pPr>
        <w:pStyle w:val="NoSpacing"/>
        <w:rPr>
          <w:rFonts w:eastAsia="Arial" w:cstheme="minorHAnsi"/>
          <w:sz w:val="24"/>
          <w:szCs w:val="24"/>
          <w:lang w:val="kk-KZ"/>
        </w:rPr>
      </w:pPr>
      <w:r w:rsidRPr="00F83DF7">
        <w:rPr>
          <w:rFonts w:eastAsia="Arial" w:cstheme="minorHAnsi"/>
          <w:sz w:val="24"/>
          <w:szCs w:val="24"/>
          <w:u w:val="single"/>
          <w:lang w:val="kk-KZ"/>
        </w:rPr>
        <w:t>Жанама шығындар:</w:t>
      </w:r>
      <w:r w:rsidRPr="00F83DF7">
        <w:rPr>
          <w:rFonts w:eastAsia="Arial" w:cstheme="minorHAnsi"/>
          <w:sz w:val="24"/>
          <w:szCs w:val="24"/>
          <w:lang w:val="kk-KZ"/>
        </w:rPr>
        <w:t xml:space="preserve"> </w:t>
      </w:r>
      <w:r w:rsidR="00191BAD" w:rsidRPr="00F83DF7">
        <w:rPr>
          <w:rFonts w:eastAsia="Arial" w:cstheme="minorHAnsi"/>
          <w:sz w:val="24"/>
          <w:szCs w:val="24"/>
          <w:lang w:val="kk-KZ"/>
        </w:rPr>
        <w:t>Бұл ұйымның жұмысын қамтамасыз ету</w:t>
      </w:r>
      <w:r w:rsidR="00E468FB" w:rsidRPr="00F83DF7">
        <w:rPr>
          <w:rFonts w:eastAsia="Arial" w:cstheme="minorHAnsi"/>
          <w:sz w:val="24"/>
          <w:szCs w:val="24"/>
          <w:lang w:val="kk-KZ"/>
        </w:rPr>
        <w:t>ге</w:t>
      </w:r>
      <w:r w:rsidR="00191BAD" w:rsidRPr="00F83DF7">
        <w:rPr>
          <w:rFonts w:eastAsia="Arial" w:cstheme="minorHAnsi"/>
          <w:sz w:val="24"/>
          <w:szCs w:val="24"/>
          <w:lang w:val="kk-KZ"/>
        </w:rPr>
        <w:t xml:space="preserve"> қажетті үстеме шығындар </w:t>
      </w:r>
      <w:r w:rsidR="003F5A19" w:rsidRPr="00F83DF7">
        <w:rPr>
          <w:rFonts w:eastAsia="Arial" w:cstheme="minorHAnsi"/>
          <w:sz w:val="24"/>
          <w:szCs w:val="24"/>
          <w:lang w:val="kk-KZ"/>
        </w:rPr>
        <w:t>секілді</w:t>
      </w:r>
      <w:r w:rsidR="00191BAD" w:rsidRPr="00F83DF7">
        <w:rPr>
          <w:rFonts w:eastAsia="Arial" w:cstheme="minorHAnsi"/>
          <w:sz w:val="24"/>
          <w:szCs w:val="24"/>
          <w:lang w:val="kk-KZ"/>
        </w:rPr>
        <w:t xml:space="preserve"> </w:t>
      </w:r>
      <w:r w:rsidR="003F5A19" w:rsidRPr="00F83DF7">
        <w:rPr>
          <w:rFonts w:eastAsia="Arial" w:cstheme="minorHAnsi"/>
          <w:sz w:val="24"/>
          <w:szCs w:val="24"/>
          <w:lang w:val="kk-KZ"/>
        </w:rPr>
        <w:t>жоба</w:t>
      </w:r>
      <w:r w:rsidR="00191BAD" w:rsidRPr="00F83DF7">
        <w:rPr>
          <w:rFonts w:eastAsia="Arial" w:cstheme="minorHAnsi"/>
          <w:sz w:val="24"/>
          <w:szCs w:val="24"/>
          <w:lang w:val="kk-KZ"/>
        </w:rPr>
        <w:t xml:space="preserve"> </w:t>
      </w:r>
      <w:r w:rsidR="003F5A19" w:rsidRPr="00F83DF7">
        <w:rPr>
          <w:rFonts w:eastAsia="Arial" w:cstheme="minorHAnsi"/>
          <w:sz w:val="24"/>
          <w:szCs w:val="24"/>
          <w:lang w:val="kk-KZ"/>
        </w:rPr>
        <w:t>іс-шаралары мен әрекеттеріне</w:t>
      </w:r>
      <w:r w:rsidR="00191BAD" w:rsidRPr="00F83DF7">
        <w:rPr>
          <w:rFonts w:eastAsia="Arial" w:cstheme="minorHAnsi"/>
          <w:sz w:val="24"/>
          <w:szCs w:val="24"/>
          <w:lang w:val="kk-KZ"/>
        </w:rPr>
        <w:t xml:space="preserve"> тікелей қатысы жоқ шығындар.</w:t>
      </w:r>
      <w:r w:rsidRPr="00F83DF7">
        <w:rPr>
          <w:rFonts w:eastAsia="Arial" w:cstheme="minorHAnsi"/>
          <w:sz w:val="24"/>
          <w:szCs w:val="24"/>
          <w:lang w:val="kk-KZ"/>
        </w:rPr>
        <w:t xml:space="preserve"> </w:t>
      </w:r>
      <w:r w:rsidR="00DF0F44" w:rsidRPr="00F83DF7">
        <w:rPr>
          <w:rFonts w:eastAsia="Arial" w:cstheme="minorHAnsi"/>
          <w:sz w:val="24"/>
          <w:szCs w:val="24"/>
          <w:lang w:val="kk-KZ"/>
        </w:rPr>
        <w:t>Егер сіздің ұ</w:t>
      </w:r>
      <w:r w:rsidRPr="00F83DF7">
        <w:rPr>
          <w:rFonts w:eastAsia="Arial" w:cstheme="minorHAnsi"/>
          <w:sz w:val="24"/>
          <w:szCs w:val="24"/>
          <w:lang w:val="kk-KZ"/>
        </w:rPr>
        <w:t xml:space="preserve">йымыңызда </w:t>
      </w:r>
      <w:r w:rsidR="0037754C" w:rsidRPr="00F83DF7">
        <w:rPr>
          <w:rFonts w:eastAsia="Arial" w:cstheme="minorHAnsi"/>
          <w:sz w:val="24"/>
          <w:szCs w:val="24"/>
          <w:lang w:val="kk-KZ"/>
        </w:rPr>
        <w:t xml:space="preserve">жанама шығындар мөлшерлемесі бойынша келісілген уағдаластық (NICRA) </w:t>
      </w:r>
      <w:r w:rsidRPr="00F83DF7">
        <w:rPr>
          <w:rFonts w:eastAsia="Arial" w:cstheme="minorHAnsi"/>
          <w:sz w:val="24"/>
          <w:szCs w:val="24"/>
          <w:lang w:val="kk-KZ"/>
        </w:rPr>
        <w:t xml:space="preserve">болса және </w:t>
      </w:r>
      <w:r w:rsidR="0037754C" w:rsidRPr="00F83DF7">
        <w:rPr>
          <w:rFonts w:eastAsia="Arial" w:cstheme="minorHAnsi"/>
          <w:sz w:val="24"/>
          <w:szCs w:val="24"/>
          <w:lang w:val="kk-KZ"/>
        </w:rPr>
        <w:t xml:space="preserve">бюджетте осы уағдаластыққа сәйкес келетін шығындар қарастырылса, соңғы </w:t>
      </w:r>
      <w:proofErr w:type="spellStart"/>
      <w:r w:rsidR="0037754C" w:rsidRPr="00F83DF7">
        <w:rPr>
          <w:rFonts w:eastAsia="Arial" w:cstheme="minorHAnsi"/>
          <w:sz w:val="24"/>
          <w:szCs w:val="24"/>
          <w:lang w:val="kk-KZ"/>
        </w:rPr>
        <w:t>уағдаластығыңызды</w:t>
      </w:r>
      <w:r w:rsidR="00D1593D" w:rsidRPr="00F83DF7">
        <w:rPr>
          <w:rFonts w:eastAsia="Arial" w:cstheme="minorHAnsi"/>
          <w:sz w:val="24"/>
          <w:szCs w:val="24"/>
          <w:lang w:val="kk-KZ"/>
        </w:rPr>
        <w:t>ң</w:t>
      </w:r>
      <w:proofErr w:type="spellEnd"/>
      <w:r w:rsidR="00D1593D" w:rsidRPr="00F83DF7">
        <w:rPr>
          <w:rFonts w:eastAsia="Arial" w:cstheme="minorHAnsi"/>
          <w:sz w:val="24"/>
          <w:szCs w:val="24"/>
          <w:lang w:val="kk-KZ"/>
        </w:rPr>
        <w:t xml:space="preserve"> көшірмесін</w:t>
      </w:r>
      <w:r w:rsidR="0037754C" w:rsidRPr="00F83DF7">
        <w:rPr>
          <w:rFonts w:eastAsia="Arial" w:cstheme="minorHAnsi"/>
          <w:sz w:val="24"/>
          <w:szCs w:val="24"/>
          <w:lang w:val="kk-KZ"/>
        </w:rPr>
        <w:t xml:space="preserve"> </w:t>
      </w:r>
      <w:proofErr w:type="spellStart"/>
      <w:r w:rsidR="0037754C" w:rsidRPr="00F83DF7">
        <w:rPr>
          <w:rFonts w:eastAsia="Arial" w:cstheme="minorHAnsi"/>
          <w:sz w:val="24"/>
          <w:szCs w:val="24"/>
          <w:lang w:val="kk-KZ"/>
        </w:rPr>
        <w:t>өтінім</w:t>
      </w:r>
      <w:proofErr w:type="spellEnd"/>
      <w:r w:rsidR="0037754C" w:rsidRPr="00F83DF7">
        <w:rPr>
          <w:rFonts w:eastAsia="Arial" w:cstheme="minorHAnsi"/>
          <w:sz w:val="24"/>
          <w:szCs w:val="24"/>
          <w:lang w:val="kk-KZ"/>
        </w:rPr>
        <w:t xml:space="preserve"> құжаттарына қосыңыз.</w:t>
      </w:r>
      <w:r w:rsidR="00B94F47" w:rsidRPr="00F83DF7">
        <w:rPr>
          <w:rFonts w:eastAsia="Arial" w:cstheme="minorHAnsi"/>
          <w:sz w:val="24"/>
          <w:szCs w:val="24"/>
          <w:lang w:val="kk-KZ"/>
        </w:rPr>
        <w:t xml:space="preserve"> Жанама шығындар мөлшерлемесі бойынша келісілген уағдаластығы (NICRA) жоқ ұйымдар 2 CFR ережесінің 200.68 бөлімін</w:t>
      </w:r>
      <w:r w:rsidR="00135B27" w:rsidRPr="00F83DF7">
        <w:rPr>
          <w:rFonts w:eastAsia="Arial" w:cstheme="minorHAnsi"/>
          <w:sz w:val="24"/>
          <w:szCs w:val="24"/>
          <w:lang w:val="kk-KZ"/>
        </w:rPr>
        <w:t xml:space="preserve">е сәйкес </w:t>
      </w:r>
      <w:r w:rsidR="00B94F47" w:rsidRPr="00F83DF7">
        <w:rPr>
          <w:rFonts w:eastAsia="Arial" w:cstheme="minorHAnsi"/>
          <w:sz w:val="24"/>
          <w:szCs w:val="24"/>
          <w:lang w:val="kk-KZ"/>
        </w:rPr>
        <w:t>өзгертілген жалпы тікелей шығындардың 10%</w:t>
      </w:r>
      <w:r w:rsidR="00FB70A0" w:rsidRPr="00F83DF7">
        <w:rPr>
          <w:rFonts w:eastAsia="Arial" w:cstheme="minorHAnsi"/>
          <w:sz w:val="24"/>
          <w:szCs w:val="24"/>
          <w:lang w:val="kk-KZ"/>
        </w:rPr>
        <w:t>-ы мөлшерінде</w:t>
      </w:r>
      <w:r w:rsidR="00B94F47" w:rsidRPr="00F83DF7">
        <w:rPr>
          <w:rFonts w:eastAsia="Arial" w:cstheme="minorHAnsi"/>
          <w:sz w:val="24"/>
          <w:szCs w:val="24"/>
          <w:lang w:val="kk-KZ"/>
        </w:rPr>
        <w:t xml:space="preserve"> жанама шығындарды сұрай алады.</w:t>
      </w:r>
      <w:r w:rsidR="002D714D" w:rsidRPr="00F83DF7">
        <w:rPr>
          <w:rFonts w:eastAsia="Arial" w:cstheme="minorHAnsi"/>
          <w:sz w:val="24"/>
          <w:szCs w:val="24"/>
          <w:lang w:val="kk-KZ"/>
        </w:rPr>
        <w:t xml:space="preserve"> </w:t>
      </w:r>
      <w:r w:rsidR="00031356" w:rsidRPr="00F83DF7">
        <w:rPr>
          <w:rFonts w:eastAsia="Arial" w:cstheme="minorHAnsi"/>
          <w:sz w:val="24"/>
          <w:szCs w:val="24"/>
          <w:lang w:val="kk-KZ"/>
        </w:rPr>
        <w:t xml:space="preserve"> </w:t>
      </w:r>
    </w:p>
    <w:p w14:paraId="6FA41A32" w14:textId="739639CE" w:rsidR="002E32D9" w:rsidRPr="00F83DF7" w:rsidRDefault="002E32D9" w:rsidP="00F83DF7">
      <w:pPr>
        <w:pStyle w:val="NoSpacing"/>
        <w:rPr>
          <w:rFonts w:eastAsia="Arial" w:cstheme="minorHAnsi"/>
          <w:b/>
          <w:bCs/>
          <w:color w:val="000000" w:themeColor="text1"/>
          <w:sz w:val="24"/>
          <w:szCs w:val="24"/>
          <w:lang w:val="kk-KZ"/>
        </w:rPr>
      </w:pPr>
    </w:p>
    <w:p w14:paraId="6C074D78" w14:textId="778AB244" w:rsidR="00176E4A" w:rsidRPr="00F83DF7" w:rsidRDefault="0D188AA7" w:rsidP="3ADEA12F">
      <w:pPr>
        <w:pStyle w:val="NoSpacing"/>
        <w:rPr>
          <w:rFonts w:eastAsia="Arial"/>
          <w:sz w:val="24"/>
          <w:szCs w:val="24"/>
          <w:lang w:val="kk-KZ"/>
        </w:rPr>
      </w:pPr>
      <w:r w:rsidRPr="3ADEA12F">
        <w:rPr>
          <w:rFonts w:eastAsia="Arial"/>
          <w:sz w:val="24"/>
          <w:szCs w:val="24"/>
          <w:lang w:val="kk-KZ"/>
        </w:rPr>
        <w:t>«</w:t>
      </w:r>
      <w:r w:rsidRPr="3ADEA12F">
        <w:rPr>
          <w:rFonts w:eastAsia="Arial"/>
          <w:sz w:val="24"/>
          <w:szCs w:val="24"/>
          <w:u w:val="single"/>
          <w:lang w:val="kk-KZ"/>
        </w:rPr>
        <w:t>Шығындарды бөлісу</w:t>
      </w:r>
      <w:r w:rsidRPr="3ADEA12F">
        <w:rPr>
          <w:rFonts w:eastAsia="Arial"/>
          <w:sz w:val="24"/>
          <w:szCs w:val="24"/>
          <w:lang w:val="kk-KZ"/>
        </w:rPr>
        <w:t xml:space="preserve">» АҚШ Елшілігінен </w:t>
      </w:r>
      <w:r w:rsidR="00F91B7F" w:rsidRPr="3ADEA12F">
        <w:rPr>
          <w:rFonts w:eastAsia="Arial"/>
          <w:sz w:val="24"/>
          <w:szCs w:val="24"/>
          <w:lang w:val="kk-KZ"/>
        </w:rPr>
        <w:t xml:space="preserve">өзге </w:t>
      </w:r>
      <w:r w:rsidRPr="3ADEA12F">
        <w:rPr>
          <w:rFonts w:eastAsia="Arial"/>
          <w:sz w:val="24"/>
          <w:szCs w:val="24"/>
          <w:lang w:val="kk-KZ"/>
        </w:rPr>
        <w:t>ұйым</w:t>
      </w:r>
      <w:r w:rsidR="00EC6FF4" w:rsidRPr="3ADEA12F">
        <w:rPr>
          <w:rFonts w:eastAsia="Arial"/>
          <w:sz w:val="24"/>
          <w:szCs w:val="24"/>
          <w:lang w:val="kk-KZ"/>
        </w:rPr>
        <w:t>ның немесе ұйым</w:t>
      </w:r>
      <w:r w:rsidRPr="3ADEA12F">
        <w:rPr>
          <w:rFonts w:eastAsia="Arial"/>
          <w:sz w:val="24"/>
          <w:szCs w:val="24"/>
          <w:lang w:val="kk-KZ"/>
        </w:rPr>
        <w:t>дардың жарналарын</w:t>
      </w:r>
      <w:r w:rsidR="00EC6FF4" w:rsidRPr="3ADEA12F">
        <w:rPr>
          <w:rFonts w:eastAsia="Arial"/>
          <w:sz w:val="24"/>
          <w:szCs w:val="24"/>
          <w:lang w:val="kk-KZ"/>
        </w:rPr>
        <w:t xml:space="preserve"> білдіреді. </w:t>
      </w:r>
      <w:r w:rsidRPr="3ADEA12F">
        <w:rPr>
          <w:rFonts w:eastAsia="Arial"/>
          <w:sz w:val="24"/>
          <w:szCs w:val="24"/>
          <w:lang w:val="kk-KZ"/>
        </w:rPr>
        <w:t xml:space="preserve">Оған сондай-ақ еріктілердің уақыты және </w:t>
      </w:r>
      <w:r w:rsidR="00880856" w:rsidRPr="3ADEA12F">
        <w:rPr>
          <w:rFonts w:eastAsia="Arial"/>
          <w:sz w:val="24"/>
          <w:szCs w:val="24"/>
          <w:lang w:val="kk-KZ"/>
        </w:rPr>
        <w:t>ақысыз берілген</w:t>
      </w:r>
      <w:r w:rsidRPr="3ADEA12F">
        <w:rPr>
          <w:rFonts w:eastAsia="Arial"/>
          <w:sz w:val="24"/>
          <w:szCs w:val="24"/>
          <w:lang w:val="kk-KZ"/>
        </w:rPr>
        <w:t xml:space="preserve"> </w:t>
      </w:r>
      <w:r w:rsidR="2B21C38E" w:rsidRPr="3ADEA12F">
        <w:rPr>
          <w:rFonts w:eastAsia="Arial"/>
          <w:sz w:val="24"/>
          <w:szCs w:val="24"/>
          <w:lang w:val="kk-KZ"/>
        </w:rPr>
        <w:t>нысандар/</w:t>
      </w:r>
      <w:r w:rsidRPr="3ADEA12F">
        <w:rPr>
          <w:rFonts w:eastAsia="Arial"/>
          <w:sz w:val="24"/>
          <w:szCs w:val="24"/>
          <w:lang w:val="kk-KZ"/>
        </w:rPr>
        <w:t xml:space="preserve">орындар </w:t>
      </w:r>
      <w:r w:rsidR="64871C3C" w:rsidRPr="3ADEA12F">
        <w:rPr>
          <w:rFonts w:eastAsia="Arial"/>
          <w:sz w:val="24"/>
          <w:szCs w:val="24"/>
          <w:lang w:val="kk-KZ"/>
        </w:rPr>
        <w:t xml:space="preserve">тәрізді </w:t>
      </w:r>
      <w:r w:rsidRPr="3ADEA12F">
        <w:rPr>
          <w:rFonts w:eastAsia="Arial"/>
          <w:sz w:val="24"/>
          <w:szCs w:val="24"/>
          <w:lang w:val="kk-KZ"/>
        </w:rPr>
        <w:t>заттай жарналар кіреді.</w:t>
      </w:r>
    </w:p>
    <w:p w14:paraId="35C798EE" w14:textId="77777777" w:rsidR="00176E4A" w:rsidRPr="00F83DF7" w:rsidRDefault="00176E4A" w:rsidP="00F83DF7">
      <w:pPr>
        <w:pStyle w:val="NoSpacing"/>
        <w:rPr>
          <w:rFonts w:eastAsia="Arial" w:cstheme="minorHAnsi"/>
          <w:sz w:val="24"/>
          <w:szCs w:val="24"/>
          <w:lang w:val="kk-KZ"/>
        </w:rPr>
      </w:pPr>
    </w:p>
    <w:p w14:paraId="7EC727C3" w14:textId="6F33EAE7" w:rsidR="0018421D" w:rsidRPr="00F83DF7" w:rsidRDefault="008375FD" w:rsidP="00F83DF7">
      <w:pPr>
        <w:pStyle w:val="NoSpacing"/>
        <w:rPr>
          <w:rFonts w:eastAsia="Arial" w:cstheme="minorHAnsi"/>
          <w:sz w:val="24"/>
          <w:szCs w:val="24"/>
          <w:lang w:val="kk-KZ"/>
        </w:rPr>
      </w:pPr>
      <w:r w:rsidRPr="00F83DF7">
        <w:rPr>
          <w:rFonts w:eastAsia="Arial" w:cstheme="minorHAnsi"/>
          <w:sz w:val="24"/>
          <w:szCs w:val="24"/>
          <w:u w:val="single"/>
          <w:lang w:val="kk-KZ"/>
        </w:rPr>
        <w:t>Алкогольді ішімдіктер:</w:t>
      </w:r>
      <w:r w:rsidRPr="00F83DF7">
        <w:rPr>
          <w:rFonts w:eastAsia="Arial" w:cstheme="minorHAnsi"/>
          <w:b/>
          <w:bCs/>
          <w:sz w:val="24"/>
          <w:szCs w:val="24"/>
          <w:lang w:val="kk-KZ"/>
        </w:rPr>
        <w:t xml:space="preserve"> </w:t>
      </w:r>
      <w:r w:rsidRPr="00F83DF7">
        <w:rPr>
          <w:rFonts w:eastAsia="Arial" w:cstheme="minorHAnsi"/>
          <w:sz w:val="24"/>
          <w:szCs w:val="24"/>
          <w:lang w:val="kk-KZ"/>
        </w:rPr>
        <w:t>Грант қаражатын алкогольдік ішімдіктер</w:t>
      </w:r>
      <w:r w:rsidR="00FB28D5" w:rsidRPr="00F83DF7">
        <w:rPr>
          <w:rFonts w:eastAsia="Arial" w:cstheme="minorHAnsi"/>
          <w:sz w:val="24"/>
          <w:szCs w:val="24"/>
          <w:lang w:val="kk-KZ"/>
        </w:rPr>
        <w:t xml:space="preserve"> үшін </w:t>
      </w:r>
      <w:r w:rsidR="00176E4A" w:rsidRPr="00F83DF7">
        <w:rPr>
          <w:rFonts w:eastAsia="Arial" w:cstheme="minorHAnsi"/>
          <w:sz w:val="24"/>
          <w:szCs w:val="24"/>
          <w:lang w:val="kk-KZ"/>
        </w:rPr>
        <w:t>жұмсауға</w:t>
      </w:r>
      <w:r w:rsidRPr="00F83DF7">
        <w:rPr>
          <w:rFonts w:eastAsia="Arial" w:cstheme="minorHAnsi"/>
          <w:sz w:val="24"/>
          <w:szCs w:val="24"/>
          <w:lang w:val="kk-KZ"/>
        </w:rPr>
        <w:t xml:space="preserve"> болмайтынын ескеріңіз.</w:t>
      </w:r>
    </w:p>
    <w:p w14:paraId="0137A532" w14:textId="77777777" w:rsidR="008375FD" w:rsidRPr="00F83DF7" w:rsidRDefault="008375FD" w:rsidP="00F83DF7">
      <w:pPr>
        <w:pStyle w:val="NoSpacing"/>
        <w:rPr>
          <w:rFonts w:eastAsia="Arial" w:cstheme="minorHAnsi"/>
          <w:b/>
          <w:bCs/>
          <w:sz w:val="24"/>
          <w:szCs w:val="24"/>
          <w:lang w:val="kk-KZ"/>
        </w:rPr>
      </w:pPr>
    </w:p>
    <w:p w14:paraId="498D7667" w14:textId="45703C27" w:rsidR="002E32D9" w:rsidRPr="00F83DF7" w:rsidRDefault="0D188AA7" w:rsidP="00F83DF7">
      <w:pPr>
        <w:pStyle w:val="NoSpacing"/>
        <w:rPr>
          <w:rFonts w:eastAsia="Arial" w:cstheme="minorHAnsi"/>
          <w:b/>
          <w:bCs/>
          <w:sz w:val="24"/>
          <w:szCs w:val="24"/>
          <w:lang w:val="kk-KZ"/>
        </w:rPr>
      </w:pPr>
      <w:proofErr w:type="spellStart"/>
      <w:r w:rsidRPr="00F83DF7">
        <w:rPr>
          <w:rFonts w:eastAsia="Arial" w:cstheme="minorHAnsi"/>
          <w:b/>
          <w:bCs/>
          <w:sz w:val="24"/>
          <w:szCs w:val="24"/>
          <w:lang w:val="kk-KZ"/>
        </w:rPr>
        <w:t>Бренд</w:t>
      </w:r>
      <w:r w:rsidR="000A4C0B" w:rsidRPr="00F83DF7">
        <w:rPr>
          <w:rFonts w:eastAsia="Arial" w:cstheme="minorHAnsi"/>
          <w:b/>
          <w:bCs/>
          <w:sz w:val="24"/>
          <w:szCs w:val="24"/>
          <w:lang w:val="kk-KZ"/>
        </w:rPr>
        <w:t>ингке</w:t>
      </w:r>
      <w:proofErr w:type="spellEnd"/>
      <w:r w:rsidRPr="00F83DF7">
        <w:rPr>
          <w:rFonts w:eastAsia="Arial" w:cstheme="minorHAnsi"/>
          <w:b/>
          <w:bCs/>
          <w:sz w:val="24"/>
          <w:szCs w:val="24"/>
          <w:lang w:val="kk-KZ"/>
        </w:rPr>
        <w:t xml:space="preserve"> қойылатын талаптар</w:t>
      </w:r>
    </w:p>
    <w:p w14:paraId="2D23DB54" w14:textId="478B0AAB" w:rsidR="002E32D9" w:rsidRPr="00F83DF7" w:rsidRDefault="0D188AA7" w:rsidP="00F83DF7">
      <w:pPr>
        <w:pStyle w:val="NoSpacing"/>
        <w:rPr>
          <w:rFonts w:eastAsia="Arial" w:cstheme="minorHAnsi"/>
          <w:b/>
          <w:bCs/>
          <w:color w:val="000000" w:themeColor="text1"/>
          <w:sz w:val="24"/>
          <w:szCs w:val="24"/>
          <w:lang w:val="kk-KZ"/>
        </w:rPr>
      </w:pPr>
      <w:r w:rsidRPr="00F83DF7">
        <w:rPr>
          <w:rFonts w:eastAsia="Arial" w:cstheme="minorHAnsi"/>
          <w:sz w:val="24"/>
          <w:szCs w:val="24"/>
          <w:lang w:val="kk-KZ"/>
        </w:rPr>
        <w:t xml:space="preserve"> </w:t>
      </w:r>
    </w:p>
    <w:p w14:paraId="2925BA23" w14:textId="3867043D" w:rsidR="002E32D9" w:rsidRPr="00F83DF7" w:rsidRDefault="0D188AA7" w:rsidP="3ADEA12F">
      <w:pPr>
        <w:pStyle w:val="NoSpacing"/>
        <w:rPr>
          <w:rFonts w:eastAsia="Arial"/>
          <w:b/>
          <w:bCs/>
          <w:color w:val="000000" w:themeColor="text1"/>
          <w:sz w:val="24"/>
          <w:szCs w:val="24"/>
          <w:lang w:val="kk-KZ"/>
        </w:rPr>
      </w:pPr>
      <w:r w:rsidRPr="3ADEA12F">
        <w:rPr>
          <w:rFonts w:eastAsia="Arial"/>
          <w:sz w:val="24"/>
          <w:szCs w:val="24"/>
          <w:lang w:val="kk-KZ"/>
        </w:rPr>
        <w:t>Грант</w:t>
      </w:r>
      <w:r w:rsidR="0018421D" w:rsidRPr="3ADEA12F">
        <w:rPr>
          <w:rFonts w:eastAsia="Arial"/>
          <w:sz w:val="24"/>
          <w:szCs w:val="24"/>
          <w:lang w:val="kk-KZ"/>
        </w:rPr>
        <w:t xml:space="preserve"> қаражатын </w:t>
      </w:r>
      <w:r w:rsidRPr="3ADEA12F">
        <w:rPr>
          <w:rFonts w:eastAsia="Arial"/>
          <w:sz w:val="24"/>
          <w:szCs w:val="24"/>
          <w:lang w:val="kk-KZ"/>
        </w:rPr>
        <w:t xml:space="preserve">алудың шарты ретінде </w:t>
      </w:r>
      <w:r w:rsidR="00993979" w:rsidRPr="3ADEA12F">
        <w:rPr>
          <w:rFonts w:eastAsia="Arial"/>
          <w:sz w:val="24"/>
          <w:szCs w:val="24"/>
          <w:lang w:val="kk-KZ"/>
        </w:rPr>
        <w:t xml:space="preserve">грантқа сәйкес дайындалған барлық материалдар, соның ішінде </w:t>
      </w:r>
      <w:r w:rsidRPr="3ADEA12F">
        <w:rPr>
          <w:rFonts w:eastAsia="Arial"/>
          <w:sz w:val="24"/>
          <w:szCs w:val="24"/>
          <w:lang w:val="kk-KZ"/>
        </w:rPr>
        <w:t>оқу материалдары, а</w:t>
      </w:r>
      <w:r w:rsidR="00993979" w:rsidRPr="3ADEA12F">
        <w:rPr>
          <w:rFonts w:eastAsia="Arial"/>
          <w:sz w:val="24"/>
          <w:szCs w:val="24"/>
          <w:lang w:val="kk-KZ"/>
        </w:rPr>
        <w:t xml:space="preserve">лушыларға арналған материалдар </w:t>
      </w:r>
      <w:r w:rsidRPr="3ADEA12F">
        <w:rPr>
          <w:rFonts w:eastAsia="Arial"/>
          <w:sz w:val="24"/>
          <w:szCs w:val="24"/>
          <w:lang w:val="kk-KZ"/>
        </w:rPr>
        <w:t xml:space="preserve">немесе келісім </w:t>
      </w:r>
      <w:r w:rsidR="0018421D" w:rsidRPr="3ADEA12F">
        <w:rPr>
          <w:rFonts w:eastAsia="Arial"/>
          <w:sz w:val="24"/>
          <w:szCs w:val="24"/>
          <w:lang w:val="kk-KZ"/>
        </w:rPr>
        <w:t xml:space="preserve">шеңберінде </w:t>
      </w:r>
      <w:r w:rsidR="00993979" w:rsidRPr="3ADEA12F">
        <w:rPr>
          <w:rFonts w:eastAsia="Arial"/>
          <w:sz w:val="24"/>
          <w:szCs w:val="24"/>
          <w:lang w:val="kk-KZ"/>
        </w:rPr>
        <w:t>ұйымдастырылатын</w:t>
      </w:r>
      <w:r w:rsidRPr="3ADEA12F">
        <w:rPr>
          <w:rFonts w:eastAsia="Arial"/>
          <w:sz w:val="24"/>
          <w:szCs w:val="24"/>
          <w:lang w:val="kk-KZ"/>
        </w:rPr>
        <w:t xml:space="preserve"> бағдарлама, </w:t>
      </w:r>
      <w:r w:rsidR="0018421D" w:rsidRPr="3ADEA12F">
        <w:rPr>
          <w:rFonts w:eastAsia="Arial"/>
          <w:sz w:val="24"/>
          <w:szCs w:val="24"/>
          <w:lang w:val="kk-KZ"/>
        </w:rPr>
        <w:t>іс-шара</w:t>
      </w:r>
      <w:r w:rsidRPr="3ADEA12F">
        <w:rPr>
          <w:rFonts w:eastAsia="Arial"/>
          <w:sz w:val="24"/>
          <w:szCs w:val="24"/>
          <w:lang w:val="kk-KZ"/>
        </w:rPr>
        <w:t>, жоба немесе басқа да іс-әрекет</w:t>
      </w:r>
      <w:r w:rsidR="0018421D" w:rsidRPr="3ADEA12F">
        <w:rPr>
          <w:rFonts w:eastAsia="Arial"/>
          <w:sz w:val="24"/>
          <w:szCs w:val="24"/>
          <w:lang w:val="kk-KZ"/>
        </w:rPr>
        <w:t xml:space="preserve"> туралы</w:t>
      </w:r>
      <w:r w:rsidRPr="3ADEA12F">
        <w:rPr>
          <w:rFonts w:eastAsia="Arial"/>
          <w:sz w:val="24"/>
          <w:szCs w:val="24"/>
          <w:lang w:val="kk-KZ"/>
        </w:rPr>
        <w:t xml:space="preserve"> шетелдік аудитория</w:t>
      </w:r>
      <w:r w:rsidR="0018421D" w:rsidRPr="3ADEA12F">
        <w:rPr>
          <w:rFonts w:eastAsia="Arial"/>
          <w:sz w:val="24"/>
          <w:szCs w:val="24"/>
          <w:lang w:val="kk-KZ"/>
        </w:rPr>
        <w:t>ға ақпарат беру</w:t>
      </w:r>
      <w:r w:rsidR="00984FCD" w:rsidRPr="3ADEA12F">
        <w:rPr>
          <w:rFonts w:eastAsia="Arial"/>
          <w:sz w:val="24"/>
          <w:szCs w:val="24"/>
          <w:lang w:val="kk-KZ"/>
        </w:rPr>
        <w:t>ге</w:t>
      </w:r>
      <w:r w:rsidRPr="3ADEA12F">
        <w:rPr>
          <w:rFonts w:eastAsia="Arial"/>
          <w:sz w:val="24"/>
          <w:szCs w:val="24"/>
          <w:lang w:val="kk-KZ"/>
        </w:rPr>
        <w:t xml:space="preserve"> немесе </w:t>
      </w:r>
      <w:r w:rsidR="0018421D" w:rsidRPr="3ADEA12F">
        <w:rPr>
          <w:rFonts w:eastAsia="Arial"/>
          <w:sz w:val="24"/>
          <w:szCs w:val="24"/>
          <w:lang w:val="kk-KZ"/>
        </w:rPr>
        <w:t>таратуға арналған</w:t>
      </w:r>
      <w:r w:rsidR="00993979" w:rsidRPr="3ADEA12F">
        <w:rPr>
          <w:rFonts w:eastAsia="Arial"/>
          <w:sz w:val="24"/>
          <w:szCs w:val="24"/>
          <w:lang w:val="kk-KZ"/>
        </w:rPr>
        <w:t xml:space="preserve"> материалдарды қоса алғанда, </w:t>
      </w:r>
      <w:r w:rsidRPr="3ADEA12F">
        <w:rPr>
          <w:rFonts w:eastAsia="Arial"/>
          <w:sz w:val="24"/>
          <w:szCs w:val="24"/>
          <w:lang w:val="kk-KZ"/>
        </w:rPr>
        <w:t>іс-шараларға шақыру</w:t>
      </w:r>
      <w:r w:rsidR="00993979" w:rsidRPr="3ADEA12F">
        <w:rPr>
          <w:rFonts w:eastAsia="Arial"/>
          <w:sz w:val="24"/>
          <w:szCs w:val="24"/>
          <w:lang w:val="kk-KZ"/>
        </w:rPr>
        <w:t xml:space="preserve"> хаттар, </w:t>
      </w:r>
      <w:r w:rsidRPr="3ADEA12F">
        <w:rPr>
          <w:rFonts w:eastAsia="Arial"/>
          <w:sz w:val="24"/>
          <w:szCs w:val="24"/>
          <w:lang w:val="kk-KZ"/>
        </w:rPr>
        <w:t>баспасөз материалдары</w:t>
      </w:r>
      <w:r w:rsidR="00993979" w:rsidRPr="3ADEA12F">
        <w:rPr>
          <w:rFonts w:eastAsia="Arial"/>
          <w:sz w:val="24"/>
          <w:szCs w:val="24"/>
          <w:lang w:val="kk-KZ"/>
        </w:rPr>
        <w:t>, декорациялар</w:t>
      </w:r>
      <w:r w:rsidRPr="3ADEA12F">
        <w:rPr>
          <w:rFonts w:eastAsia="Arial"/>
          <w:sz w:val="24"/>
          <w:szCs w:val="24"/>
          <w:lang w:val="kk-KZ"/>
        </w:rPr>
        <w:t xml:space="preserve">, </w:t>
      </w:r>
      <w:proofErr w:type="spellStart"/>
      <w:r w:rsidRPr="3ADEA12F">
        <w:rPr>
          <w:rFonts w:eastAsia="Arial"/>
          <w:sz w:val="24"/>
          <w:szCs w:val="24"/>
          <w:lang w:val="kk-KZ"/>
        </w:rPr>
        <w:t>подиум</w:t>
      </w:r>
      <w:proofErr w:type="spellEnd"/>
      <w:r w:rsidRPr="3ADEA12F">
        <w:rPr>
          <w:rFonts w:eastAsia="Arial"/>
          <w:sz w:val="24"/>
          <w:szCs w:val="24"/>
          <w:lang w:val="kk-KZ"/>
        </w:rPr>
        <w:t xml:space="preserve"> белгілері және </w:t>
      </w:r>
      <w:r w:rsidR="1483FCF4" w:rsidRPr="3ADEA12F">
        <w:rPr>
          <w:rFonts w:eastAsia="Arial"/>
          <w:sz w:val="24"/>
          <w:szCs w:val="24"/>
          <w:lang w:val="kk-KZ"/>
        </w:rPr>
        <w:t>басқа материалдар</w:t>
      </w:r>
      <w:r w:rsidRPr="3ADEA12F">
        <w:rPr>
          <w:rFonts w:eastAsia="Arial"/>
          <w:sz w:val="24"/>
          <w:szCs w:val="24"/>
          <w:lang w:val="kk-KZ"/>
        </w:rPr>
        <w:t xml:space="preserve"> өлшемі мен көрнекілігі кез келген басқа </w:t>
      </w:r>
      <w:proofErr w:type="spellStart"/>
      <w:r w:rsidRPr="3ADEA12F">
        <w:rPr>
          <w:rFonts w:eastAsia="Arial"/>
          <w:sz w:val="24"/>
          <w:szCs w:val="24"/>
          <w:lang w:val="kk-KZ"/>
        </w:rPr>
        <w:t>логотипке</w:t>
      </w:r>
      <w:proofErr w:type="spellEnd"/>
      <w:r w:rsidRPr="3ADEA12F">
        <w:rPr>
          <w:rFonts w:eastAsia="Arial"/>
          <w:sz w:val="24"/>
          <w:szCs w:val="24"/>
          <w:lang w:val="kk-KZ"/>
        </w:rPr>
        <w:t xml:space="preserve"> немесе </w:t>
      </w:r>
      <w:proofErr w:type="spellStart"/>
      <w:r w:rsidR="00C11EEA" w:rsidRPr="3ADEA12F">
        <w:rPr>
          <w:rFonts w:eastAsia="Arial"/>
          <w:sz w:val="24"/>
          <w:szCs w:val="24"/>
          <w:lang w:val="kk-KZ"/>
        </w:rPr>
        <w:t>бренд</w:t>
      </w:r>
      <w:proofErr w:type="spellEnd"/>
      <w:r w:rsidR="00C11EEA" w:rsidRPr="3ADEA12F">
        <w:rPr>
          <w:rFonts w:eastAsia="Arial"/>
          <w:sz w:val="24"/>
          <w:szCs w:val="24"/>
          <w:lang w:val="kk-KZ"/>
        </w:rPr>
        <w:t xml:space="preserve"> белгісіне</w:t>
      </w:r>
      <w:r w:rsidRPr="3ADEA12F">
        <w:rPr>
          <w:rFonts w:eastAsia="Arial"/>
          <w:sz w:val="24"/>
          <w:szCs w:val="24"/>
          <w:lang w:val="kk-KZ"/>
        </w:rPr>
        <w:t xml:space="preserve"> тең (немесе одан үлкен) </w:t>
      </w:r>
      <w:r w:rsidR="006A6149" w:rsidRPr="3ADEA12F">
        <w:rPr>
          <w:rFonts w:eastAsia="Arial"/>
          <w:sz w:val="24"/>
          <w:szCs w:val="24"/>
          <w:lang w:val="kk-KZ"/>
        </w:rPr>
        <w:t>болатындай етіп,</w:t>
      </w:r>
      <w:r w:rsidR="00995D6A" w:rsidRPr="3ADEA12F">
        <w:rPr>
          <w:rFonts w:eastAsia="Arial"/>
          <w:sz w:val="24"/>
          <w:szCs w:val="24"/>
          <w:lang w:val="kk-KZ"/>
        </w:rPr>
        <w:t xml:space="preserve"> </w:t>
      </w:r>
      <w:r w:rsidRPr="3ADEA12F">
        <w:rPr>
          <w:rFonts w:eastAsia="Arial"/>
          <w:sz w:val="24"/>
          <w:szCs w:val="24"/>
          <w:lang w:val="kk-KZ"/>
        </w:rPr>
        <w:t xml:space="preserve">стандартты төртбұрышты АҚШ жалауымен тиісті түрде белгіленуі керек. Ескертпе: Белгілі бір </w:t>
      </w:r>
      <w:r w:rsidR="004267B5" w:rsidRPr="3ADEA12F">
        <w:rPr>
          <w:rFonts w:eastAsia="Arial"/>
          <w:sz w:val="24"/>
          <w:szCs w:val="24"/>
          <w:lang w:val="kk-KZ"/>
        </w:rPr>
        <w:t xml:space="preserve">ерекше </w:t>
      </w:r>
      <w:r w:rsidR="00814789" w:rsidRPr="3ADEA12F">
        <w:rPr>
          <w:rFonts w:eastAsia="Arial"/>
          <w:sz w:val="24"/>
          <w:szCs w:val="24"/>
          <w:lang w:val="kk-KZ"/>
        </w:rPr>
        <w:t>жағ</w:t>
      </w:r>
      <w:r w:rsidR="000A4C0B" w:rsidRPr="3ADEA12F">
        <w:rPr>
          <w:rFonts w:eastAsia="Arial"/>
          <w:sz w:val="24"/>
          <w:szCs w:val="24"/>
          <w:lang w:val="kk-KZ"/>
        </w:rPr>
        <w:t>дайларда</w:t>
      </w:r>
      <w:r w:rsidRPr="3ADEA12F">
        <w:rPr>
          <w:rFonts w:eastAsia="Arial"/>
          <w:sz w:val="24"/>
          <w:szCs w:val="24"/>
          <w:lang w:val="kk-KZ"/>
        </w:rPr>
        <w:t xml:space="preserve"> </w:t>
      </w:r>
      <w:proofErr w:type="spellStart"/>
      <w:r w:rsidRPr="3ADEA12F">
        <w:rPr>
          <w:rFonts w:eastAsia="Arial"/>
          <w:sz w:val="24"/>
          <w:szCs w:val="24"/>
          <w:lang w:val="kk-KZ"/>
        </w:rPr>
        <w:t>бренд</w:t>
      </w:r>
      <w:r w:rsidR="000A4C0B" w:rsidRPr="3ADEA12F">
        <w:rPr>
          <w:rFonts w:eastAsia="Arial"/>
          <w:sz w:val="24"/>
          <w:szCs w:val="24"/>
          <w:lang w:val="kk-KZ"/>
        </w:rPr>
        <w:t>инг</w:t>
      </w:r>
      <w:proofErr w:type="spellEnd"/>
      <w:r w:rsidRPr="3ADEA12F">
        <w:rPr>
          <w:rFonts w:eastAsia="Arial"/>
          <w:sz w:val="24"/>
          <w:szCs w:val="24"/>
          <w:lang w:val="kk-KZ"/>
        </w:rPr>
        <w:t xml:space="preserve"> талаптар</w:t>
      </w:r>
      <w:r w:rsidR="00C11EEA" w:rsidRPr="3ADEA12F">
        <w:rPr>
          <w:rFonts w:eastAsia="Arial"/>
          <w:sz w:val="24"/>
          <w:szCs w:val="24"/>
          <w:lang w:val="kk-KZ"/>
        </w:rPr>
        <w:t>ына</w:t>
      </w:r>
      <w:r w:rsidR="000A4C0B" w:rsidRPr="3ADEA12F">
        <w:rPr>
          <w:rFonts w:eastAsia="Arial"/>
          <w:sz w:val="24"/>
          <w:szCs w:val="24"/>
          <w:lang w:val="kk-KZ"/>
        </w:rPr>
        <w:t>н</w:t>
      </w:r>
      <w:r w:rsidR="00C11EEA" w:rsidRPr="3ADEA12F">
        <w:rPr>
          <w:rFonts w:eastAsia="Arial"/>
          <w:sz w:val="24"/>
          <w:szCs w:val="24"/>
          <w:lang w:val="kk-KZ"/>
        </w:rPr>
        <w:t xml:space="preserve"> </w:t>
      </w:r>
      <w:r w:rsidR="000A4C0B" w:rsidRPr="3ADEA12F">
        <w:rPr>
          <w:rFonts w:eastAsia="Arial"/>
          <w:sz w:val="24"/>
          <w:szCs w:val="24"/>
          <w:lang w:val="kk-KZ"/>
        </w:rPr>
        <w:t>босатылуға рұқсат беріледі</w:t>
      </w:r>
      <w:r w:rsidRPr="3ADEA12F">
        <w:rPr>
          <w:rFonts w:eastAsia="Arial"/>
          <w:sz w:val="24"/>
          <w:szCs w:val="24"/>
          <w:lang w:val="kk-KZ"/>
        </w:rPr>
        <w:t>. Өтіні</w:t>
      </w:r>
      <w:r w:rsidR="006A6149" w:rsidRPr="3ADEA12F">
        <w:rPr>
          <w:rFonts w:eastAsia="Arial"/>
          <w:sz w:val="24"/>
          <w:szCs w:val="24"/>
          <w:lang w:val="kk-KZ"/>
        </w:rPr>
        <w:t>м</w:t>
      </w:r>
      <w:r w:rsidRPr="3ADEA12F">
        <w:rPr>
          <w:rFonts w:eastAsia="Arial"/>
          <w:sz w:val="24"/>
          <w:szCs w:val="24"/>
          <w:lang w:val="kk-KZ"/>
        </w:rPr>
        <w:t xml:space="preserve"> берушіге </w:t>
      </w:r>
      <w:r w:rsidR="0A007E5B" w:rsidRPr="3ADEA12F">
        <w:rPr>
          <w:rFonts w:eastAsia="Arial"/>
          <w:sz w:val="24"/>
          <w:szCs w:val="24"/>
          <w:lang w:val="kk-KZ"/>
        </w:rPr>
        <w:t>жобасы</w:t>
      </w:r>
      <w:r w:rsidRPr="3ADEA12F">
        <w:rPr>
          <w:rFonts w:eastAsia="Arial"/>
          <w:sz w:val="24"/>
          <w:szCs w:val="24"/>
          <w:lang w:val="kk-KZ"/>
        </w:rPr>
        <w:t xml:space="preserve"> қаржыландыру үшін таңдалғаны туралы хабарланса, Грант жөніндегі қызметкер </w:t>
      </w:r>
      <w:proofErr w:type="spellStart"/>
      <w:r w:rsidRPr="3ADEA12F">
        <w:rPr>
          <w:rFonts w:eastAsia="Arial"/>
          <w:sz w:val="24"/>
          <w:szCs w:val="24"/>
          <w:lang w:val="kk-KZ"/>
        </w:rPr>
        <w:t>өтіні</w:t>
      </w:r>
      <w:r w:rsidR="006A6149" w:rsidRPr="3ADEA12F">
        <w:rPr>
          <w:rFonts w:eastAsia="Arial"/>
          <w:sz w:val="24"/>
          <w:szCs w:val="24"/>
          <w:lang w:val="kk-KZ"/>
        </w:rPr>
        <w:t>м</w:t>
      </w:r>
      <w:proofErr w:type="spellEnd"/>
      <w:r w:rsidRPr="3ADEA12F">
        <w:rPr>
          <w:rFonts w:eastAsia="Arial"/>
          <w:sz w:val="24"/>
          <w:szCs w:val="24"/>
          <w:lang w:val="kk-KZ"/>
        </w:rPr>
        <w:t xml:space="preserve"> берушімен келісе отырып, ерекше жағдайдың бар-жоғын анықтайды.</w:t>
      </w:r>
    </w:p>
    <w:p w14:paraId="46029AC4" w14:textId="2678B705" w:rsidR="002E32D9" w:rsidRPr="00F83DF7" w:rsidRDefault="0D188AA7" w:rsidP="00F83DF7">
      <w:pPr>
        <w:pStyle w:val="NoSpacing"/>
        <w:rPr>
          <w:rFonts w:eastAsia="Arial" w:cstheme="minorHAnsi"/>
          <w:b/>
          <w:bCs/>
          <w:color w:val="000000" w:themeColor="text1"/>
          <w:sz w:val="24"/>
          <w:szCs w:val="24"/>
          <w:lang w:val="kk-KZ"/>
        </w:rPr>
      </w:pPr>
      <w:r w:rsidRPr="00F83DF7">
        <w:rPr>
          <w:rFonts w:eastAsia="Arial" w:cstheme="minorHAnsi"/>
          <w:sz w:val="24"/>
          <w:szCs w:val="24"/>
          <w:lang w:val="kk-KZ"/>
        </w:rPr>
        <w:t xml:space="preserve"> </w:t>
      </w:r>
    </w:p>
    <w:p w14:paraId="5BC77856" w14:textId="7386D182" w:rsidR="002E32D9" w:rsidRPr="00F83DF7" w:rsidRDefault="0D188AA7" w:rsidP="00F83DF7">
      <w:pPr>
        <w:pStyle w:val="NoSpacing"/>
        <w:rPr>
          <w:rFonts w:eastAsia="Arial" w:cstheme="minorHAnsi"/>
          <w:b/>
          <w:bCs/>
          <w:color w:val="000000" w:themeColor="text1"/>
          <w:sz w:val="24"/>
          <w:szCs w:val="24"/>
          <w:lang w:val="kk-KZ"/>
        </w:rPr>
      </w:pPr>
      <w:r w:rsidRPr="00F83DF7">
        <w:rPr>
          <w:rFonts w:eastAsia="Arial" w:cstheme="minorHAnsi"/>
          <w:b/>
          <w:bCs/>
          <w:sz w:val="24"/>
          <w:szCs w:val="24"/>
          <w:lang w:val="kk-KZ"/>
        </w:rPr>
        <w:t>Авторлық құқықтар және мен</w:t>
      </w:r>
      <w:r w:rsidR="003A417B" w:rsidRPr="00F83DF7">
        <w:rPr>
          <w:rFonts w:eastAsia="Arial" w:cstheme="minorHAnsi"/>
          <w:b/>
          <w:bCs/>
          <w:sz w:val="24"/>
          <w:szCs w:val="24"/>
          <w:lang w:val="kk-KZ"/>
        </w:rPr>
        <w:t>шікті</w:t>
      </w:r>
      <w:r w:rsidRPr="00F83DF7">
        <w:rPr>
          <w:rFonts w:eastAsia="Arial" w:cstheme="minorHAnsi"/>
          <w:b/>
          <w:bCs/>
          <w:sz w:val="24"/>
          <w:szCs w:val="24"/>
          <w:lang w:val="kk-KZ"/>
        </w:rPr>
        <w:t xml:space="preserve"> ақпарат</w:t>
      </w:r>
    </w:p>
    <w:p w14:paraId="633879FF" w14:textId="0815C01E" w:rsidR="002E32D9" w:rsidRPr="00F83DF7" w:rsidRDefault="0D188AA7" w:rsidP="00F83DF7">
      <w:pPr>
        <w:pStyle w:val="NoSpacing"/>
        <w:rPr>
          <w:rFonts w:eastAsia="Arial" w:cstheme="minorHAnsi"/>
          <w:b/>
          <w:bCs/>
          <w:color w:val="000000" w:themeColor="text1"/>
          <w:sz w:val="24"/>
          <w:szCs w:val="24"/>
          <w:lang w:val="kk-KZ"/>
        </w:rPr>
      </w:pPr>
      <w:r w:rsidRPr="00F83DF7">
        <w:rPr>
          <w:rFonts w:eastAsia="Arial" w:cstheme="minorHAnsi"/>
          <w:sz w:val="24"/>
          <w:szCs w:val="24"/>
          <w:lang w:val="kk-KZ"/>
        </w:rPr>
        <w:t xml:space="preserve"> </w:t>
      </w:r>
    </w:p>
    <w:p w14:paraId="09E41BA3" w14:textId="4079AD8A" w:rsidR="002E32D9" w:rsidRPr="00F83DF7" w:rsidRDefault="00667A5A" w:rsidP="00F83DF7">
      <w:pPr>
        <w:pStyle w:val="NoSpacing"/>
        <w:rPr>
          <w:rFonts w:eastAsia="Arial" w:cstheme="minorHAnsi"/>
          <w:b/>
          <w:bCs/>
          <w:color w:val="000000" w:themeColor="text1"/>
          <w:sz w:val="24"/>
          <w:szCs w:val="24"/>
          <w:lang w:val="kk-KZ"/>
        </w:rPr>
      </w:pPr>
      <w:proofErr w:type="spellStart"/>
      <w:r w:rsidRPr="00F83DF7">
        <w:rPr>
          <w:rFonts w:eastAsia="Arial" w:cstheme="minorHAnsi"/>
          <w:sz w:val="24"/>
          <w:szCs w:val="24"/>
          <w:lang w:val="kk-KZ"/>
        </w:rPr>
        <w:t>Өтініміңіздегі</w:t>
      </w:r>
      <w:proofErr w:type="spellEnd"/>
      <w:r w:rsidR="0D188AA7" w:rsidRPr="00F83DF7">
        <w:rPr>
          <w:rFonts w:eastAsia="Arial" w:cstheme="minorHAnsi"/>
          <w:sz w:val="24"/>
          <w:szCs w:val="24"/>
          <w:lang w:val="kk-KZ"/>
        </w:rPr>
        <w:t xml:space="preserve"> </w:t>
      </w:r>
      <w:r w:rsidRPr="00F83DF7">
        <w:rPr>
          <w:rFonts w:eastAsia="Arial" w:cstheme="minorHAnsi"/>
          <w:sz w:val="24"/>
          <w:szCs w:val="24"/>
          <w:lang w:val="kk-KZ"/>
        </w:rPr>
        <w:t>қандай да бір ақпарат</w:t>
      </w:r>
      <w:r w:rsidR="0D188AA7" w:rsidRPr="00F83DF7">
        <w:rPr>
          <w:rFonts w:eastAsia="Arial" w:cstheme="minorHAnsi"/>
          <w:sz w:val="24"/>
          <w:szCs w:val="24"/>
          <w:lang w:val="kk-KZ"/>
        </w:rPr>
        <w:t xml:space="preserve"> меншік</w:t>
      </w:r>
      <w:r w:rsidRPr="00F83DF7">
        <w:rPr>
          <w:rFonts w:eastAsia="Arial" w:cstheme="minorHAnsi"/>
          <w:sz w:val="24"/>
          <w:szCs w:val="24"/>
          <w:lang w:val="kk-KZ"/>
        </w:rPr>
        <w:t>ті</w:t>
      </w:r>
      <w:r w:rsidR="0D188AA7" w:rsidRPr="00F83DF7">
        <w:rPr>
          <w:rFonts w:eastAsia="Arial" w:cstheme="minorHAnsi"/>
          <w:sz w:val="24"/>
          <w:szCs w:val="24"/>
          <w:lang w:val="kk-KZ"/>
        </w:rPr>
        <w:t xml:space="preserve"> бол</w:t>
      </w:r>
      <w:r w:rsidR="00EE036B" w:rsidRPr="00F83DF7">
        <w:rPr>
          <w:rFonts w:eastAsia="Arial" w:cstheme="minorHAnsi"/>
          <w:sz w:val="24"/>
          <w:szCs w:val="24"/>
          <w:lang w:val="kk-KZ"/>
        </w:rPr>
        <w:t xml:space="preserve">ған жағдайда </w:t>
      </w:r>
      <w:r w:rsidR="0D188AA7" w:rsidRPr="00F83DF7">
        <w:rPr>
          <w:rFonts w:eastAsia="Arial" w:cstheme="minorHAnsi"/>
          <w:sz w:val="24"/>
          <w:szCs w:val="24"/>
          <w:lang w:val="kk-KZ"/>
        </w:rPr>
        <w:t xml:space="preserve">тиісті беттердің төменгі </w:t>
      </w:r>
      <w:r w:rsidR="007638F1">
        <w:rPr>
          <w:rFonts w:eastAsia="Arial" w:cstheme="minorHAnsi"/>
          <w:sz w:val="24"/>
          <w:szCs w:val="24"/>
          <w:lang w:val="kk-KZ"/>
        </w:rPr>
        <w:t xml:space="preserve">деректеме </w:t>
      </w:r>
      <w:r w:rsidRPr="00F83DF7">
        <w:rPr>
          <w:rFonts w:eastAsia="Arial" w:cstheme="minorHAnsi"/>
          <w:sz w:val="24"/>
          <w:szCs w:val="24"/>
          <w:lang w:val="kk-KZ"/>
        </w:rPr>
        <w:t>бөлігінде</w:t>
      </w:r>
      <w:r w:rsidR="0D188AA7" w:rsidRPr="00F83DF7">
        <w:rPr>
          <w:rFonts w:eastAsia="Arial" w:cstheme="minorHAnsi"/>
          <w:sz w:val="24"/>
          <w:szCs w:val="24"/>
          <w:lang w:val="kk-KZ"/>
        </w:rPr>
        <w:t xml:space="preserve"> ақпарат</w:t>
      </w:r>
      <w:r w:rsidR="00EE036B" w:rsidRPr="00F83DF7">
        <w:rPr>
          <w:rFonts w:eastAsia="Arial" w:cstheme="minorHAnsi"/>
          <w:sz w:val="24"/>
          <w:szCs w:val="24"/>
          <w:lang w:val="kk-KZ"/>
        </w:rPr>
        <w:t>тың</w:t>
      </w:r>
      <w:r w:rsidRPr="00F83DF7">
        <w:rPr>
          <w:rFonts w:eastAsia="Arial" w:cstheme="minorHAnsi"/>
          <w:sz w:val="24"/>
          <w:szCs w:val="24"/>
          <w:lang w:val="kk-KZ"/>
        </w:rPr>
        <w:t xml:space="preserve"> қ</w:t>
      </w:r>
      <w:r w:rsidR="0D188AA7" w:rsidRPr="00F83DF7">
        <w:rPr>
          <w:rFonts w:eastAsia="Arial" w:cstheme="minorHAnsi"/>
          <w:sz w:val="24"/>
          <w:szCs w:val="24"/>
          <w:lang w:val="kk-KZ"/>
        </w:rPr>
        <w:t xml:space="preserve">ұпия - </w:t>
      </w:r>
      <w:r w:rsidRPr="00F83DF7">
        <w:rPr>
          <w:rFonts w:eastAsia="Arial" w:cstheme="minorHAnsi"/>
          <w:sz w:val="24"/>
          <w:szCs w:val="24"/>
          <w:lang w:val="kk-KZ"/>
        </w:rPr>
        <w:t>м</w:t>
      </w:r>
      <w:r w:rsidR="0D188AA7" w:rsidRPr="00F83DF7">
        <w:rPr>
          <w:rFonts w:eastAsia="Arial" w:cstheme="minorHAnsi"/>
          <w:sz w:val="24"/>
          <w:szCs w:val="24"/>
          <w:lang w:val="kk-KZ"/>
        </w:rPr>
        <w:t>еншік</w:t>
      </w:r>
      <w:r w:rsidRPr="00F83DF7">
        <w:rPr>
          <w:rFonts w:eastAsia="Arial" w:cstheme="minorHAnsi"/>
          <w:sz w:val="24"/>
          <w:szCs w:val="24"/>
          <w:lang w:val="kk-KZ"/>
        </w:rPr>
        <w:t>ті</w:t>
      </w:r>
      <w:r w:rsidR="0D188AA7" w:rsidRPr="00F83DF7">
        <w:rPr>
          <w:rFonts w:eastAsia="Arial" w:cstheme="minorHAnsi"/>
          <w:sz w:val="24"/>
          <w:szCs w:val="24"/>
          <w:lang w:val="kk-KZ"/>
        </w:rPr>
        <w:t xml:space="preserve"> екенін ескер</w:t>
      </w:r>
      <w:r w:rsidRPr="00F83DF7">
        <w:rPr>
          <w:rFonts w:eastAsia="Arial" w:cstheme="minorHAnsi"/>
          <w:sz w:val="24"/>
          <w:szCs w:val="24"/>
          <w:lang w:val="kk-KZ"/>
        </w:rPr>
        <w:t>тіп жазыңыз</w:t>
      </w:r>
      <w:r w:rsidR="0D188AA7" w:rsidRPr="00F83DF7">
        <w:rPr>
          <w:rFonts w:eastAsia="Arial" w:cstheme="minorHAnsi"/>
          <w:sz w:val="24"/>
          <w:szCs w:val="24"/>
          <w:lang w:val="kk-KZ"/>
        </w:rPr>
        <w:t xml:space="preserve">. </w:t>
      </w:r>
      <w:r w:rsidR="00EE036B" w:rsidRPr="00F83DF7">
        <w:rPr>
          <w:rFonts w:eastAsia="Arial" w:cstheme="minorHAnsi"/>
          <w:sz w:val="24"/>
          <w:szCs w:val="24"/>
          <w:lang w:val="kk-KZ"/>
        </w:rPr>
        <w:t xml:space="preserve">Сонымен қатар </w:t>
      </w:r>
      <w:proofErr w:type="spellStart"/>
      <w:r w:rsidR="00EE036B" w:rsidRPr="00F83DF7">
        <w:rPr>
          <w:rFonts w:eastAsia="Arial" w:cstheme="minorHAnsi"/>
          <w:sz w:val="24"/>
          <w:szCs w:val="24"/>
          <w:lang w:val="kk-KZ"/>
        </w:rPr>
        <w:t>ө</w:t>
      </w:r>
      <w:r w:rsidR="0D188AA7" w:rsidRPr="00F83DF7">
        <w:rPr>
          <w:rFonts w:eastAsia="Arial" w:cstheme="minorHAnsi"/>
          <w:sz w:val="24"/>
          <w:szCs w:val="24"/>
          <w:lang w:val="kk-KZ"/>
        </w:rPr>
        <w:t>тіні</w:t>
      </w:r>
      <w:r w:rsidR="00EE036B" w:rsidRPr="00F83DF7">
        <w:rPr>
          <w:rFonts w:eastAsia="Arial" w:cstheme="minorHAnsi"/>
          <w:sz w:val="24"/>
          <w:szCs w:val="24"/>
          <w:lang w:val="kk-KZ"/>
        </w:rPr>
        <w:t>м</w:t>
      </w:r>
      <w:proofErr w:type="spellEnd"/>
      <w:r w:rsidR="0D188AA7" w:rsidRPr="00F83DF7">
        <w:rPr>
          <w:rFonts w:eastAsia="Arial" w:cstheme="minorHAnsi"/>
          <w:sz w:val="24"/>
          <w:szCs w:val="24"/>
          <w:lang w:val="kk-KZ"/>
        </w:rPr>
        <w:t xml:space="preserve"> берушілер өтінімнің, бағдарламаның, тұжырымдаманың және т.б. қа</w:t>
      </w:r>
      <w:r w:rsidR="00EE036B" w:rsidRPr="00F83DF7">
        <w:rPr>
          <w:rFonts w:eastAsia="Arial" w:cstheme="minorHAnsi"/>
          <w:sz w:val="24"/>
          <w:szCs w:val="24"/>
          <w:lang w:val="kk-KZ"/>
        </w:rPr>
        <w:t>й</w:t>
      </w:r>
      <w:r w:rsidR="0D188AA7" w:rsidRPr="00F83DF7">
        <w:rPr>
          <w:rFonts w:eastAsia="Arial" w:cstheme="minorHAnsi"/>
          <w:sz w:val="24"/>
          <w:szCs w:val="24"/>
          <w:lang w:val="kk-KZ"/>
        </w:rPr>
        <w:t xml:space="preserve"> бөліктері авторлық құқық(тар), сауда белгісі(</w:t>
      </w:r>
      <w:proofErr w:type="spellStart"/>
      <w:r w:rsidR="0D188AA7" w:rsidRPr="00F83DF7">
        <w:rPr>
          <w:rFonts w:eastAsia="Arial" w:cstheme="minorHAnsi"/>
          <w:sz w:val="24"/>
          <w:szCs w:val="24"/>
          <w:lang w:val="kk-KZ"/>
        </w:rPr>
        <w:t>лер</w:t>
      </w:r>
      <w:proofErr w:type="spellEnd"/>
      <w:r w:rsidR="0D188AA7" w:rsidRPr="00F83DF7">
        <w:rPr>
          <w:rFonts w:eastAsia="Arial" w:cstheme="minorHAnsi"/>
          <w:sz w:val="24"/>
          <w:szCs w:val="24"/>
          <w:lang w:val="kk-KZ"/>
        </w:rPr>
        <w:t>) немесе кез келген басқа зияткерлік меншік құқықтарымен қамтылғанын атап өтуі және осы авторлық құқықтарды қолдау үшін тиісті құжаттаманың көшірмелерін ұсынуы керек.</w:t>
      </w:r>
    </w:p>
    <w:p w14:paraId="7155378F" w14:textId="77777777" w:rsidR="003A417B" w:rsidRPr="00F83DF7" w:rsidRDefault="003A417B" w:rsidP="00F83DF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lang w:val="kk-KZ"/>
        </w:rPr>
      </w:pPr>
      <w:r w:rsidRPr="00F83DF7">
        <w:rPr>
          <w:rStyle w:val="eop"/>
          <w:rFonts w:asciiTheme="minorHAnsi" w:hAnsiTheme="minorHAnsi" w:cstheme="minorHAnsi"/>
          <w:lang w:val="kk-KZ"/>
        </w:rPr>
        <w:t> </w:t>
      </w:r>
    </w:p>
    <w:p w14:paraId="7A55E362" w14:textId="3C5571F8" w:rsidR="06109120" w:rsidRPr="00F83DF7" w:rsidRDefault="06109120" w:rsidP="00F83DF7">
      <w:pPr>
        <w:pStyle w:val="NoSpacing"/>
        <w:rPr>
          <w:rFonts w:eastAsia="Arial" w:cstheme="minorHAnsi"/>
          <w:sz w:val="24"/>
          <w:szCs w:val="24"/>
          <w:lang w:val="kk-KZ"/>
        </w:rPr>
      </w:pPr>
    </w:p>
    <w:sectPr w:rsidR="06109120" w:rsidRPr="00F83DF7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55993" w14:textId="77777777" w:rsidR="008C33FE" w:rsidRDefault="008C33FE" w:rsidP="003E626C">
      <w:pPr>
        <w:spacing w:after="0" w:line="240" w:lineRule="auto"/>
      </w:pPr>
      <w:r>
        <w:separator/>
      </w:r>
    </w:p>
  </w:endnote>
  <w:endnote w:type="continuationSeparator" w:id="0">
    <w:p w14:paraId="2A172B23" w14:textId="77777777" w:rsidR="008C33FE" w:rsidRDefault="008C33FE" w:rsidP="003E626C">
      <w:pPr>
        <w:spacing w:after="0" w:line="240" w:lineRule="auto"/>
      </w:pPr>
      <w:r>
        <w:continuationSeparator/>
      </w:r>
    </w:p>
  </w:endnote>
  <w:endnote w:type="continuationNotice" w:id="1">
    <w:p w14:paraId="5C8DB03F" w14:textId="77777777" w:rsidR="008C33FE" w:rsidRDefault="008C33F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E04A8" w14:textId="722DDC4E" w:rsidR="00BF2F37" w:rsidRDefault="00BF2F37">
    <w:pPr>
      <w:pStyle w:val="Footer"/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64698E86" wp14:editId="6F305941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5240" b="17145"/>
              <wp:wrapSquare wrapText="bothSides"/>
              <wp:docPr id="2" name="Text Box 2" descr="SENSITIVE BUT UNCLASSIFI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3888460" w14:textId="074B4F5D" w:rsidR="00BF2F37" w:rsidRPr="003E626C" w:rsidRDefault="00BF2F37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3E626C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SENSITIVE BUT UNCLASSIFIED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698E8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SENSITIVE BUT UNCLASSIFIED" style="position:absolute;margin-left:0;margin-top:.05pt;width:34.95pt;height:34.95pt;z-index:251658241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63888460" w14:textId="074B4F5D" w:rsidR="00BF2F37" w:rsidRPr="003E626C" w:rsidRDefault="00BF2F37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3E626C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SENSITIVE BUT UNCLASSIFIED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76DA6" w14:textId="38754A42" w:rsidR="00BF2F37" w:rsidRDefault="00BF2F37">
    <w:pPr>
      <w:pStyle w:val="Footer"/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06AE8AC4" wp14:editId="0331F4C9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5240" b="17145"/>
              <wp:wrapSquare wrapText="bothSides"/>
              <wp:docPr id="3" name="Text Box 3" descr="SENSITIVE BUT UNCLASSIFI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AF099B4" w14:textId="0B4578A4" w:rsidR="00BF2F37" w:rsidRPr="003E626C" w:rsidRDefault="00BF2F37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3E626C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SENSITIVE BUT UNCLASSIFIED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AE8AC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SENSITIVE BUT UNCLASSIFIED" style="position:absolute;margin-left:0;margin-top:.05pt;width:34.95pt;height:34.95pt;z-index:25165824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textbox style="mso-fit-shape-to-text:t" inset="0,0,0,0">
                <w:txbxContent>
                  <w:p w14:paraId="4AF099B4" w14:textId="0B4578A4" w:rsidR="00BF2F37" w:rsidRPr="003E626C" w:rsidRDefault="00BF2F37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3E626C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SENSITIVE BUT UNCLASSIFIED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04FE1" w14:textId="1EB9DA17" w:rsidR="00BF2F37" w:rsidRDefault="00BF2F37">
    <w:pPr>
      <w:pStyle w:val="Footer"/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AF0616C" wp14:editId="094530B0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5240" b="17145"/>
              <wp:wrapSquare wrapText="bothSides"/>
              <wp:docPr id="1" name="Text Box 1" descr="SENSITIVE BUT UNCLASSIFI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83474B6" w14:textId="3F6E65D3" w:rsidR="00BF2F37" w:rsidRPr="003E626C" w:rsidRDefault="00BF2F37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3E626C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SENSITIVE BUT UNCLASSIFIED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F0616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SENSITIVE BUT UNCLASSIFIED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683474B6" w14:textId="3F6E65D3" w:rsidR="00BF2F37" w:rsidRPr="003E626C" w:rsidRDefault="00BF2F37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3E626C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SENSITIVE BUT UNCLASSIFIED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C0B0F" w14:textId="77777777" w:rsidR="008C33FE" w:rsidRDefault="008C33FE" w:rsidP="003E626C">
      <w:pPr>
        <w:spacing w:after="0" w:line="240" w:lineRule="auto"/>
      </w:pPr>
      <w:r>
        <w:separator/>
      </w:r>
    </w:p>
  </w:footnote>
  <w:footnote w:type="continuationSeparator" w:id="0">
    <w:p w14:paraId="60A12D8D" w14:textId="77777777" w:rsidR="008C33FE" w:rsidRDefault="008C33FE" w:rsidP="003E626C">
      <w:pPr>
        <w:spacing w:after="0" w:line="240" w:lineRule="auto"/>
      </w:pPr>
      <w:r>
        <w:continuationSeparator/>
      </w:r>
    </w:p>
  </w:footnote>
  <w:footnote w:type="continuationNotice" w:id="1">
    <w:p w14:paraId="749F16C1" w14:textId="77777777" w:rsidR="008C33FE" w:rsidRDefault="008C33F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CB454" w14:textId="77777777" w:rsidR="00BF2F37" w:rsidRDefault="00BF2F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A1A5A" w14:textId="77777777" w:rsidR="00BF2F37" w:rsidRDefault="00BF2F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A77C2" w14:textId="77777777" w:rsidR="00BF2F37" w:rsidRDefault="00BF2F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E4111"/>
    <w:multiLevelType w:val="hybridMultilevel"/>
    <w:tmpl w:val="EE5282BA"/>
    <w:lvl w:ilvl="0" w:tplc="A866BEC2">
      <w:start w:val="1"/>
      <w:numFmt w:val="decimal"/>
      <w:lvlText w:val="%1."/>
      <w:lvlJc w:val="left"/>
      <w:pPr>
        <w:ind w:left="1080" w:hanging="360"/>
      </w:pPr>
    </w:lvl>
    <w:lvl w:ilvl="1" w:tplc="D38ACB86">
      <w:start w:val="1"/>
      <w:numFmt w:val="lowerLetter"/>
      <w:lvlText w:val="%2."/>
      <w:lvlJc w:val="left"/>
      <w:pPr>
        <w:ind w:left="1800" w:hanging="360"/>
      </w:pPr>
    </w:lvl>
    <w:lvl w:ilvl="2" w:tplc="8C5E8EA4">
      <w:start w:val="1"/>
      <w:numFmt w:val="lowerRoman"/>
      <w:lvlText w:val="%3."/>
      <w:lvlJc w:val="right"/>
      <w:pPr>
        <w:ind w:left="2520" w:hanging="180"/>
      </w:pPr>
    </w:lvl>
    <w:lvl w:ilvl="3" w:tplc="C33C5F90">
      <w:start w:val="1"/>
      <w:numFmt w:val="decimal"/>
      <w:lvlText w:val="%4."/>
      <w:lvlJc w:val="left"/>
      <w:pPr>
        <w:ind w:left="3240" w:hanging="360"/>
      </w:pPr>
    </w:lvl>
    <w:lvl w:ilvl="4" w:tplc="A1CA69E8">
      <w:start w:val="1"/>
      <w:numFmt w:val="lowerLetter"/>
      <w:lvlText w:val="%5."/>
      <w:lvlJc w:val="left"/>
      <w:pPr>
        <w:ind w:left="3960" w:hanging="360"/>
      </w:pPr>
    </w:lvl>
    <w:lvl w:ilvl="5" w:tplc="5DAADF68">
      <w:start w:val="1"/>
      <w:numFmt w:val="lowerRoman"/>
      <w:lvlText w:val="%6."/>
      <w:lvlJc w:val="right"/>
      <w:pPr>
        <w:ind w:left="4680" w:hanging="180"/>
      </w:pPr>
    </w:lvl>
    <w:lvl w:ilvl="6" w:tplc="1590907E">
      <w:start w:val="1"/>
      <w:numFmt w:val="decimal"/>
      <w:lvlText w:val="%7."/>
      <w:lvlJc w:val="left"/>
      <w:pPr>
        <w:ind w:left="5400" w:hanging="360"/>
      </w:pPr>
    </w:lvl>
    <w:lvl w:ilvl="7" w:tplc="9D86B9FA">
      <w:start w:val="1"/>
      <w:numFmt w:val="lowerLetter"/>
      <w:lvlText w:val="%8."/>
      <w:lvlJc w:val="left"/>
      <w:pPr>
        <w:ind w:left="6120" w:hanging="360"/>
      </w:pPr>
    </w:lvl>
    <w:lvl w:ilvl="8" w:tplc="30DE0500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FC6B95"/>
    <w:multiLevelType w:val="multilevel"/>
    <w:tmpl w:val="058C2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4302B6E"/>
    <w:multiLevelType w:val="hybridMultilevel"/>
    <w:tmpl w:val="8B2A5490"/>
    <w:lvl w:ilvl="0" w:tplc="6D32AE86">
      <w:start w:val="1"/>
      <w:numFmt w:val="decimal"/>
      <w:lvlText w:val="%1."/>
      <w:lvlJc w:val="left"/>
      <w:pPr>
        <w:ind w:left="720" w:hanging="360"/>
      </w:pPr>
    </w:lvl>
    <w:lvl w:ilvl="1" w:tplc="E0EEACAA">
      <w:start w:val="1"/>
      <w:numFmt w:val="lowerLetter"/>
      <w:lvlText w:val="%2."/>
      <w:lvlJc w:val="left"/>
      <w:pPr>
        <w:ind w:left="1440" w:hanging="360"/>
      </w:pPr>
    </w:lvl>
    <w:lvl w:ilvl="2" w:tplc="93EEAB4C">
      <w:start w:val="1"/>
      <w:numFmt w:val="lowerRoman"/>
      <w:lvlText w:val="%3."/>
      <w:lvlJc w:val="right"/>
      <w:pPr>
        <w:ind w:left="2160" w:hanging="180"/>
      </w:pPr>
    </w:lvl>
    <w:lvl w:ilvl="3" w:tplc="FCA6FAE0">
      <w:start w:val="1"/>
      <w:numFmt w:val="decimal"/>
      <w:lvlText w:val="%4."/>
      <w:lvlJc w:val="left"/>
      <w:pPr>
        <w:ind w:left="2880" w:hanging="360"/>
      </w:pPr>
    </w:lvl>
    <w:lvl w:ilvl="4" w:tplc="158E4704">
      <w:start w:val="1"/>
      <w:numFmt w:val="lowerLetter"/>
      <w:lvlText w:val="%5."/>
      <w:lvlJc w:val="left"/>
      <w:pPr>
        <w:ind w:left="3600" w:hanging="360"/>
      </w:pPr>
    </w:lvl>
    <w:lvl w:ilvl="5" w:tplc="BCF2FFA6">
      <w:start w:val="1"/>
      <w:numFmt w:val="lowerRoman"/>
      <w:lvlText w:val="%6."/>
      <w:lvlJc w:val="right"/>
      <w:pPr>
        <w:ind w:left="4320" w:hanging="180"/>
      </w:pPr>
    </w:lvl>
    <w:lvl w:ilvl="6" w:tplc="34EA4B1A">
      <w:start w:val="1"/>
      <w:numFmt w:val="decimal"/>
      <w:lvlText w:val="%7."/>
      <w:lvlJc w:val="left"/>
      <w:pPr>
        <w:ind w:left="5040" w:hanging="360"/>
      </w:pPr>
    </w:lvl>
    <w:lvl w:ilvl="7" w:tplc="8188B0BA">
      <w:start w:val="1"/>
      <w:numFmt w:val="lowerLetter"/>
      <w:lvlText w:val="%8."/>
      <w:lvlJc w:val="left"/>
      <w:pPr>
        <w:ind w:left="5760" w:hanging="360"/>
      </w:pPr>
    </w:lvl>
    <w:lvl w:ilvl="8" w:tplc="5F2A215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877D0"/>
    <w:multiLevelType w:val="hybridMultilevel"/>
    <w:tmpl w:val="8E8870C2"/>
    <w:lvl w:ilvl="0" w:tplc="324E590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57000DE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A31E1EEC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690A64E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F323976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D542BEE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A927C92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B427A2C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509A869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F8644A"/>
    <w:multiLevelType w:val="multilevel"/>
    <w:tmpl w:val="580ADA98"/>
    <w:lvl w:ilvl="0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lang w:val="kk-KZ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063547"/>
    <w:multiLevelType w:val="hybridMultilevel"/>
    <w:tmpl w:val="3F866420"/>
    <w:lvl w:ilvl="0" w:tplc="9B5A3D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043D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D6E7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0C4F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5ED7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A0D3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F29C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600E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7275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17479"/>
    <w:multiLevelType w:val="multilevel"/>
    <w:tmpl w:val="1EB69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0B44D58"/>
    <w:multiLevelType w:val="hybridMultilevel"/>
    <w:tmpl w:val="E4006FAA"/>
    <w:lvl w:ilvl="0" w:tplc="63B0EC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8A5D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60AA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926B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3481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26A3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4E3F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A268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B80B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B24DB4"/>
    <w:multiLevelType w:val="multilevel"/>
    <w:tmpl w:val="8BA26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58404DB"/>
    <w:multiLevelType w:val="multilevel"/>
    <w:tmpl w:val="EA96433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3D786422"/>
    <w:multiLevelType w:val="multilevel"/>
    <w:tmpl w:val="974E3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65038A4"/>
    <w:multiLevelType w:val="hybridMultilevel"/>
    <w:tmpl w:val="5B22BC50"/>
    <w:lvl w:ilvl="0" w:tplc="CC7437B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7ACA3502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3E116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360503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7C82A5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784C5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C65168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40C072E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EA486FC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BB474B5"/>
    <w:multiLevelType w:val="hybridMultilevel"/>
    <w:tmpl w:val="1FAE9C14"/>
    <w:lvl w:ilvl="0" w:tplc="481AA2EA">
      <w:start w:val="1"/>
      <w:numFmt w:val="lowerLetter"/>
      <w:lvlText w:val="%1."/>
      <w:lvlJc w:val="left"/>
      <w:pPr>
        <w:ind w:left="720" w:hanging="360"/>
      </w:pPr>
    </w:lvl>
    <w:lvl w:ilvl="1" w:tplc="81505AE0">
      <w:start w:val="1"/>
      <w:numFmt w:val="lowerLetter"/>
      <w:lvlText w:val="%2."/>
      <w:lvlJc w:val="left"/>
      <w:pPr>
        <w:ind w:left="1440" w:hanging="360"/>
      </w:pPr>
    </w:lvl>
    <w:lvl w:ilvl="2" w:tplc="983A5702">
      <w:start w:val="1"/>
      <w:numFmt w:val="lowerRoman"/>
      <w:lvlText w:val="%3."/>
      <w:lvlJc w:val="right"/>
      <w:pPr>
        <w:ind w:left="2160" w:hanging="180"/>
      </w:pPr>
    </w:lvl>
    <w:lvl w:ilvl="3" w:tplc="67CC5A5C">
      <w:start w:val="1"/>
      <w:numFmt w:val="decimal"/>
      <w:lvlText w:val="%4."/>
      <w:lvlJc w:val="left"/>
      <w:pPr>
        <w:ind w:left="2880" w:hanging="360"/>
      </w:pPr>
    </w:lvl>
    <w:lvl w:ilvl="4" w:tplc="F54CF110">
      <w:start w:val="1"/>
      <w:numFmt w:val="lowerLetter"/>
      <w:lvlText w:val="%5."/>
      <w:lvlJc w:val="left"/>
      <w:pPr>
        <w:ind w:left="3600" w:hanging="360"/>
      </w:pPr>
    </w:lvl>
    <w:lvl w:ilvl="5" w:tplc="8B908078">
      <w:start w:val="1"/>
      <w:numFmt w:val="lowerRoman"/>
      <w:lvlText w:val="%6."/>
      <w:lvlJc w:val="right"/>
      <w:pPr>
        <w:ind w:left="4320" w:hanging="180"/>
      </w:pPr>
    </w:lvl>
    <w:lvl w:ilvl="6" w:tplc="235E3A3C">
      <w:start w:val="1"/>
      <w:numFmt w:val="decimal"/>
      <w:lvlText w:val="%7."/>
      <w:lvlJc w:val="left"/>
      <w:pPr>
        <w:ind w:left="5040" w:hanging="360"/>
      </w:pPr>
    </w:lvl>
    <w:lvl w:ilvl="7" w:tplc="6DB894BA">
      <w:start w:val="1"/>
      <w:numFmt w:val="lowerLetter"/>
      <w:lvlText w:val="%8."/>
      <w:lvlJc w:val="left"/>
      <w:pPr>
        <w:ind w:left="5760" w:hanging="360"/>
      </w:pPr>
    </w:lvl>
    <w:lvl w:ilvl="8" w:tplc="3586CB3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4F500D"/>
    <w:multiLevelType w:val="multilevel"/>
    <w:tmpl w:val="9FF4D4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4" w15:restartNumberingAfterBreak="0">
    <w:nsid w:val="5EE53AFF"/>
    <w:multiLevelType w:val="hybridMultilevel"/>
    <w:tmpl w:val="11CC2F18"/>
    <w:lvl w:ilvl="0" w:tplc="19C6105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D061D1E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47AE73A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38CEF3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7600B6E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4342FF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608EDC8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A4845DE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A2483A7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352077E"/>
    <w:multiLevelType w:val="hybridMultilevel"/>
    <w:tmpl w:val="39748100"/>
    <w:lvl w:ilvl="0" w:tplc="74B85C04">
      <w:start w:val="1"/>
      <w:numFmt w:val="decimal"/>
      <w:lvlText w:val="%1."/>
      <w:lvlJc w:val="left"/>
      <w:pPr>
        <w:ind w:left="720" w:hanging="360"/>
      </w:pPr>
    </w:lvl>
    <w:lvl w:ilvl="1" w:tplc="95E849CA">
      <w:start w:val="1"/>
      <w:numFmt w:val="lowerLetter"/>
      <w:lvlText w:val="%2."/>
      <w:lvlJc w:val="left"/>
      <w:pPr>
        <w:ind w:left="1440" w:hanging="360"/>
      </w:pPr>
    </w:lvl>
    <w:lvl w:ilvl="2" w:tplc="2B4C5E1C">
      <w:start w:val="1"/>
      <w:numFmt w:val="lowerRoman"/>
      <w:lvlText w:val="%3."/>
      <w:lvlJc w:val="right"/>
      <w:pPr>
        <w:ind w:left="2160" w:hanging="180"/>
      </w:pPr>
    </w:lvl>
    <w:lvl w:ilvl="3" w:tplc="E9BA17F4">
      <w:start w:val="1"/>
      <w:numFmt w:val="decimal"/>
      <w:lvlText w:val="%4."/>
      <w:lvlJc w:val="left"/>
      <w:pPr>
        <w:ind w:left="2880" w:hanging="360"/>
      </w:pPr>
    </w:lvl>
    <w:lvl w:ilvl="4" w:tplc="52B43CD2">
      <w:start w:val="1"/>
      <w:numFmt w:val="lowerLetter"/>
      <w:lvlText w:val="%5."/>
      <w:lvlJc w:val="left"/>
      <w:pPr>
        <w:ind w:left="3600" w:hanging="360"/>
      </w:pPr>
    </w:lvl>
    <w:lvl w:ilvl="5" w:tplc="A37AFD36">
      <w:start w:val="1"/>
      <w:numFmt w:val="lowerRoman"/>
      <w:lvlText w:val="%6."/>
      <w:lvlJc w:val="right"/>
      <w:pPr>
        <w:ind w:left="4320" w:hanging="180"/>
      </w:pPr>
    </w:lvl>
    <w:lvl w:ilvl="6" w:tplc="CF42CA88">
      <w:start w:val="1"/>
      <w:numFmt w:val="decimal"/>
      <w:lvlText w:val="%7."/>
      <w:lvlJc w:val="left"/>
      <w:pPr>
        <w:ind w:left="5040" w:hanging="360"/>
      </w:pPr>
    </w:lvl>
    <w:lvl w:ilvl="7" w:tplc="6B3A27BE">
      <w:start w:val="1"/>
      <w:numFmt w:val="lowerLetter"/>
      <w:lvlText w:val="%8."/>
      <w:lvlJc w:val="left"/>
      <w:pPr>
        <w:ind w:left="5760" w:hanging="360"/>
      </w:pPr>
    </w:lvl>
    <w:lvl w:ilvl="8" w:tplc="10388C3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C84F49"/>
    <w:multiLevelType w:val="hybridMultilevel"/>
    <w:tmpl w:val="E8164A1A"/>
    <w:lvl w:ilvl="0" w:tplc="50A894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6CA7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1269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D8AB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FEB3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9231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E6A1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8E0C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34D2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8E6F8A"/>
    <w:multiLevelType w:val="hybridMultilevel"/>
    <w:tmpl w:val="AB36AF26"/>
    <w:lvl w:ilvl="0" w:tplc="E368BF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A83C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FC5E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FEA2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FE52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0E12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A049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3A71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747E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1E7D32"/>
    <w:multiLevelType w:val="hybridMultilevel"/>
    <w:tmpl w:val="54C2EEBE"/>
    <w:lvl w:ilvl="0" w:tplc="A48629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348F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707B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E072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FCDB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3643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DC27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8A82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1E6D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16033B"/>
    <w:multiLevelType w:val="hybridMultilevel"/>
    <w:tmpl w:val="41746304"/>
    <w:lvl w:ilvl="0" w:tplc="0C72B2F0">
      <w:start w:val="1"/>
      <w:numFmt w:val="decimal"/>
      <w:lvlText w:val="%1."/>
      <w:lvlJc w:val="left"/>
      <w:pPr>
        <w:ind w:left="720" w:hanging="360"/>
      </w:pPr>
    </w:lvl>
    <w:lvl w:ilvl="1" w:tplc="223842DA">
      <w:start w:val="1"/>
      <w:numFmt w:val="lowerLetter"/>
      <w:lvlText w:val="%2."/>
      <w:lvlJc w:val="left"/>
      <w:pPr>
        <w:ind w:left="1440" w:hanging="360"/>
      </w:pPr>
    </w:lvl>
    <w:lvl w:ilvl="2" w:tplc="2466E9CA">
      <w:start w:val="1"/>
      <w:numFmt w:val="lowerRoman"/>
      <w:lvlText w:val="%3."/>
      <w:lvlJc w:val="right"/>
      <w:pPr>
        <w:ind w:left="2160" w:hanging="180"/>
      </w:pPr>
    </w:lvl>
    <w:lvl w:ilvl="3" w:tplc="8BF2299A">
      <w:start w:val="1"/>
      <w:numFmt w:val="decimal"/>
      <w:lvlText w:val="%4."/>
      <w:lvlJc w:val="left"/>
      <w:pPr>
        <w:ind w:left="2880" w:hanging="360"/>
      </w:pPr>
    </w:lvl>
    <w:lvl w:ilvl="4" w:tplc="81E253BE">
      <w:start w:val="1"/>
      <w:numFmt w:val="lowerLetter"/>
      <w:lvlText w:val="%5."/>
      <w:lvlJc w:val="left"/>
      <w:pPr>
        <w:ind w:left="3600" w:hanging="360"/>
      </w:pPr>
    </w:lvl>
    <w:lvl w:ilvl="5" w:tplc="12F22B94">
      <w:start w:val="1"/>
      <w:numFmt w:val="lowerRoman"/>
      <w:lvlText w:val="%6."/>
      <w:lvlJc w:val="right"/>
      <w:pPr>
        <w:ind w:left="4320" w:hanging="180"/>
      </w:pPr>
    </w:lvl>
    <w:lvl w:ilvl="6" w:tplc="3A6E0AD8">
      <w:start w:val="1"/>
      <w:numFmt w:val="decimal"/>
      <w:lvlText w:val="%7."/>
      <w:lvlJc w:val="left"/>
      <w:pPr>
        <w:ind w:left="5040" w:hanging="360"/>
      </w:pPr>
    </w:lvl>
    <w:lvl w:ilvl="7" w:tplc="52B6A336">
      <w:start w:val="1"/>
      <w:numFmt w:val="lowerLetter"/>
      <w:lvlText w:val="%8."/>
      <w:lvlJc w:val="left"/>
      <w:pPr>
        <w:ind w:left="5760" w:hanging="360"/>
      </w:pPr>
    </w:lvl>
    <w:lvl w:ilvl="8" w:tplc="C6C03EA2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B14A35"/>
    <w:multiLevelType w:val="multilevel"/>
    <w:tmpl w:val="0CFEE9A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 w15:restartNumberingAfterBreak="0">
    <w:nsid w:val="7E1E0BAA"/>
    <w:multiLevelType w:val="hybridMultilevel"/>
    <w:tmpl w:val="59AC8AFC"/>
    <w:lvl w:ilvl="0" w:tplc="5E5C66B2">
      <w:start w:val="1"/>
      <w:numFmt w:val="upperLetter"/>
      <w:lvlText w:val="%1."/>
      <w:lvlJc w:val="left"/>
      <w:pPr>
        <w:ind w:left="720" w:hanging="360"/>
      </w:pPr>
    </w:lvl>
    <w:lvl w:ilvl="1" w:tplc="208AB6E0">
      <w:start w:val="1"/>
      <w:numFmt w:val="lowerLetter"/>
      <w:lvlText w:val="%2."/>
      <w:lvlJc w:val="left"/>
      <w:pPr>
        <w:ind w:left="1440" w:hanging="360"/>
      </w:pPr>
    </w:lvl>
    <w:lvl w:ilvl="2" w:tplc="597C7E3C">
      <w:start w:val="1"/>
      <w:numFmt w:val="lowerRoman"/>
      <w:lvlText w:val="%3."/>
      <w:lvlJc w:val="right"/>
      <w:pPr>
        <w:ind w:left="2160" w:hanging="180"/>
      </w:pPr>
    </w:lvl>
    <w:lvl w:ilvl="3" w:tplc="6882B99C">
      <w:start w:val="1"/>
      <w:numFmt w:val="decimal"/>
      <w:lvlText w:val="%4."/>
      <w:lvlJc w:val="left"/>
      <w:pPr>
        <w:ind w:left="2880" w:hanging="360"/>
      </w:pPr>
    </w:lvl>
    <w:lvl w:ilvl="4" w:tplc="40C42AF6">
      <w:start w:val="1"/>
      <w:numFmt w:val="lowerLetter"/>
      <w:lvlText w:val="%5."/>
      <w:lvlJc w:val="left"/>
      <w:pPr>
        <w:ind w:left="3600" w:hanging="360"/>
      </w:pPr>
    </w:lvl>
    <w:lvl w:ilvl="5" w:tplc="87CC233A">
      <w:start w:val="1"/>
      <w:numFmt w:val="lowerRoman"/>
      <w:lvlText w:val="%6."/>
      <w:lvlJc w:val="right"/>
      <w:pPr>
        <w:ind w:left="4320" w:hanging="180"/>
      </w:pPr>
    </w:lvl>
    <w:lvl w:ilvl="6" w:tplc="C0C4BA3A">
      <w:start w:val="1"/>
      <w:numFmt w:val="decimal"/>
      <w:lvlText w:val="%7."/>
      <w:lvlJc w:val="left"/>
      <w:pPr>
        <w:ind w:left="5040" w:hanging="360"/>
      </w:pPr>
    </w:lvl>
    <w:lvl w:ilvl="7" w:tplc="BD14557C">
      <w:start w:val="1"/>
      <w:numFmt w:val="lowerLetter"/>
      <w:lvlText w:val="%8."/>
      <w:lvlJc w:val="left"/>
      <w:pPr>
        <w:ind w:left="5760" w:hanging="360"/>
      </w:pPr>
    </w:lvl>
    <w:lvl w:ilvl="8" w:tplc="D8CA3EE6">
      <w:start w:val="1"/>
      <w:numFmt w:val="lowerRoman"/>
      <w:lvlText w:val="%9."/>
      <w:lvlJc w:val="right"/>
      <w:pPr>
        <w:ind w:left="6480" w:hanging="180"/>
      </w:pPr>
    </w:lvl>
  </w:abstractNum>
  <w:num w:numId="1" w16cid:durableId="257296006">
    <w:abstractNumId w:val="11"/>
  </w:num>
  <w:num w:numId="2" w16cid:durableId="840389731">
    <w:abstractNumId w:val="16"/>
  </w:num>
  <w:num w:numId="3" w16cid:durableId="607735971">
    <w:abstractNumId w:val="14"/>
  </w:num>
  <w:num w:numId="4" w16cid:durableId="1200314796">
    <w:abstractNumId w:val="12"/>
  </w:num>
  <w:num w:numId="5" w16cid:durableId="1564176328">
    <w:abstractNumId w:val="17"/>
  </w:num>
  <w:num w:numId="6" w16cid:durableId="70086302">
    <w:abstractNumId w:val="21"/>
  </w:num>
  <w:num w:numId="7" w16cid:durableId="1942253898">
    <w:abstractNumId w:val="2"/>
  </w:num>
  <w:num w:numId="8" w16cid:durableId="855074642">
    <w:abstractNumId w:val="18"/>
  </w:num>
  <w:num w:numId="9" w16cid:durableId="1560551180">
    <w:abstractNumId w:val="0"/>
  </w:num>
  <w:num w:numId="10" w16cid:durableId="197939341">
    <w:abstractNumId w:val="3"/>
  </w:num>
  <w:num w:numId="11" w16cid:durableId="2070881164">
    <w:abstractNumId w:val="13"/>
  </w:num>
  <w:num w:numId="12" w16cid:durableId="2109349864">
    <w:abstractNumId w:val="19"/>
  </w:num>
  <w:num w:numId="13" w16cid:durableId="507721235">
    <w:abstractNumId w:val="5"/>
  </w:num>
  <w:num w:numId="14" w16cid:durableId="1656454613">
    <w:abstractNumId w:val="15"/>
  </w:num>
  <w:num w:numId="15" w16cid:durableId="468480766">
    <w:abstractNumId w:val="7"/>
  </w:num>
  <w:num w:numId="16" w16cid:durableId="136991127">
    <w:abstractNumId w:val="4"/>
  </w:num>
  <w:num w:numId="17" w16cid:durableId="1596982919">
    <w:abstractNumId w:val="10"/>
  </w:num>
  <w:num w:numId="18" w16cid:durableId="1782844618">
    <w:abstractNumId w:val="6"/>
  </w:num>
  <w:num w:numId="19" w16cid:durableId="1814253914">
    <w:abstractNumId w:val="8"/>
  </w:num>
  <w:num w:numId="20" w16cid:durableId="487400142">
    <w:abstractNumId w:val="1"/>
  </w:num>
  <w:num w:numId="21" w16cid:durableId="1951007694">
    <w:abstractNumId w:val="20"/>
  </w:num>
  <w:num w:numId="22" w16cid:durableId="1360281708">
    <w:abstractNumId w:val="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6204489"/>
    <w:rsid w:val="0000136F"/>
    <w:rsid w:val="00001A8E"/>
    <w:rsid w:val="00004A55"/>
    <w:rsid w:val="00004B67"/>
    <w:rsid w:val="00010A23"/>
    <w:rsid w:val="000120F2"/>
    <w:rsid w:val="00012188"/>
    <w:rsid w:val="000159C4"/>
    <w:rsid w:val="000163D7"/>
    <w:rsid w:val="00016A7E"/>
    <w:rsid w:val="00020560"/>
    <w:rsid w:val="00021DFF"/>
    <w:rsid w:val="000225F4"/>
    <w:rsid w:val="00022AE6"/>
    <w:rsid w:val="00023B60"/>
    <w:rsid w:val="000255B4"/>
    <w:rsid w:val="00031356"/>
    <w:rsid w:val="00040230"/>
    <w:rsid w:val="00040B92"/>
    <w:rsid w:val="0004169B"/>
    <w:rsid w:val="00042BD5"/>
    <w:rsid w:val="00044455"/>
    <w:rsid w:val="00050C5F"/>
    <w:rsid w:val="00051121"/>
    <w:rsid w:val="0005185C"/>
    <w:rsid w:val="0005791F"/>
    <w:rsid w:val="00060346"/>
    <w:rsid w:val="00061857"/>
    <w:rsid w:val="00064D1E"/>
    <w:rsid w:val="00065BC4"/>
    <w:rsid w:val="00065D40"/>
    <w:rsid w:val="000716BE"/>
    <w:rsid w:val="00071A1D"/>
    <w:rsid w:val="00072F0B"/>
    <w:rsid w:val="00073517"/>
    <w:rsid w:val="00077EC8"/>
    <w:rsid w:val="00080A7B"/>
    <w:rsid w:val="0008436D"/>
    <w:rsid w:val="00084D6E"/>
    <w:rsid w:val="00090C3A"/>
    <w:rsid w:val="00097776"/>
    <w:rsid w:val="000A3A3E"/>
    <w:rsid w:val="000A4C0B"/>
    <w:rsid w:val="000A6791"/>
    <w:rsid w:val="000A7FDC"/>
    <w:rsid w:val="000B7935"/>
    <w:rsid w:val="000B7BA4"/>
    <w:rsid w:val="000C0203"/>
    <w:rsid w:val="000C1892"/>
    <w:rsid w:val="000C3EDB"/>
    <w:rsid w:val="000C4F58"/>
    <w:rsid w:val="000D1D8F"/>
    <w:rsid w:val="000D1F06"/>
    <w:rsid w:val="000D3388"/>
    <w:rsid w:val="000D486D"/>
    <w:rsid w:val="000D4EEF"/>
    <w:rsid w:val="000D600C"/>
    <w:rsid w:val="000E51F7"/>
    <w:rsid w:val="000E6DB9"/>
    <w:rsid w:val="000F18C5"/>
    <w:rsid w:val="00101196"/>
    <w:rsid w:val="001023E5"/>
    <w:rsid w:val="001034EF"/>
    <w:rsid w:val="001046A3"/>
    <w:rsid w:val="00107610"/>
    <w:rsid w:val="00113F4E"/>
    <w:rsid w:val="001145AB"/>
    <w:rsid w:val="00114F8D"/>
    <w:rsid w:val="00115734"/>
    <w:rsid w:val="00115C72"/>
    <w:rsid w:val="00117CD6"/>
    <w:rsid w:val="00120752"/>
    <w:rsid w:val="00122909"/>
    <w:rsid w:val="001231C4"/>
    <w:rsid w:val="00123AD8"/>
    <w:rsid w:val="00126411"/>
    <w:rsid w:val="001310ED"/>
    <w:rsid w:val="00133008"/>
    <w:rsid w:val="00133913"/>
    <w:rsid w:val="00133E8C"/>
    <w:rsid w:val="00135B27"/>
    <w:rsid w:val="00141238"/>
    <w:rsid w:val="00141862"/>
    <w:rsid w:val="001419AE"/>
    <w:rsid w:val="0014489D"/>
    <w:rsid w:val="00145D8E"/>
    <w:rsid w:val="001465AF"/>
    <w:rsid w:val="00146FBD"/>
    <w:rsid w:val="00147811"/>
    <w:rsid w:val="00153AEE"/>
    <w:rsid w:val="001552E9"/>
    <w:rsid w:val="00155D42"/>
    <w:rsid w:val="00155F79"/>
    <w:rsid w:val="00156002"/>
    <w:rsid w:val="0016189C"/>
    <w:rsid w:val="00162A45"/>
    <w:rsid w:val="00162A80"/>
    <w:rsid w:val="00163A06"/>
    <w:rsid w:val="00163CD3"/>
    <w:rsid w:val="00165251"/>
    <w:rsid w:val="00166784"/>
    <w:rsid w:val="0017056A"/>
    <w:rsid w:val="00172246"/>
    <w:rsid w:val="00173D75"/>
    <w:rsid w:val="00173E46"/>
    <w:rsid w:val="0017414E"/>
    <w:rsid w:val="00176E4A"/>
    <w:rsid w:val="00177D4B"/>
    <w:rsid w:val="0018421D"/>
    <w:rsid w:val="00185D49"/>
    <w:rsid w:val="00187BFA"/>
    <w:rsid w:val="00190B4B"/>
    <w:rsid w:val="00191BAD"/>
    <w:rsid w:val="001932F9"/>
    <w:rsid w:val="00193A31"/>
    <w:rsid w:val="00193CF3"/>
    <w:rsid w:val="001A40B1"/>
    <w:rsid w:val="001A65D5"/>
    <w:rsid w:val="001B1AF9"/>
    <w:rsid w:val="001B2372"/>
    <w:rsid w:val="001B6C2E"/>
    <w:rsid w:val="001C1C68"/>
    <w:rsid w:val="001C39C9"/>
    <w:rsid w:val="001C3F9B"/>
    <w:rsid w:val="001C5BEE"/>
    <w:rsid w:val="001C7873"/>
    <w:rsid w:val="001D2017"/>
    <w:rsid w:val="001D2750"/>
    <w:rsid w:val="001D5D87"/>
    <w:rsid w:val="001E2150"/>
    <w:rsid w:val="001E3DBC"/>
    <w:rsid w:val="001E6D83"/>
    <w:rsid w:val="001F02C9"/>
    <w:rsid w:val="001F0745"/>
    <w:rsid w:val="001F0881"/>
    <w:rsid w:val="001F1BBE"/>
    <w:rsid w:val="001F2DDB"/>
    <w:rsid w:val="001F486D"/>
    <w:rsid w:val="001F6A3A"/>
    <w:rsid w:val="002005E5"/>
    <w:rsid w:val="00201391"/>
    <w:rsid w:val="002024DD"/>
    <w:rsid w:val="00204BDB"/>
    <w:rsid w:val="002063A5"/>
    <w:rsid w:val="00206867"/>
    <w:rsid w:val="0020774A"/>
    <w:rsid w:val="002100C2"/>
    <w:rsid w:val="00212BB1"/>
    <w:rsid w:val="00216487"/>
    <w:rsid w:val="00221BE3"/>
    <w:rsid w:val="00224DEA"/>
    <w:rsid w:val="00225550"/>
    <w:rsid w:val="002270B3"/>
    <w:rsid w:val="0023123F"/>
    <w:rsid w:val="00234B65"/>
    <w:rsid w:val="00237C01"/>
    <w:rsid w:val="002422A9"/>
    <w:rsid w:val="0024295A"/>
    <w:rsid w:val="00243044"/>
    <w:rsid w:val="00250868"/>
    <w:rsid w:val="0025300A"/>
    <w:rsid w:val="002540AE"/>
    <w:rsid w:val="002549C1"/>
    <w:rsid w:val="002563A6"/>
    <w:rsid w:val="00256D34"/>
    <w:rsid w:val="0026786E"/>
    <w:rsid w:val="00271E15"/>
    <w:rsid w:val="00272E46"/>
    <w:rsid w:val="00277B10"/>
    <w:rsid w:val="002811CD"/>
    <w:rsid w:val="00282B4D"/>
    <w:rsid w:val="002831A3"/>
    <w:rsid w:val="0028479F"/>
    <w:rsid w:val="00286EFA"/>
    <w:rsid w:val="002900EE"/>
    <w:rsid w:val="00290D92"/>
    <w:rsid w:val="00291640"/>
    <w:rsid w:val="00291842"/>
    <w:rsid w:val="0029293C"/>
    <w:rsid w:val="00292E3F"/>
    <w:rsid w:val="002976CE"/>
    <w:rsid w:val="002A20AA"/>
    <w:rsid w:val="002A362C"/>
    <w:rsid w:val="002A46B2"/>
    <w:rsid w:val="002B033B"/>
    <w:rsid w:val="002B3A03"/>
    <w:rsid w:val="002B5BFE"/>
    <w:rsid w:val="002B5D1E"/>
    <w:rsid w:val="002B6269"/>
    <w:rsid w:val="002B6420"/>
    <w:rsid w:val="002C1335"/>
    <w:rsid w:val="002C3E15"/>
    <w:rsid w:val="002C45A6"/>
    <w:rsid w:val="002C7E5D"/>
    <w:rsid w:val="002C7FC6"/>
    <w:rsid w:val="002D714D"/>
    <w:rsid w:val="002E3293"/>
    <w:rsid w:val="002E32D9"/>
    <w:rsid w:val="002E4AAF"/>
    <w:rsid w:val="002E6946"/>
    <w:rsid w:val="002E7555"/>
    <w:rsid w:val="00300AB1"/>
    <w:rsid w:val="00300B49"/>
    <w:rsid w:val="00300ECE"/>
    <w:rsid w:val="0030217F"/>
    <w:rsid w:val="003048E3"/>
    <w:rsid w:val="00306428"/>
    <w:rsid w:val="00307968"/>
    <w:rsid w:val="003107CD"/>
    <w:rsid w:val="00316287"/>
    <w:rsid w:val="003177AF"/>
    <w:rsid w:val="003177D1"/>
    <w:rsid w:val="003209A0"/>
    <w:rsid w:val="003214FF"/>
    <w:rsid w:val="003230FC"/>
    <w:rsid w:val="00330FF0"/>
    <w:rsid w:val="0033623E"/>
    <w:rsid w:val="00337B3B"/>
    <w:rsid w:val="00340B09"/>
    <w:rsid w:val="003416CF"/>
    <w:rsid w:val="00347FB9"/>
    <w:rsid w:val="0035019C"/>
    <w:rsid w:val="0035162A"/>
    <w:rsid w:val="0035174E"/>
    <w:rsid w:val="00352158"/>
    <w:rsid w:val="00355A4A"/>
    <w:rsid w:val="00357FC6"/>
    <w:rsid w:val="00362C09"/>
    <w:rsid w:val="00363390"/>
    <w:rsid w:val="00365124"/>
    <w:rsid w:val="00365503"/>
    <w:rsid w:val="0037234F"/>
    <w:rsid w:val="00372CA0"/>
    <w:rsid w:val="00375E39"/>
    <w:rsid w:val="003765B8"/>
    <w:rsid w:val="0037754C"/>
    <w:rsid w:val="00381AE2"/>
    <w:rsid w:val="003844B4"/>
    <w:rsid w:val="00384BF2"/>
    <w:rsid w:val="003851D0"/>
    <w:rsid w:val="00385ADC"/>
    <w:rsid w:val="00385CC2"/>
    <w:rsid w:val="00385F8B"/>
    <w:rsid w:val="003905BD"/>
    <w:rsid w:val="0039268C"/>
    <w:rsid w:val="00393AE6"/>
    <w:rsid w:val="00393D35"/>
    <w:rsid w:val="00397C6F"/>
    <w:rsid w:val="003A1507"/>
    <w:rsid w:val="003A417B"/>
    <w:rsid w:val="003A7FEA"/>
    <w:rsid w:val="003B1A2B"/>
    <w:rsid w:val="003B2662"/>
    <w:rsid w:val="003B32C9"/>
    <w:rsid w:val="003C0A6A"/>
    <w:rsid w:val="003C11AF"/>
    <w:rsid w:val="003C2FFC"/>
    <w:rsid w:val="003C5A01"/>
    <w:rsid w:val="003D73C9"/>
    <w:rsid w:val="003D74F4"/>
    <w:rsid w:val="003E0028"/>
    <w:rsid w:val="003E2DEF"/>
    <w:rsid w:val="003E556E"/>
    <w:rsid w:val="003E626C"/>
    <w:rsid w:val="003E67D4"/>
    <w:rsid w:val="003E79B6"/>
    <w:rsid w:val="003F0FEF"/>
    <w:rsid w:val="003F1BED"/>
    <w:rsid w:val="003F2673"/>
    <w:rsid w:val="003F2726"/>
    <w:rsid w:val="003F5109"/>
    <w:rsid w:val="003F5A19"/>
    <w:rsid w:val="003F7FC6"/>
    <w:rsid w:val="00400209"/>
    <w:rsid w:val="00407103"/>
    <w:rsid w:val="004079BD"/>
    <w:rsid w:val="0040B1A3"/>
    <w:rsid w:val="00410647"/>
    <w:rsid w:val="00410C67"/>
    <w:rsid w:val="00413279"/>
    <w:rsid w:val="00414EEF"/>
    <w:rsid w:val="004202E1"/>
    <w:rsid w:val="00423367"/>
    <w:rsid w:val="004240BC"/>
    <w:rsid w:val="004240E5"/>
    <w:rsid w:val="004267B5"/>
    <w:rsid w:val="004301D2"/>
    <w:rsid w:val="0043409C"/>
    <w:rsid w:val="00435954"/>
    <w:rsid w:val="004370E6"/>
    <w:rsid w:val="00437D83"/>
    <w:rsid w:val="00440B3F"/>
    <w:rsid w:val="004414D4"/>
    <w:rsid w:val="0044181E"/>
    <w:rsid w:val="0044217A"/>
    <w:rsid w:val="004508C3"/>
    <w:rsid w:val="00451304"/>
    <w:rsid w:val="0045130E"/>
    <w:rsid w:val="0045190C"/>
    <w:rsid w:val="00453138"/>
    <w:rsid w:val="00453439"/>
    <w:rsid w:val="00456033"/>
    <w:rsid w:val="00460692"/>
    <w:rsid w:val="00465C1E"/>
    <w:rsid w:val="00470F8A"/>
    <w:rsid w:val="004855C0"/>
    <w:rsid w:val="0048622E"/>
    <w:rsid w:val="004955B5"/>
    <w:rsid w:val="00496D19"/>
    <w:rsid w:val="004A00F5"/>
    <w:rsid w:val="004A137E"/>
    <w:rsid w:val="004A13E9"/>
    <w:rsid w:val="004A1726"/>
    <w:rsid w:val="004A2194"/>
    <w:rsid w:val="004A24D5"/>
    <w:rsid w:val="004A4B18"/>
    <w:rsid w:val="004A55D1"/>
    <w:rsid w:val="004A5A67"/>
    <w:rsid w:val="004A5E9D"/>
    <w:rsid w:val="004A7F17"/>
    <w:rsid w:val="004A7F27"/>
    <w:rsid w:val="004B1AA2"/>
    <w:rsid w:val="004C158A"/>
    <w:rsid w:val="004C2E9D"/>
    <w:rsid w:val="004C5D93"/>
    <w:rsid w:val="004C7D6D"/>
    <w:rsid w:val="004C7E52"/>
    <w:rsid w:val="004D1774"/>
    <w:rsid w:val="004D1834"/>
    <w:rsid w:val="004D723F"/>
    <w:rsid w:val="004E1BDC"/>
    <w:rsid w:val="004E3FCD"/>
    <w:rsid w:val="004E5C59"/>
    <w:rsid w:val="004E7428"/>
    <w:rsid w:val="004E76D6"/>
    <w:rsid w:val="004F1066"/>
    <w:rsid w:val="004F1196"/>
    <w:rsid w:val="004F18D6"/>
    <w:rsid w:val="004F1DB8"/>
    <w:rsid w:val="004F5BC6"/>
    <w:rsid w:val="00503A03"/>
    <w:rsid w:val="00503CA4"/>
    <w:rsid w:val="00504164"/>
    <w:rsid w:val="00523481"/>
    <w:rsid w:val="005310B7"/>
    <w:rsid w:val="0053293E"/>
    <w:rsid w:val="00536089"/>
    <w:rsid w:val="0053660F"/>
    <w:rsid w:val="00544EF3"/>
    <w:rsid w:val="005460AF"/>
    <w:rsid w:val="0054680C"/>
    <w:rsid w:val="00546FE9"/>
    <w:rsid w:val="0055051E"/>
    <w:rsid w:val="00555071"/>
    <w:rsid w:val="00556E0A"/>
    <w:rsid w:val="00562316"/>
    <w:rsid w:val="005627EF"/>
    <w:rsid w:val="0056398C"/>
    <w:rsid w:val="00565D78"/>
    <w:rsid w:val="0056623A"/>
    <w:rsid w:val="00566E3C"/>
    <w:rsid w:val="00567247"/>
    <w:rsid w:val="0056782F"/>
    <w:rsid w:val="005701B8"/>
    <w:rsid w:val="00570403"/>
    <w:rsid w:val="00574186"/>
    <w:rsid w:val="00584A46"/>
    <w:rsid w:val="00587F7C"/>
    <w:rsid w:val="005929E0"/>
    <w:rsid w:val="00593320"/>
    <w:rsid w:val="005938D6"/>
    <w:rsid w:val="00594E59"/>
    <w:rsid w:val="005968B1"/>
    <w:rsid w:val="005A0AB3"/>
    <w:rsid w:val="005A1BE6"/>
    <w:rsid w:val="005A2777"/>
    <w:rsid w:val="005A327B"/>
    <w:rsid w:val="005A586D"/>
    <w:rsid w:val="005B0493"/>
    <w:rsid w:val="005B128E"/>
    <w:rsid w:val="005B18C7"/>
    <w:rsid w:val="005B2A92"/>
    <w:rsid w:val="005B328E"/>
    <w:rsid w:val="005B3349"/>
    <w:rsid w:val="005B3C8F"/>
    <w:rsid w:val="005B5520"/>
    <w:rsid w:val="005B6217"/>
    <w:rsid w:val="005C1317"/>
    <w:rsid w:val="005C4657"/>
    <w:rsid w:val="005C4B4D"/>
    <w:rsid w:val="005C54BB"/>
    <w:rsid w:val="005D0E78"/>
    <w:rsid w:val="005D15F0"/>
    <w:rsid w:val="005D480D"/>
    <w:rsid w:val="005D49CB"/>
    <w:rsid w:val="005D5D19"/>
    <w:rsid w:val="005D62F9"/>
    <w:rsid w:val="005D7349"/>
    <w:rsid w:val="005E4829"/>
    <w:rsid w:val="005E501C"/>
    <w:rsid w:val="005E6384"/>
    <w:rsid w:val="005E7190"/>
    <w:rsid w:val="005F0C9C"/>
    <w:rsid w:val="005F45E4"/>
    <w:rsid w:val="00601EE1"/>
    <w:rsid w:val="00601F96"/>
    <w:rsid w:val="006042B6"/>
    <w:rsid w:val="00605154"/>
    <w:rsid w:val="0060616E"/>
    <w:rsid w:val="0060731A"/>
    <w:rsid w:val="006143DD"/>
    <w:rsid w:val="006163B2"/>
    <w:rsid w:val="00616400"/>
    <w:rsid w:val="00616F6D"/>
    <w:rsid w:val="00617361"/>
    <w:rsid w:val="00617571"/>
    <w:rsid w:val="00621489"/>
    <w:rsid w:val="0062670F"/>
    <w:rsid w:val="00630A5B"/>
    <w:rsid w:val="00630F65"/>
    <w:rsid w:val="00635226"/>
    <w:rsid w:val="00636129"/>
    <w:rsid w:val="0064399A"/>
    <w:rsid w:val="0064429A"/>
    <w:rsid w:val="00645B5A"/>
    <w:rsid w:val="00645B7C"/>
    <w:rsid w:val="00652BAF"/>
    <w:rsid w:val="006531C0"/>
    <w:rsid w:val="006540F5"/>
    <w:rsid w:val="00656474"/>
    <w:rsid w:val="0065683B"/>
    <w:rsid w:val="00657CBF"/>
    <w:rsid w:val="00657F8B"/>
    <w:rsid w:val="006612EF"/>
    <w:rsid w:val="00661F84"/>
    <w:rsid w:val="00661FBF"/>
    <w:rsid w:val="00663B82"/>
    <w:rsid w:val="00665C2A"/>
    <w:rsid w:val="00667A5A"/>
    <w:rsid w:val="0067134A"/>
    <w:rsid w:val="00675660"/>
    <w:rsid w:val="00675A35"/>
    <w:rsid w:val="00677E44"/>
    <w:rsid w:val="00691BFC"/>
    <w:rsid w:val="006975A7"/>
    <w:rsid w:val="006A6149"/>
    <w:rsid w:val="006A725A"/>
    <w:rsid w:val="006A7408"/>
    <w:rsid w:val="006A7D48"/>
    <w:rsid w:val="006B3625"/>
    <w:rsid w:val="006B4D4D"/>
    <w:rsid w:val="006B70A2"/>
    <w:rsid w:val="006C021E"/>
    <w:rsid w:val="006C07FD"/>
    <w:rsid w:val="006C18C6"/>
    <w:rsid w:val="006C79D1"/>
    <w:rsid w:val="006C7B62"/>
    <w:rsid w:val="006C847D"/>
    <w:rsid w:val="006D409E"/>
    <w:rsid w:val="006D51C5"/>
    <w:rsid w:val="006D6166"/>
    <w:rsid w:val="006D63D7"/>
    <w:rsid w:val="006D77B5"/>
    <w:rsid w:val="006E0D40"/>
    <w:rsid w:val="006E0E3C"/>
    <w:rsid w:val="006E449E"/>
    <w:rsid w:val="006E6CD7"/>
    <w:rsid w:val="006E6D32"/>
    <w:rsid w:val="006E6F63"/>
    <w:rsid w:val="006E6F9B"/>
    <w:rsid w:val="006E7099"/>
    <w:rsid w:val="006E7AE3"/>
    <w:rsid w:val="006F0060"/>
    <w:rsid w:val="006F0D65"/>
    <w:rsid w:val="006F1A71"/>
    <w:rsid w:val="006F498E"/>
    <w:rsid w:val="006F61EF"/>
    <w:rsid w:val="006F6618"/>
    <w:rsid w:val="006F6D79"/>
    <w:rsid w:val="00701D2A"/>
    <w:rsid w:val="00702763"/>
    <w:rsid w:val="00703AE1"/>
    <w:rsid w:val="0070657C"/>
    <w:rsid w:val="00706E6A"/>
    <w:rsid w:val="00711A93"/>
    <w:rsid w:val="00713D0E"/>
    <w:rsid w:val="007216C1"/>
    <w:rsid w:val="00723FE2"/>
    <w:rsid w:val="00724140"/>
    <w:rsid w:val="00726D99"/>
    <w:rsid w:val="00726DCF"/>
    <w:rsid w:val="00732008"/>
    <w:rsid w:val="00734489"/>
    <w:rsid w:val="007364F2"/>
    <w:rsid w:val="00741574"/>
    <w:rsid w:val="0074168F"/>
    <w:rsid w:val="00742F4A"/>
    <w:rsid w:val="007430E7"/>
    <w:rsid w:val="00744059"/>
    <w:rsid w:val="00745E0C"/>
    <w:rsid w:val="00753E44"/>
    <w:rsid w:val="00760F13"/>
    <w:rsid w:val="0076274D"/>
    <w:rsid w:val="00762B1D"/>
    <w:rsid w:val="00762E1C"/>
    <w:rsid w:val="007638F1"/>
    <w:rsid w:val="00765064"/>
    <w:rsid w:val="007663E0"/>
    <w:rsid w:val="0077377A"/>
    <w:rsid w:val="00773882"/>
    <w:rsid w:val="00774009"/>
    <w:rsid w:val="00774442"/>
    <w:rsid w:val="00774581"/>
    <w:rsid w:val="0077503F"/>
    <w:rsid w:val="00777400"/>
    <w:rsid w:val="0078089F"/>
    <w:rsid w:val="007854AE"/>
    <w:rsid w:val="00787BD8"/>
    <w:rsid w:val="007A02AD"/>
    <w:rsid w:val="007A1265"/>
    <w:rsid w:val="007A53D4"/>
    <w:rsid w:val="007A54F3"/>
    <w:rsid w:val="007A6302"/>
    <w:rsid w:val="007B053E"/>
    <w:rsid w:val="007B2184"/>
    <w:rsid w:val="007B30BB"/>
    <w:rsid w:val="007B4030"/>
    <w:rsid w:val="007B5132"/>
    <w:rsid w:val="007B72A8"/>
    <w:rsid w:val="007B7852"/>
    <w:rsid w:val="007C3374"/>
    <w:rsid w:val="007C4297"/>
    <w:rsid w:val="007C5FD1"/>
    <w:rsid w:val="007C69EF"/>
    <w:rsid w:val="007C6A5E"/>
    <w:rsid w:val="007D05AB"/>
    <w:rsid w:val="007D0D0E"/>
    <w:rsid w:val="007D178B"/>
    <w:rsid w:val="007D6CE2"/>
    <w:rsid w:val="007D7584"/>
    <w:rsid w:val="007D76CF"/>
    <w:rsid w:val="007E2D93"/>
    <w:rsid w:val="007E5378"/>
    <w:rsid w:val="007E5DE6"/>
    <w:rsid w:val="007E7D49"/>
    <w:rsid w:val="007F1FD3"/>
    <w:rsid w:val="007F595F"/>
    <w:rsid w:val="007F5B63"/>
    <w:rsid w:val="007F789A"/>
    <w:rsid w:val="008014E6"/>
    <w:rsid w:val="0080195B"/>
    <w:rsid w:val="008021B3"/>
    <w:rsid w:val="00810317"/>
    <w:rsid w:val="00811BB4"/>
    <w:rsid w:val="00814789"/>
    <w:rsid w:val="00815DB7"/>
    <w:rsid w:val="00817974"/>
    <w:rsid w:val="008222A6"/>
    <w:rsid w:val="00830901"/>
    <w:rsid w:val="00831B5A"/>
    <w:rsid w:val="0083483C"/>
    <w:rsid w:val="008373FE"/>
    <w:rsid w:val="008375FD"/>
    <w:rsid w:val="0083769F"/>
    <w:rsid w:val="00845EAE"/>
    <w:rsid w:val="0085086B"/>
    <w:rsid w:val="008570BD"/>
    <w:rsid w:val="008577DF"/>
    <w:rsid w:val="00861C22"/>
    <w:rsid w:val="00865260"/>
    <w:rsid w:val="00866C8A"/>
    <w:rsid w:val="00867A68"/>
    <w:rsid w:val="008721E9"/>
    <w:rsid w:val="00872F9E"/>
    <w:rsid w:val="00874F9E"/>
    <w:rsid w:val="00875435"/>
    <w:rsid w:val="008770AD"/>
    <w:rsid w:val="00880856"/>
    <w:rsid w:val="00887ACE"/>
    <w:rsid w:val="00891AF4"/>
    <w:rsid w:val="00892329"/>
    <w:rsid w:val="008929F2"/>
    <w:rsid w:val="008932EB"/>
    <w:rsid w:val="008962F1"/>
    <w:rsid w:val="00896852"/>
    <w:rsid w:val="008A18FB"/>
    <w:rsid w:val="008A2E04"/>
    <w:rsid w:val="008A2F89"/>
    <w:rsid w:val="008B14DF"/>
    <w:rsid w:val="008B28A0"/>
    <w:rsid w:val="008B4ADA"/>
    <w:rsid w:val="008B4BD1"/>
    <w:rsid w:val="008B4D84"/>
    <w:rsid w:val="008B6636"/>
    <w:rsid w:val="008B790F"/>
    <w:rsid w:val="008C1C3B"/>
    <w:rsid w:val="008C33FE"/>
    <w:rsid w:val="008C4A16"/>
    <w:rsid w:val="008C5167"/>
    <w:rsid w:val="008C6757"/>
    <w:rsid w:val="008D073D"/>
    <w:rsid w:val="008D2057"/>
    <w:rsid w:val="008D3B67"/>
    <w:rsid w:val="008D4406"/>
    <w:rsid w:val="008D473C"/>
    <w:rsid w:val="008D74E9"/>
    <w:rsid w:val="008E29AB"/>
    <w:rsid w:val="008E2B4B"/>
    <w:rsid w:val="008E3500"/>
    <w:rsid w:val="008E4A13"/>
    <w:rsid w:val="008E6A31"/>
    <w:rsid w:val="008F2AA0"/>
    <w:rsid w:val="008F2D42"/>
    <w:rsid w:val="008F7B80"/>
    <w:rsid w:val="00900984"/>
    <w:rsid w:val="0090214A"/>
    <w:rsid w:val="00904BCC"/>
    <w:rsid w:val="00905C8E"/>
    <w:rsid w:val="00906500"/>
    <w:rsid w:val="00910E55"/>
    <w:rsid w:val="00913EE5"/>
    <w:rsid w:val="009140B6"/>
    <w:rsid w:val="009154CA"/>
    <w:rsid w:val="00915E60"/>
    <w:rsid w:val="00920535"/>
    <w:rsid w:val="00924B91"/>
    <w:rsid w:val="00925042"/>
    <w:rsid w:val="00925A63"/>
    <w:rsid w:val="00926083"/>
    <w:rsid w:val="0092621E"/>
    <w:rsid w:val="00932403"/>
    <w:rsid w:val="009332DF"/>
    <w:rsid w:val="00933735"/>
    <w:rsid w:val="00936C2F"/>
    <w:rsid w:val="00942727"/>
    <w:rsid w:val="00942EC4"/>
    <w:rsid w:val="009432B9"/>
    <w:rsid w:val="00943713"/>
    <w:rsid w:val="009444CB"/>
    <w:rsid w:val="009448E5"/>
    <w:rsid w:val="00945710"/>
    <w:rsid w:val="0094738B"/>
    <w:rsid w:val="00947A9E"/>
    <w:rsid w:val="00947DC4"/>
    <w:rsid w:val="00950714"/>
    <w:rsid w:val="00951A8E"/>
    <w:rsid w:val="00951D64"/>
    <w:rsid w:val="0095280E"/>
    <w:rsid w:val="009549B2"/>
    <w:rsid w:val="009552A0"/>
    <w:rsid w:val="009557EF"/>
    <w:rsid w:val="0095FEED"/>
    <w:rsid w:val="00960963"/>
    <w:rsid w:val="0096249E"/>
    <w:rsid w:val="009635CA"/>
    <w:rsid w:val="009665EB"/>
    <w:rsid w:val="009719ED"/>
    <w:rsid w:val="00974E4B"/>
    <w:rsid w:val="00980B4C"/>
    <w:rsid w:val="009811A5"/>
    <w:rsid w:val="009826E5"/>
    <w:rsid w:val="0098489E"/>
    <w:rsid w:val="00984FCD"/>
    <w:rsid w:val="00986C31"/>
    <w:rsid w:val="00990CDC"/>
    <w:rsid w:val="009928CB"/>
    <w:rsid w:val="00993979"/>
    <w:rsid w:val="00995499"/>
    <w:rsid w:val="00995D11"/>
    <w:rsid w:val="00995D6A"/>
    <w:rsid w:val="00995FE7"/>
    <w:rsid w:val="00996ACC"/>
    <w:rsid w:val="00996CD9"/>
    <w:rsid w:val="009978D1"/>
    <w:rsid w:val="00997E91"/>
    <w:rsid w:val="009A022E"/>
    <w:rsid w:val="009A0B7C"/>
    <w:rsid w:val="009A2A44"/>
    <w:rsid w:val="009A3309"/>
    <w:rsid w:val="009A39E1"/>
    <w:rsid w:val="009A3F78"/>
    <w:rsid w:val="009A5B09"/>
    <w:rsid w:val="009A7F02"/>
    <w:rsid w:val="009B027D"/>
    <w:rsid w:val="009B0D73"/>
    <w:rsid w:val="009B1949"/>
    <w:rsid w:val="009B5497"/>
    <w:rsid w:val="009C79E1"/>
    <w:rsid w:val="009D1C53"/>
    <w:rsid w:val="009D1F88"/>
    <w:rsid w:val="009D22D2"/>
    <w:rsid w:val="009E012F"/>
    <w:rsid w:val="009E3135"/>
    <w:rsid w:val="009E565C"/>
    <w:rsid w:val="009E59F3"/>
    <w:rsid w:val="009E68FD"/>
    <w:rsid w:val="009F153A"/>
    <w:rsid w:val="009F4B90"/>
    <w:rsid w:val="00A004AC"/>
    <w:rsid w:val="00A01AA9"/>
    <w:rsid w:val="00A0624D"/>
    <w:rsid w:val="00A1208A"/>
    <w:rsid w:val="00A15392"/>
    <w:rsid w:val="00A168E7"/>
    <w:rsid w:val="00A16EF8"/>
    <w:rsid w:val="00A20E24"/>
    <w:rsid w:val="00A2222E"/>
    <w:rsid w:val="00A23034"/>
    <w:rsid w:val="00A249FC"/>
    <w:rsid w:val="00A25D0B"/>
    <w:rsid w:val="00A270E7"/>
    <w:rsid w:val="00A271EF"/>
    <w:rsid w:val="00A30331"/>
    <w:rsid w:val="00A33FED"/>
    <w:rsid w:val="00A35893"/>
    <w:rsid w:val="00A40132"/>
    <w:rsid w:val="00A4027E"/>
    <w:rsid w:val="00A41344"/>
    <w:rsid w:val="00A43D48"/>
    <w:rsid w:val="00A5036F"/>
    <w:rsid w:val="00A520BF"/>
    <w:rsid w:val="00A55354"/>
    <w:rsid w:val="00A55713"/>
    <w:rsid w:val="00A607BB"/>
    <w:rsid w:val="00A64350"/>
    <w:rsid w:val="00A643EB"/>
    <w:rsid w:val="00A72166"/>
    <w:rsid w:val="00A74A8D"/>
    <w:rsid w:val="00A81764"/>
    <w:rsid w:val="00A82FB8"/>
    <w:rsid w:val="00A83389"/>
    <w:rsid w:val="00A841C4"/>
    <w:rsid w:val="00A9019A"/>
    <w:rsid w:val="00A90F3C"/>
    <w:rsid w:val="00A914DD"/>
    <w:rsid w:val="00A926AA"/>
    <w:rsid w:val="00A942C0"/>
    <w:rsid w:val="00AA03B3"/>
    <w:rsid w:val="00AA165D"/>
    <w:rsid w:val="00AA26B8"/>
    <w:rsid w:val="00AA41B8"/>
    <w:rsid w:val="00AA6C32"/>
    <w:rsid w:val="00AA7FE6"/>
    <w:rsid w:val="00AB1584"/>
    <w:rsid w:val="00AB74CD"/>
    <w:rsid w:val="00AC1E6E"/>
    <w:rsid w:val="00AC1FA8"/>
    <w:rsid w:val="00AC36BC"/>
    <w:rsid w:val="00AC63C4"/>
    <w:rsid w:val="00AC6EB1"/>
    <w:rsid w:val="00AD4FD3"/>
    <w:rsid w:val="00AD6E32"/>
    <w:rsid w:val="00AE0437"/>
    <w:rsid w:val="00AE29B9"/>
    <w:rsid w:val="00AE4B5D"/>
    <w:rsid w:val="00AE4F33"/>
    <w:rsid w:val="00AE5E9A"/>
    <w:rsid w:val="00AE7210"/>
    <w:rsid w:val="00AF33C6"/>
    <w:rsid w:val="00AF3BEC"/>
    <w:rsid w:val="00AF5869"/>
    <w:rsid w:val="00B001F2"/>
    <w:rsid w:val="00B036C3"/>
    <w:rsid w:val="00B038C2"/>
    <w:rsid w:val="00B03F02"/>
    <w:rsid w:val="00B0446E"/>
    <w:rsid w:val="00B0447C"/>
    <w:rsid w:val="00B05D18"/>
    <w:rsid w:val="00B11252"/>
    <w:rsid w:val="00B124CC"/>
    <w:rsid w:val="00B12954"/>
    <w:rsid w:val="00B14EDE"/>
    <w:rsid w:val="00B16CE2"/>
    <w:rsid w:val="00B17691"/>
    <w:rsid w:val="00B22FFB"/>
    <w:rsid w:val="00B251AE"/>
    <w:rsid w:val="00B371BB"/>
    <w:rsid w:val="00B40693"/>
    <w:rsid w:val="00B40DB9"/>
    <w:rsid w:val="00B424B2"/>
    <w:rsid w:val="00B441A4"/>
    <w:rsid w:val="00B60C0A"/>
    <w:rsid w:val="00B64BF5"/>
    <w:rsid w:val="00B67425"/>
    <w:rsid w:val="00B6753A"/>
    <w:rsid w:val="00B67FEC"/>
    <w:rsid w:val="00B701B6"/>
    <w:rsid w:val="00B70B51"/>
    <w:rsid w:val="00B7278C"/>
    <w:rsid w:val="00B73AA4"/>
    <w:rsid w:val="00B75142"/>
    <w:rsid w:val="00B7651F"/>
    <w:rsid w:val="00B76FA2"/>
    <w:rsid w:val="00B77E3C"/>
    <w:rsid w:val="00B82E6C"/>
    <w:rsid w:val="00B92783"/>
    <w:rsid w:val="00B92E56"/>
    <w:rsid w:val="00B94F47"/>
    <w:rsid w:val="00BA1CE3"/>
    <w:rsid w:val="00BA26D6"/>
    <w:rsid w:val="00BA30BD"/>
    <w:rsid w:val="00BA3367"/>
    <w:rsid w:val="00BA5BAC"/>
    <w:rsid w:val="00BA7F9C"/>
    <w:rsid w:val="00BB3148"/>
    <w:rsid w:val="00BB3D25"/>
    <w:rsid w:val="00BC5027"/>
    <w:rsid w:val="00BD12CD"/>
    <w:rsid w:val="00BD480B"/>
    <w:rsid w:val="00BD7B77"/>
    <w:rsid w:val="00BE14AC"/>
    <w:rsid w:val="00BE1E9D"/>
    <w:rsid w:val="00BE79D1"/>
    <w:rsid w:val="00BF2F37"/>
    <w:rsid w:val="00BF3807"/>
    <w:rsid w:val="00BF7174"/>
    <w:rsid w:val="00C01249"/>
    <w:rsid w:val="00C01D43"/>
    <w:rsid w:val="00C03262"/>
    <w:rsid w:val="00C041C6"/>
    <w:rsid w:val="00C0433B"/>
    <w:rsid w:val="00C0575D"/>
    <w:rsid w:val="00C0633E"/>
    <w:rsid w:val="00C10BA1"/>
    <w:rsid w:val="00C11EEA"/>
    <w:rsid w:val="00C14E54"/>
    <w:rsid w:val="00C17079"/>
    <w:rsid w:val="00C17A34"/>
    <w:rsid w:val="00C2353B"/>
    <w:rsid w:val="00C24831"/>
    <w:rsid w:val="00C2643C"/>
    <w:rsid w:val="00C30065"/>
    <w:rsid w:val="00C30462"/>
    <w:rsid w:val="00C31518"/>
    <w:rsid w:val="00C33A03"/>
    <w:rsid w:val="00C35A9D"/>
    <w:rsid w:val="00C36003"/>
    <w:rsid w:val="00C40147"/>
    <w:rsid w:val="00C4243D"/>
    <w:rsid w:val="00C45A93"/>
    <w:rsid w:val="00C464D6"/>
    <w:rsid w:val="00C4704C"/>
    <w:rsid w:val="00C50E05"/>
    <w:rsid w:val="00C51036"/>
    <w:rsid w:val="00C57DB7"/>
    <w:rsid w:val="00C60F1B"/>
    <w:rsid w:val="00C63257"/>
    <w:rsid w:val="00C634CF"/>
    <w:rsid w:val="00C637AE"/>
    <w:rsid w:val="00C6486F"/>
    <w:rsid w:val="00C64ED4"/>
    <w:rsid w:val="00C66DD9"/>
    <w:rsid w:val="00C700EF"/>
    <w:rsid w:val="00C71A7F"/>
    <w:rsid w:val="00C731E8"/>
    <w:rsid w:val="00C75076"/>
    <w:rsid w:val="00C771D9"/>
    <w:rsid w:val="00C80DD7"/>
    <w:rsid w:val="00C83B82"/>
    <w:rsid w:val="00C863AE"/>
    <w:rsid w:val="00C86BDD"/>
    <w:rsid w:val="00C8778A"/>
    <w:rsid w:val="00C8792F"/>
    <w:rsid w:val="00C90719"/>
    <w:rsid w:val="00C908D3"/>
    <w:rsid w:val="00C90E4E"/>
    <w:rsid w:val="00C9246A"/>
    <w:rsid w:val="00C93AB5"/>
    <w:rsid w:val="00C93D73"/>
    <w:rsid w:val="00C94F07"/>
    <w:rsid w:val="00CA399E"/>
    <w:rsid w:val="00CA441C"/>
    <w:rsid w:val="00CA5BE5"/>
    <w:rsid w:val="00CB2517"/>
    <w:rsid w:val="00CB41E9"/>
    <w:rsid w:val="00CB59C3"/>
    <w:rsid w:val="00CC07C5"/>
    <w:rsid w:val="00CC1C6E"/>
    <w:rsid w:val="00CC1D6F"/>
    <w:rsid w:val="00CC32C3"/>
    <w:rsid w:val="00CD26AA"/>
    <w:rsid w:val="00CD37C7"/>
    <w:rsid w:val="00CE52A6"/>
    <w:rsid w:val="00CE5543"/>
    <w:rsid w:val="00CF13E0"/>
    <w:rsid w:val="00CF245C"/>
    <w:rsid w:val="00CF2A20"/>
    <w:rsid w:val="00CF31B6"/>
    <w:rsid w:val="00CF4B03"/>
    <w:rsid w:val="00CF5020"/>
    <w:rsid w:val="00CF56BF"/>
    <w:rsid w:val="00CF5C9E"/>
    <w:rsid w:val="00CF6C65"/>
    <w:rsid w:val="00D05A37"/>
    <w:rsid w:val="00D05BBB"/>
    <w:rsid w:val="00D105EB"/>
    <w:rsid w:val="00D1067F"/>
    <w:rsid w:val="00D11374"/>
    <w:rsid w:val="00D11AF7"/>
    <w:rsid w:val="00D12642"/>
    <w:rsid w:val="00D12DC2"/>
    <w:rsid w:val="00D15204"/>
    <w:rsid w:val="00D1593D"/>
    <w:rsid w:val="00D15D15"/>
    <w:rsid w:val="00D32AC5"/>
    <w:rsid w:val="00D33A36"/>
    <w:rsid w:val="00D35BDA"/>
    <w:rsid w:val="00D37BCB"/>
    <w:rsid w:val="00D40A3A"/>
    <w:rsid w:val="00D41AA5"/>
    <w:rsid w:val="00D51CBB"/>
    <w:rsid w:val="00D55FB2"/>
    <w:rsid w:val="00D56DDE"/>
    <w:rsid w:val="00D604F1"/>
    <w:rsid w:val="00D623B8"/>
    <w:rsid w:val="00D62E40"/>
    <w:rsid w:val="00D66C2F"/>
    <w:rsid w:val="00D71225"/>
    <w:rsid w:val="00D71DAA"/>
    <w:rsid w:val="00D72290"/>
    <w:rsid w:val="00D73924"/>
    <w:rsid w:val="00D74445"/>
    <w:rsid w:val="00D83BBA"/>
    <w:rsid w:val="00D84D0F"/>
    <w:rsid w:val="00D8684F"/>
    <w:rsid w:val="00D878A2"/>
    <w:rsid w:val="00D906C7"/>
    <w:rsid w:val="00D9217F"/>
    <w:rsid w:val="00D960B9"/>
    <w:rsid w:val="00D9670E"/>
    <w:rsid w:val="00D9731D"/>
    <w:rsid w:val="00DA00CA"/>
    <w:rsid w:val="00DA1773"/>
    <w:rsid w:val="00DA5E78"/>
    <w:rsid w:val="00DA688B"/>
    <w:rsid w:val="00DB14F4"/>
    <w:rsid w:val="00DB41A2"/>
    <w:rsid w:val="00DB6741"/>
    <w:rsid w:val="00DD0417"/>
    <w:rsid w:val="00DD0A2D"/>
    <w:rsid w:val="00DD1252"/>
    <w:rsid w:val="00DD4494"/>
    <w:rsid w:val="00DD4C23"/>
    <w:rsid w:val="00DE21E0"/>
    <w:rsid w:val="00DE49CA"/>
    <w:rsid w:val="00DE627B"/>
    <w:rsid w:val="00DE661A"/>
    <w:rsid w:val="00DE7292"/>
    <w:rsid w:val="00DF0F44"/>
    <w:rsid w:val="00DF1898"/>
    <w:rsid w:val="00DF281C"/>
    <w:rsid w:val="00DF53F6"/>
    <w:rsid w:val="00DF5B18"/>
    <w:rsid w:val="00DF768B"/>
    <w:rsid w:val="00E00F78"/>
    <w:rsid w:val="00E01BFE"/>
    <w:rsid w:val="00E127E8"/>
    <w:rsid w:val="00E23E38"/>
    <w:rsid w:val="00E310C3"/>
    <w:rsid w:val="00E340F9"/>
    <w:rsid w:val="00E43346"/>
    <w:rsid w:val="00E462DE"/>
    <w:rsid w:val="00E4631A"/>
    <w:rsid w:val="00E468FB"/>
    <w:rsid w:val="00E477B4"/>
    <w:rsid w:val="00E507EE"/>
    <w:rsid w:val="00E5137E"/>
    <w:rsid w:val="00E536DB"/>
    <w:rsid w:val="00E55460"/>
    <w:rsid w:val="00E61309"/>
    <w:rsid w:val="00E62849"/>
    <w:rsid w:val="00E63C0B"/>
    <w:rsid w:val="00E63CD8"/>
    <w:rsid w:val="00E660D5"/>
    <w:rsid w:val="00E67D91"/>
    <w:rsid w:val="00E71E1F"/>
    <w:rsid w:val="00E72276"/>
    <w:rsid w:val="00E7316C"/>
    <w:rsid w:val="00E750CC"/>
    <w:rsid w:val="00E821B5"/>
    <w:rsid w:val="00E84304"/>
    <w:rsid w:val="00E85E4E"/>
    <w:rsid w:val="00E8722A"/>
    <w:rsid w:val="00EA3188"/>
    <w:rsid w:val="00EA3764"/>
    <w:rsid w:val="00EA3AC3"/>
    <w:rsid w:val="00EA4248"/>
    <w:rsid w:val="00EA729A"/>
    <w:rsid w:val="00EA7FFA"/>
    <w:rsid w:val="00EB1385"/>
    <w:rsid w:val="00EB3BFA"/>
    <w:rsid w:val="00EB428F"/>
    <w:rsid w:val="00EB484E"/>
    <w:rsid w:val="00EB4CD7"/>
    <w:rsid w:val="00EB6D67"/>
    <w:rsid w:val="00EC1FDE"/>
    <w:rsid w:val="00EC30D3"/>
    <w:rsid w:val="00EC664E"/>
    <w:rsid w:val="00EC6FF4"/>
    <w:rsid w:val="00ED20BF"/>
    <w:rsid w:val="00ED2389"/>
    <w:rsid w:val="00ED3645"/>
    <w:rsid w:val="00ED3852"/>
    <w:rsid w:val="00ED534E"/>
    <w:rsid w:val="00EE036B"/>
    <w:rsid w:val="00EE0B5E"/>
    <w:rsid w:val="00EE65FB"/>
    <w:rsid w:val="00EE67A9"/>
    <w:rsid w:val="00EF177B"/>
    <w:rsid w:val="00EF31EE"/>
    <w:rsid w:val="00EF6B1C"/>
    <w:rsid w:val="00F0284E"/>
    <w:rsid w:val="00F04877"/>
    <w:rsid w:val="00F10B83"/>
    <w:rsid w:val="00F12ACB"/>
    <w:rsid w:val="00F16DAB"/>
    <w:rsid w:val="00F174D0"/>
    <w:rsid w:val="00F17A90"/>
    <w:rsid w:val="00F20557"/>
    <w:rsid w:val="00F216DE"/>
    <w:rsid w:val="00F21B31"/>
    <w:rsid w:val="00F22E4F"/>
    <w:rsid w:val="00F263E6"/>
    <w:rsid w:val="00F30B6D"/>
    <w:rsid w:val="00F311F2"/>
    <w:rsid w:val="00F368A8"/>
    <w:rsid w:val="00F37137"/>
    <w:rsid w:val="00F419D4"/>
    <w:rsid w:val="00F474BA"/>
    <w:rsid w:val="00F50BFF"/>
    <w:rsid w:val="00F511E9"/>
    <w:rsid w:val="00F514AE"/>
    <w:rsid w:val="00F60520"/>
    <w:rsid w:val="00F60948"/>
    <w:rsid w:val="00F620C7"/>
    <w:rsid w:val="00F62DFC"/>
    <w:rsid w:val="00F67AB1"/>
    <w:rsid w:val="00F70165"/>
    <w:rsid w:val="00F70BEE"/>
    <w:rsid w:val="00F7123B"/>
    <w:rsid w:val="00F7219C"/>
    <w:rsid w:val="00F7236A"/>
    <w:rsid w:val="00F73007"/>
    <w:rsid w:val="00F75D98"/>
    <w:rsid w:val="00F80139"/>
    <w:rsid w:val="00F810F9"/>
    <w:rsid w:val="00F81F9E"/>
    <w:rsid w:val="00F820F0"/>
    <w:rsid w:val="00F83DF7"/>
    <w:rsid w:val="00F840C8"/>
    <w:rsid w:val="00F843E5"/>
    <w:rsid w:val="00F84570"/>
    <w:rsid w:val="00F8530D"/>
    <w:rsid w:val="00F91B7F"/>
    <w:rsid w:val="00F929DA"/>
    <w:rsid w:val="00F9421B"/>
    <w:rsid w:val="00F94616"/>
    <w:rsid w:val="00F947E2"/>
    <w:rsid w:val="00FA2A6B"/>
    <w:rsid w:val="00FA3AAF"/>
    <w:rsid w:val="00FA5B9F"/>
    <w:rsid w:val="00FA661F"/>
    <w:rsid w:val="00FB26AB"/>
    <w:rsid w:val="00FB28D5"/>
    <w:rsid w:val="00FB2D53"/>
    <w:rsid w:val="00FB6278"/>
    <w:rsid w:val="00FB70A0"/>
    <w:rsid w:val="00FB79BF"/>
    <w:rsid w:val="00FB7D0F"/>
    <w:rsid w:val="00FC4A85"/>
    <w:rsid w:val="00FC4E3C"/>
    <w:rsid w:val="00FC5DFA"/>
    <w:rsid w:val="00FD4E41"/>
    <w:rsid w:val="00FD53DE"/>
    <w:rsid w:val="00FE0C3C"/>
    <w:rsid w:val="00FE16CE"/>
    <w:rsid w:val="00FE270C"/>
    <w:rsid w:val="00FE3FDC"/>
    <w:rsid w:val="00FE429D"/>
    <w:rsid w:val="00FE4942"/>
    <w:rsid w:val="00FE5227"/>
    <w:rsid w:val="00FE75F6"/>
    <w:rsid w:val="00FF01D9"/>
    <w:rsid w:val="00FF063C"/>
    <w:rsid w:val="00FF14A2"/>
    <w:rsid w:val="00FF27DE"/>
    <w:rsid w:val="00FF41AF"/>
    <w:rsid w:val="00FF41F2"/>
    <w:rsid w:val="00FF434C"/>
    <w:rsid w:val="00FF50F8"/>
    <w:rsid w:val="00FF6B59"/>
    <w:rsid w:val="00FF7545"/>
    <w:rsid w:val="00FF7986"/>
    <w:rsid w:val="012C7D9E"/>
    <w:rsid w:val="012D8843"/>
    <w:rsid w:val="013F747E"/>
    <w:rsid w:val="015A8916"/>
    <w:rsid w:val="01A27FF5"/>
    <w:rsid w:val="01A68807"/>
    <w:rsid w:val="01A6EE6D"/>
    <w:rsid w:val="01E7028D"/>
    <w:rsid w:val="02060016"/>
    <w:rsid w:val="0216583D"/>
    <w:rsid w:val="022D26A3"/>
    <w:rsid w:val="026D9595"/>
    <w:rsid w:val="029BC3AA"/>
    <w:rsid w:val="029D2C4D"/>
    <w:rsid w:val="02D901E9"/>
    <w:rsid w:val="02E63255"/>
    <w:rsid w:val="02F5C3C3"/>
    <w:rsid w:val="033C8089"/>
    <w:rsid w:val="03602BC1"/>
    <w:rsid w:val="03A3E928"/>
    <w:rsid w:val="0456C009"/>
    <w:rsid w:val="04713196"/>
    <w:rsid w:val="048ADDA2"/>
    <w:rsid w:val="0492A615"/>
    <w:rsid w:val="04B9E850"/>
    <w:rsid w:val="04C02FD5"/>
    <w:rsid w:val="052FC2DE"/>
    <w:rsid w:val="05495C6F"/>
    <w:rsid w:val="055C3DB5"/>
    <w:rsid w:val="05644134"/>
    <w:rsid w:val="05680FDE"/>
    <w:rsid w:val="06109120"/>
    <w:rsid w:val="062C10DC"/>
    <w:rsid w:val="062E7676"/>
    <w:rsid w:val="066DD0C8"/>
    <w:rsid w:val="0691E01C"/>
    <w:rsid w:val="06A39CB2"/>
    <w:rsid w:val="06BCE11D"/>
    <w:rsid w:val="06BEE023"/>
    <w:rsid w:val="06D002B7"/>
    <w:rsid w:val="06D2618A"/>
    <w:rsid w:val="0721567C"/>
    <w:rsid w:val="074DF4EE"/>
    <w:rsid w:val="079BBCE1"/>
    <w:rsid w:val="07D94C07"/>
    <w:rsid w:val="07FCA12E"/>
    <w:rsid w:val="0815C98B"/>
    <w:rsid w:val="0837431A"/>
    <w:rsid w:val="087F908F"/>
    <w:rsid w:val="08A35A5C"/>
    <w:rsid w:val="08DF0BBD"/>
    <w:rsid w:val="08E27604"/>
    <w:rsid w:val="08FE9BC9"/>
    <w:rsid w:val="094A0704"/>
    <w:rsid w:val="094BDCEA"/>
    <w:rsid w:val="094C903F"/>
    <w:rsid w:val="0965E467"/>
    <w:rsid w:val="0998718F"/>
    <w:rsid w:val="099F0730"/>
    <w:rsid w:val="09B56935"/>
    <w:rsid w:val="09CA1E6B"/>
    <w:rsid w:val="09E544E9"/>
    <w:rsid w:val="09E5F1BD"/>
    <w:rsid w:val="0A007E5B"/>
    <w:rsid w:val="0A040ECB"/>
    <w:rsid w:val="0A896793"/>
    <w:rsid w:val="0A942EE5"/>
    <w:rsid w:val="0AA154CD"/>
    <w:rsid w:val="0AEB3487"/>
    <w:rsid w:val="0B14A1FA"/>
    <w:rsid w:val="0B16FD1A"/>
    <w:rsid w:val="0B4D772A"/>
    <w:rsid w:val="0B55BB7F"/>
    <w:rsid w:val="0B61F966"/>
    <w:rsid w:val="0B69AB1F"/>
    <w:rsid w:val="0BA6984C"/>
    <w:rsid w:val="0BB90A92"/>
    <w:rsid w:val="0BE7733C"/>
    <w:rsid w:val="0BEA0C38"/>
    <w:rsid w:val="0C01CED2"/>
    <w:rsid w:val="0C161EC8"/>
    <w:rsid w:val="0C2BD42C"/>
    <w:rsid w:val="0C5349D5"/>
    <w:rsid w:val="0C93DF65"/>
    <w:rsid w:val="0CABD1D8"/>
    <w:rsid w:val="0CB59680"/>
    <w:rsid w:val="0CBCC96A"/>
    <w:rsid w:val="0CF035B2"/>
    <w:rsid w:val="0D188AA7"/>
    <w:rsid w:val="0D19A39B"/>
    <w:rsid w:val="0D4AD606"/>
    <w:rsid w:val="0D4DD64A"/>
    <w:rsid w:val="0D4EF758"/>
    <w:rsid w:val="0D6EF07D"/>
    <w:rsid w:val="0D76CB7F"/>
    <w:rsid w:val="0E17632C"/>
    <w:rsid w:val="0E200162"/>
    <w:rsid w:val="0E4E9DDC"/>
    <w:rsid w:val="0E5746F3"/>
    <w:rsid w:val="0E5BA56B"/>
    <w:rsid w:val="0E6BE2B2"/>
    <w:rsid w:val="0EDFC6A5"/>
    <w:rsid w:val="0F1349F3"/>
    <w:rsid w:val="0F15918F"/>
    <w:rsid w:val="0FA1BDA9"/>
    <w:rsid w:val="0FC1B56D"/>
    <w:rsid w:val="0FD0DD1F"/>
    <w:rsid w:val="0FD646A2"/>
    <w:rsid w:val="0FE66D1D"/>
    <w:rsid w:val="10065ED3"/>
    <w:rsid w:val="1020E84D"/>
    <w:rsid w:val="10286DEC"/>
    <w:rsid w:val="10298224"/>
    <w:rsid w:val="10746223"/>
    <w:rsid w:val="107FA659"/>
    <w:rsid w:val="109543E4"/>
    <w:rsid w:val="109A6931"/>
    <w:rsid w:val="10F5CCF5"/>
    <w:rsid w:val="10FCEEB6"/>
    <w:rsid w:val="1126DFF1"/>
    <w:rsid w:val="1151B7C9"/>
    <w:rsid w:val="115ABDB7"/>
    <w:rsid w:val="115D85CE"/>
    <w:rsid w:val="11679905"/>
    <w:rsid w:val="11F3F869"/>
    <w:rsid w:val="12286ECF"/>
    <w:rsid w:val="124F359C"/>
    <w:rsid w:val="12782A8B"/>
    <w:rsid w:val="127BEA51"/>
    <w:rsid w:val="12933E55"/>
    <w:rsid w:val="12A051C2"/>
    <w:rsid w:val="12BC8D05"/>
    <w:rsid w:val="12BFC1CE"/>
    <w:rsid w:val="12DCECB8"/>
    <w:rsid w:val="12DDE58A"/>
    <w:rsid w:val="13067851"/>
    <w:rsid w:val="134C0D8C"/>
    <w:rsid w:val="1350CECF"/>
    <w:rsid w:val="1362F41D"/>
    <w:rsid w:val="1377449E"/>
    <w:rsid w:val="137EAFE4"/>
    <w:rsid w:val="1390122B"/>
    <w:rsid w:val="139BE38B"/>
    <w:rsid w:val="13A86523"/>
    <w:rsid w:val="13B93C15"/>
    <w:rsid w:val="14170019"/>
    <w:rsid w:val="1428D6C2"/>
    <w:rsid w:val="1434751E"/>
    <w:rsid w:val="143C4F42"/>
    <w:rsid w:val="145E80B3"/>
    <w:rsid w:val="14694636"/>
    <w:rsid w:val="146BB0C6"/>
    <w:rsid w:val="1483FCF4"/>
    <w:rsid w:val="148F9326"/>
    <w:rsid w:val="14D173FD"/>
    <w:rsid w:val="14EC0ABD"/>
    <w:rsid w:val="14F23D88"/>
    <w:rsid w:val="1567DF71"/>
    <w:rsid w:val="156D7D44"/>
    <w:rsid w:val="159B9D0A"/>
    <w:rsid w:val="15B2D07A"/>
    <w:rsid w:val="15B4D350"/>
    <w:rsid w:val="15C4B58C"/>
    <w:rsid w:val="162B1347"/>
    <w:rsid w:val="1659F864"/>
    <w:rsid w:val="1670B11A"/>
    <w:rsid w:val="1674AAE0"/>
    <w:rsid w:val="16B0E446"/>
    <w:rsid w:val="16C4D3C0"/>
    <w:rsid w:val="16D96AF5"/>
    <w:rsid w:val="16E62681"/>
    <w:rsid w:val="1701CE74"/>
    <w:rsid w:val="17028982"/>
    <w:rsid w:val="1747505B"/>
    <w:rsid w:val="174EA0DB"/>
    <w:rsid w:val="175715FA"/>
    <w:rsid w:val="175C6277"/>
    <w:rsid w:val="17AB3210"/>
    <w:rsid w:val="17C1541B"/>
    <w:rsid w:val="17C9E581"/>
    <w:rsid w:val="17CF2437"/>
    <w:rsid w:val="18218BCF"/>
    <w:rsid w:val="185AF0ED"/>
    <w:rsid w:val="186249C6"/>
    <w:rsid w:val="18A103DC"/>
    <w:rsid w:val="18BB4C93"/>
    <w:rsid w:val="18C29294"/>
    <w:rsid w:val="18CFB611"/>
    <w:rsid w:val="18DC792E"/>
    <w:rsid w:val="190A3596"/>
    <w:rsid w:val="195BA7C0"/>
    <w:rsid w:val="1965696B"/>
    <w:rsid w:val="19671419"/>
    <w:rsid w:val="198EC74B"/>
    <w:rsid w:val="19A6B9E4"/>
    <w:rsid w:val="19F6D075"/>
    <w:rsid w:val="19FD85F8"/>
    <w:rsid w:val="1A129814"/>
    <w:rsid w:val="1A155B5E"/>
    <w:rsid w:val="1A156046"/>
    <w:rsid w:val="1A6B8672"/>
    <w:rsid w:val="1ABA4660"/>
    <w:rsid w:val="1ACB8C46"/>
    <w:rsid w:val="1B3A3EEC"/>
    <w:rsid w:val="1B45B1F2"/>
    <w:rsid w:val="1B62CA03"/>
    <w:rsid w:val="1B7C7EA4"/>
    <w:rsid w:val="1BBDE32A"/>
    <w:rsid w:val="1BFB19F0"/>
    <w:rsid w:val="1C04AB19"/>
    <w:rsid w:val="1C2211FE"/>
    <w:rsid w:val="1CAA6C5D"/>
    <w:rsid w:val="1CBF12FA"/>
    <w:rsid w:val="1CD43F5B"/>
    <w:rsid w:val="1CDCB963"/>
    <w:rsid w:val="1D0FDA99"/>
    <w:rsid w:val="1D2E9E7F"/>
    <w:rsid w:val="1D338C55"/>
    <w:rsid w:val="1D42798C"/>
    <w:rsid w:val="1D589FF2"/>
    <w:rsid w:val="1D798218"/>
    <w:rsid w:val="1D7E12A8"/>
    <w:rsid w:val="1E2AB764"/>
    <w:rsid w:val="1E4674F7"/>
    <w:rsid w:val="1E492AF8"/>
    <w:rsid w:val="1E49C944"/>
    <w:rsid w:val="1E802946"/>
    <w:rsid w:val="1EAE98E3"/>
    <w:rsid w:val="1EB7467B"/>
    <w:rsid w:val="1EC98D21"/>
    <w:rsid w:val="1EDF0BCE"/>
    <w:rsid w:val="1EF00F81"/>
    <w:rsid w:val="1F10BFC2"/>
    <w:rsid w:val="1F240461"/>
    <w:rsid w:val="1F59B2C0"/>
    <w:rsid w:val="1F795601"/>
    <w:rsid w:val="1F84EBB5"/>
    <w:rsid w:val="1F890C5A"/>
    <w:rsid w:val="1FA6325C"/>
    <w:rsid w:val="1FC5C050"/>
    <w:rsid w:val="1FF22F19"/>
    <w:rsid w:val="1FFD8823"/>
    <w:rsid w:val="20083D0F"/>
    <w:rsid w:val="2052E53E"/>
    <w:rsid w:val="205A9989"/>
    <w:rsid w:val="206D5BAB"/>
    <w:rsid w:val="208CBB3E"/>
    <w:rsid w:val="20A58329"/>
    <w:rsid w:val="20B743E3"/>
    <w:rsid w:val="211A5A13"/>
    <w:rsid w:val="21D6E982"/>
    <w:rsid w:val="220C7AE8"/>
    <w:rsid w:val="222A7A97"/>
    <w:rsid w:val="22EBB159"/>
    <w:rsid w:val="23091ADB"/>
    <w:rsid w:val="2318BCBB"/>
    <w:rsid w:val="2319D994"/>
    <w:rsid w:val="23B349B9"/>
    <w:rsid w:val="23C16C12"/>
    <w:rsid w:val="23C9E10E"/>
    <w:rsid w:val="23E0187C"/>
    <w:rsid w:val="240BD1BC"/>
    <w:rsid w:val="24235590"/>
    <w:rsid w:val="24301235"/>
    <w:rsid w:val="2463A7FC"/>
    <w:rsid w:val="247C6D0A"/>
    <w:rsid w:val="24875B18"/>
    <w:rsid w:val="248D1F1F"/>
    <w:rsid w:val="24C30F20"/>
    <w:rsid w:val="24E465CC"/>
    <w:rsid w:val="2552DB79"/>
    <w:rsid w:val="255D2706"/>
    <w:rsid w:val="256B709C"/>
    <w:rsid w:val="2581C7D8"/>
    <w:rsid w:val="25A47B8C"/>
    <w:rsid w:val="25ED5EDF"/>
    <w:rsid w:val="2681ACDE"/>
    <w:rsid w:val="269505E7"/>
    <w:rsid w:val="26AF89AC"/>
    <w:rsid w:val="26C374D2"/>
    <w:rsid w:val="26D48C12"/>
    <w:rsid w:val="2759C1FF"/>
    <w:rsid w:val="277AA833"/>
    <w:rsid w:val="278499FA"/>
    <w:rsid w:val="2794277B"/>
    <w:rsid w:val="279BF92F"/>
    <w:rsid w:val="27A5AEE2"/>
    <w:rsid w:val="27B306F4"/>
    <w:rsid w:val="27C2C661"/>
    <w:rsid w:val="27C786DE"/>
    <w:rsid w:val="27DBC7DF"/>
    <w:rsid w:val="28109471"/>
    <w:rsid w:val="282AA327"/>
    <w:rsid w:val="28357317"/>
    <w:rsid w:val="2844A380"/>
    <w:rsid w:val="28648145"/>
    <w:rsid w:val="28E65790"/>
    <w:rsid w:val="28F14F1C"/>
    <w:rsid w:val="28FEC430"/>
    <w:rsid w:val="29038358"/>
    <w:rsid w:val="29134B68"/>
    <w:rsid w:val="293A1780"/>
    <w:rsid w:val="2959B101"/>
    <w:rsid w:val="297793DD"/>
    <w:rsid w:val="297FE902"/>
    <w:rsid w:val="2981F343"/>
    <w:rsid w:val="29DB2F9C"/>
    <w:rsid w:val="29DCB77B"/>
    <w:rsid w:val="29FB1594"/>
    <w:rsid w:val="2A22B27F"/>
    <w:rsid w:val="2A31E837"/>
    <w:rsid w:val="2A3520BE"/>
    <w:rsid w:val="2A4244EF"/>
    <w:rsid w:val="2A6D31FB"/>
    <w:rsid w:val="2ABF2ADB"/>
    <w:rsid w:val="2AC70509"/>
    <w:rsid w:val="2B2029F0"/>
    <w:rsid w:val="2B21C38E"/>
    <w:rsid w:val="2B36F4FA"/>
    <w:rsid w:val="2B460CE7"/>
    <w:rsid w:val="2B5FAA64"/>
    <w:rsid w:val="2B68770A"/>
    <w:rsid w:val="2BAC6CC2"/>
    <w:rsid w:val="2BB38A3E"/>
    <w:rsid w:val="2BD3551B"/>
    <w:rsid w:val="2BE0397D"/>
    <w:rsid w:val="2BE37048"/>
    <w:rsid w:val="2BFF39AB"/>
    <w:rsid w:val="2C139E71"/>
    <w:rsid w:val="2C256823"/>
    <w:rsid w:val="2C4125C1"/>
    <w:rsid w:val="2C9151C3"/>
    <w:rsid w:val="2C92ED18"/>
    <w:rsid w:val="2CA50ACD"/>
    <w:rsid w:val="2CC7EC69"/>
    <w:rsid w:val="2CDA4EE9"/>
    <w:rsid w:val="2CDD2E16"/>
    <w:rsid w:val="2CFCD0F3"/>
    <w:rsid w:val="2D045448"/>
    <w:rsid w:val="2D272555"/>
    <w:rsid w:val="2D36C16C"/>
    <w:rsid w:val="2D646D56"/>
    <w:rsid w:val="2E0640E2"/>
    <w:rsid w:val="2E075D68"/>
    <w:rsid w:val="2E40DB2E"/>
    <w:rsid w:val="2E6F2BDA"/>
    <w:rsid w:val="2E7E22C9"/>
    <w:rsid w:val="2ECB3012"/>
    <w:rsid w:val="2ED820BE"/>
    <w:rsid w:val="2EF62159"/>
    <w:rsid w:val="2F0932D2"/>
    <w:rsid w:val="2F0E1D96"/>
    <w:rsid w:val="2F169431"/>
    <w:rsid w:val="2F245B1D"/>
    <w:rsid w:val="2F55C839"/>
    <w:rsid w:val="2F575080"/>
    <w:rsid w:val="2F5B89B5"/>
    <w:rsid w:val="2F6CC234"/>
    <w:rsid w:val="2F769425"/>
    <w:rsid w:val="2F80BA45"/>
    <w:rsid w:val="30407FDF"/>
    <w:rsid w:val="304B46CA"/>
    <w:rsid w:val="305B6FB3"/>
    <w:rsid w:val="309925F2"/>
    <w:rsid w:val="30AAE934"/>
    <w:rsid w:val="31078B82"/>
    <w:rsid w:val="31126486"/>
    <w:rsid w:val="313CA145"/>
    <w:rsid w:val="315A4BE7"/>
    <w:rsid w:val="31BD3BF1"/>
    <w:rsid w:val="31D685C4"/>
    <w:rsid w:val="31E18E5C"/>
    <w:rsid w:val="32062779"/>
    <w:rsid w:val="32350D23"/>
    <w:rsid w:val="3287EFF0"/>
    <w:rsid w:val="3298B04E"/>
    <w:rsid w:val="32A23747"/>
    <w:rsid w:val="32C5FDFF"/>
    <w:rsid w:val="334519FC"/>
    <w:rsid w:val="3360C62F"/>
    <w:rsid w:val="336D7055"/>
    <w:rsid w:val="338211E2"/>
    <w:rsid w:val="338BED38"/>
    <w:rsid w:val="33CE917E"/>
    <w:rsid w:val="33E6F961"/>
    <w:rsid w:val="342432D0"/>
    <w:rsid w:val="34393A06"/>
    <w:rsid w:val="3444E311"/>
    <w:rsid w:val="344E2385"/>
    <w:rsid w:val="344E89EB"/>
    <w:rsid w:val="345C5A09"/>
    <w:rsid w:val="34621AE4"/>
    <w:rsid w:val="3475ABB2"/>
    <w:rsid w:val="3493E5B0"/>
    <w:rsid w:val="349C10AB"/>
    <w:rsid w:val="34A6A7F1"/>
    <w:rsid w:val="34D67DCC"/>
    <w:rsid w:val="34F630F3"/>
    <w:rsid w:val="3527BD99"/>
    <w:rsid w:val="3546EF49"/>
    <w:rsid w:val="355DDE39"/>
    <w:rsid w:val="356FB84E"/>
    <w:rsid w:val="35B593F9"/>
    <w:rsid w:val="35C00331"/>
    <w:rsid w:val="35E4932E"/>
    <w:rsid w:val="35ED3232"/>
    <w:rsid w:val="35FD10B6"/>
    <w:rsid w:val="365583D0"/>
    <w:rsid w:val="368142D8"/>
    <w:rsid w:val="36A952FB"/>
    <w:rsid w:val="36AED99A"/>
    <w:rsid w:val="36BF8BB6"/>
    <w:rsid w:val="36CEF4EB"/>
    <w:rsid w:val="370920C4"/>
    <w:rsid w:val="3750441A"/>
    <w:rsid w:val="379EF981"/>
    <w:rsid w:val="37DAB3D8"/>
    <w:rsid w:val="37E8E1A3"/>
    <w:rsid w:val="38342E56"/>
    <w:rsid w:val="38588D69"/>
    <w:rsid w:val="386CDA8C"/>
    <w:rsid w:val="387BB0DE"/>
    <w:rsid w:val="38A17C98"/>
    <w:rsid w:val="38A4F125"/>
    <w:rsid w:val="38A59428"/>
    <w:rsid w:val="38E5AA39"/>
    <w:rsid w:val="38EEC975"/>
    <w:rsid w:val="38F09557"/>
    <w:rsid w:val="392C9463"/>
    <w:rsid w:val="3981A158"/>
    <w:rsid w:val="398C8117"/>
    <w:rsid w:val="3A1D53A9"/>
    <w:rsid w:val="3A1F3C45"/>
    <w:rsid w:val="3A359E1D"/>
    <w:rsid w:val="3A4C18A2"/>
    <w:rsid w:val="3A8A99D6"/>
    <w:rsid w:val="3AB24189"/>
    <w:rsid w:val="3ACF6511"/>
    <w:rsid w:val="3ADEA12F"/>
    <w:rsid w:val="3B49B77A"/>
    <w:rsid w:val="3B66A8C1"/>
    <w:rsid w:val="3B6E9615"/>
    <w:rsid w:val="3B91FF4F"/>
    <w:rsid w:val="3BA621CD"/>
    <w:rsid w:val="3BE48F1D"/>
    <w:rsid w:val="3C1CF2D5"/>
    <w:rsid w:val="3C34F4F1"/>
    <w:rsid w:val="3C7958CB"/>
    <w:rsid w:val="3C899E57"/>
    <w:rsid w:val="3C9A05D8"/>
    <w:rsid w:val="3CE55F5C"/>
    <w:rsid w:val="3CEBB508"/>
    <w:rsid w:val="3D03791A"/>
    <w:rsid w:val="3D3E9A18"/>
    <w:rsid w:val="3D471F12"/>
    <w:rsid w:val="3D48C97D"/>
    <w:rsid w:val="3D609D6B"/>
    <w:rsid w:val="3D8438A8"/>
    <w:rsid w:val="3D8D36CC"/>
    <w:rsid w:val="3E75F018"/>
    <w:rsid w:val="3E8EE9BE"/>
    <w:rsid w:val="3EB71BA2"/>
    <w:rsid w:val="3EC52420"/>
    <w:rsid w:val="3ED8ACE1"/>
    <w:rsid w:val="3F0C1440"/>
    <w:rsid w:val="3F187131"/>
    <w:rsid w:val="3F76BF02"/>
    <w:rsid w:val="3FBC1DE9"/>
    <w:rsid w:val="3FC262D2"/>
    <w:rsid w:val="3FC8B750"/>
    <w:rsid w:val="3FE703D5"/>
    <w:rsid w:val="4011C079"/>
    <w:rsid w:val="403A7436"/>
    <w:rsid w:val="405017CC"/>
    <w:rsid w:val="405B69EB"/>
    <w:rsid w:val="40A6EC9F"/>
    <w:rsid w:val="40AA4DE5"/>
    <w:rsid w:val="40C0B7D5"/>
    <w:rsid w:val="40CF9CD4"/>
    <w:rsid w:val="40D9BEF1"/>
    <w:rsid w:val="4105F5FC"/>
    <w:rsid w:val="410E9337"/>
    <w:rsid w:val="4127E765"/>
    <w:rsid w:val="414D6166"/>
    <w:rsid w:val="415B1578"/>
    <w:rsid w:val="416B87E2"/>
    <w:rsid w:val="417F1B6C"/>
    <w:rsid w:val="4191E81B"/>
    <w:rsid w:val="41C4E37F"/>
    <w:rsid w:val="420E7DE1"/>
    <w:rsid w:val="42146399"/>
    <w:rsid w:val="426597DC"/>
    <w:rsid w:val="432BAC43"/>
    <w:rsid w:val="432FC2D3"/>
    <w:rsid w:val="4337A8D8"/>
    <w:rsid w:val="43403961"/>
    <w:rsid w:val="4350409E"/>
    <w:rsid w:val="435607BF"/>
    <w:rsid w:val="437C0F23"/>
    <w:rsid w:val="4391A71C"/>
    <w:rsid w:val="439379D7"/>
    <w:rsid w:val="43A7DDB5"/>
    <w:rsid w:val="43ACBDC4"/>
    <w:rsid w:val="43B6A842"/>
    <w:rsid w:val="43CC02EC"/>
    <w:rsid w:val="43D5C8A4"/>
    <w:rsid w:val="43E1C511"/>
    <w:rsid w:val="44050AB1"/>
    <w:rsid w:val="44358B68"/>
    <w:rsid w:val="4437731D"/>
    <w:rsid w:val="4454D1E5"/>
    <w:rsid w:val="448F8057"/>
    <w:rsid w:val="44CF8C23"/>
    <w:rsid w:val="44E712E3"/>
    <w:rsid w:val="44FB19E6"/>
    <w:rsid w:val="45540230"/>
    <w:rsid w:val="457F2054"/>
    <w:rsid w:val="4587560A"/>
    <w:rsid w:val="458C04B6"/>
    <w:rsid w:val="458C2517"/>
    <w:rsid w:val="458C3758"/>
    <w:rsid w:val="45A898BF"/>
    <w:rsid w:val="45AB04E4"/>
    <w:rsid w:val="45B77AC5"/>
    <w:rsid w:val="45BEDEA8"/>
    <w:rsid w:val="45C65471"/>
    <w:rsid w:val="45D2B41C"/>
    <w:rsid w:val="4607EC3B"/>
    <w:rsid w:val="462E869B"/>
    <w:rsid w:val="4660C5B7"/>
    <w:rsid w:val="468CC71A"/>
    <w:rsid w:val="46963599"/>
    <w:rsid w:val="473CC20E"/>
    <w:rsid w:val="4779E4E2"/>
    <w:rsid w:val="47816B74"/>
    <w:rsid w:val="47BDA21B"/>
    <w:rsid w:val="47D37A80"/>
    <w:rsid w:val="47F6F0A0"/>
    <w:rsid w:val="47FB05E0"/>
    <w:rsid w:val="48302CB2"/>
    <w:rsid w:val="483FAA14"/>
    <w:rsid w:val="4847FC1E"/>
    <w:rsid w:val="486666CA"/>
    <w:rsid w:val="48751445"/>
    <w:rsid w:val="487B4ED8"/>
    <w:rsid w:val="48A021C7"/>
    <w:rsid w:val="48BB14EF"/>
    <w:rsid w:val="48C24509"/>
    <w:rsid w:val="48DD0A43"/>
    <w:rsid w:val="490DBFF0"/>
    <w:rsid w:val="4925A60E"/>
    <w:rsid w:val="4932B55C"/>
    <w:rsid w:val="49508F55"/>
    <w:rsid w:val="497D7689"/>
    <w:rsid w:val="49AFE0DE"/>
    <w:rsid w:val="49B7C9D6"/>
    <w:rsid w:val="49EA3497"/>
    <w:rsid w:val="4A0521E1"/>
    <w:rsid w:val="4A2BA91E"/>
    <w:rsid w:val="4A70625E"/>
    <w:rsid w:val="4A83E3C5"/>
    <w:rsid w:val="4AB43758"/>
    <w:rsid w:val="4AB55057"/>
    <w:rsid w:val="4B0DE5BC"/>
    <w:rsid w:val="4B8263DD"/>
    <w:rsid w:val="4B9454DF"/>
    <w:rsid w:val="4BD98D54"/>
    <w:rsid w:val="4BE9FD80"/>
    <w:rsid w:val="4C0BBBE0"/>
    <w:rsid w:val="4C1FB426"/>
    <w:rsid w:val="4C25BC92"/>
    <w:rsid w:val="4C4C8ED4"/>
    <w:rsid w:val="4C723572"/>
    <w:rsid w:val="4CEEB328"/>
    <w:rsid w:val="4D192107"/>
    <w:rsid w:val="4D2E97B4"/>
    <w:rsid w:val="4D496D4B"/>
    <w:rsid w:val="4D632904"/>
    <w:rsid w:val="4D665B11"/>
    <w:rsid w:val="4D66D9D2"/>
    <w:rsid w:val="4D66EB70"/>
    <w:rsid w:val="4D8495B6"/>
    <w:rsid w:val="4DA61FE8"/>
    <w:rsid w:val="4DC91BFB"/>
    <w:rsid w:val="4DF89832"/>
    <w:rsid w:val="4E0F0F09"/>
    <w:rsid w:val="4E12BC11"/>
    <w:rsid w:val="4E15E00A"/>
    <w:rsid w:val="4E21A7DB"/>
    <w:rsid w:val="4E3A1461"/>
    <w:rsid w:val="4E5857CA"/>
    <w:rsid w:val="4E69C506"/>
    <w:rsid w:val="4E7BFCEE"/>
    <w:rsid w:val="4EB66ED4"/>
    <w:rsid w:val="4ED14F95"/>
    <w:rsid w:val="4EDB9545"/>
    <w:rsid w:val="4F02AA33"/>
    <w:rsid w:val="4F02BBD1"/>
    <w:rsid w:val="4F3357C0"/>
    <w:rsid w:val="4F84F6C7"/>
    <w:rsid w:val="4FCAF3E7"/>
    <w:rsid w:val="4FFCB43D"/>
    <w:rsid w:val="50B7A2F1"/>
    <w:rsid w:val="50E095FD"/>
    <w:rsid w:val="50ED2476"/>
    <w:rsid w:val="50F32549"/>
    <w:rsid w:val="5106A568"/>
    <w:rsid w:val="510F255D"/>
    <w:rsid w:val="5117ECAA"/>
    <w:rsid w:val="5150ED9B"/>
    <w:rsid w:val="51839EEC"/>
    <w:rsid w:val="518AD78A"/>
    <w:rsid w:val="51F37438"/>
    <w:rsid w:val="525DDF73"/>
    <w:rsid w:val="52B88991"/>
    <w:rsid w:val="52D1176A"/>
    <w:rsid w:val="52E2EEDE"/>
    <w:rsid w:val="5309DB13"/>
    <w:rsid w:val="53BD0497"/>
    <w:rsid w:val="53C99105"/>
    <w:rsid w:val="54C3F4A3"/>
    <w:rsid w:val="54D4CD7E"/>
    <w:rsid w:val="54D83D33"/>
    <w:rsid w:val="551C84E4"/>
    <w:rsid w:val="5550FD9D"/>
    <w:rsid w:val="55681267"/>
    <w:rsid w:val="55D16B59"/>
    <w:rsid w:val="55E06479"/>
    <w:rsid w:val="56204489"/>
    <w:rsid w:val="564A4152"/>
    <w:rsid w:val="56613EA0"/>
    <w:rsid w:val="56A4F4C0"/>
    <w:rsid w:val="56ECE7B0"/>
    <w:rsid w:val="574023A5"/>
    <w:rsid w:val="57A7F307"/>
    <w:rsid w:val="57AF0788"/>
    <w:rsid w:val="57C287FC"/>
    <w:rsid w:val="57FE27C6"/>
    <w:rsid w:val="581AD521"/>
    <w:rsid w:val="58AD614A"/>
    <w:rsid w:val="58B77D45"/>
    <w:rsid w:val="58C3A1A1"/>
    <w:rsid w:val="58EA4952"/>
    <w:rsid w:val="58F238A4"/>
    <w:rsid w:val="5915A50D"/>
    <w:rsid w:val="593FF0B3"/>
    <w:rsid w:val="595CC4C6"/>
    <w:rsid w:val="595E585D"/>
    <w:rsid w:val="595EA81D"/>
    <w:rsid w:val="59979B1D"/>
    <w:rsid w:val="59E2792C"/>
    <w:rsid w:val="5A043659"/>
    <w:rsid w:val="5A3EABC5"/>
    <w:rsid w:val="5A5510A0"/>
    <w:rsid w:val="5AA03945"/>
    <w:rsid w:val="5AFFECF4"/>
    <w:rsid w:val="5B1831B3"/>
    <w:rsid w:val="5B3E76DC"/>
    <w:rsid w:val="5B41EE8B"/>
    <w:rsid w:val="5B5F2493"/>
    <w:rsid w:val="5B6D1B93"/>
    <w:rsid w:val="5BA7BB3A"/>
    <w:rsid w:val="5BE4AAB7"/>
    <w:rsid w:val="5C04A5A3"/>
    <w:rsid w:val="5C60E91E"/>
    <w:rsid w:val="5C637202"/>
    <w:rsid w:val="5CB8708C"/>
    <w:rsid w:val="5CBF284B"/>
    <w:rsid w:val="5D775824"/>
    <w:rsid w:val="5D908081"/>
    <w:rsid w:val="5DD995D7"/>
    <w:rsid w:val="5DDDDF56"/>
    <w:rsid w:val="5DDE7B09"/>
    <w:rsid w:val="5DE961F7"/>
    <w:rsid w:val="5E57A9D0"/>
    <w:rsid w:val="5E9B6498"/>
    <w:rsid w:val="5EB006A5"/>
    <w:rsid w:val="5EF7CA6F"/>
    <w:rsid w:val="5F158832"/>
    <w:rsid w:val="5F160759"/>
    <w:rsid w:val="5F33F3D5"/>
    <w:rsid w:val="5F445001"/>
    <w:rsid w:val="5F4CA64B"/>
    <w:rsid w:val="5F4DF66E"/>
    <w:rsid w:val="5F70435F"/>
    <w:rsid w:val="5FA31643"/>
    <w:rsid w:val="5FB9E2A6"/>
    <w:rsid w:val="5FC3B66A"/>
    <w:rsid w:val="5FF0114E"/>
    <w:rsid w:val="602CEF73"/>
    <w:rsid w:val="6042A58A"/>
    <w:rsid w:val="607201C2"/>
    <w:rsid w:val="609959C5"/>
    <w:rsid w:val="60D45000"/>
    <w:rsid w:val="60E415F6"/>
    <w:rsid w:val="60E876AC"/>
    <w:rsid w:val="61114617"/>
    <w:rsid w:val="61383DE0"/>
    <w:rsid w:val="613F3EDE"/>
    <w:rsid w:val="61491822"/>
    <w:rsid w:val="6199B1CD"/>
    <w:rsid w:val="619DBCD7"/>
    <w:rsid w:val="61A86151"/>
    <w:rsid w:val="61C6110E"/>
    <w:rsid w:val="61CE9BF9"/>
    <w:rsid w:val="61FFE489"/>
    <w:rsid w:val="620AC5B0"/>
    <w:rsid w:val="62B98F84"/>
    <w:rsid w:val="62BF7CAB"/>
    <w:rsid w:val="62E93924"/>
    <w:rsid w:val="63089EFC"/>
    <w:rsid w:val="632B1AF3"/>
    <w:rsid w:val="633162D4"/>
    <w:rsid w:val="6335822E"/>
    <w:rsid w:val="63A3ADA7"/>
    <w:rsid w:val="63AB8E2F"/>
    <w:rsid w:val="63AF8756"/>
    <w:rsid w:val="63BB79FC"/>
    <w:rsid w:val="63D0EE6E"/>
    <w:rsid w:val="63DB5C93"/>
    <w:rsid w:val="63E57D22"/>
    <w:rsid w:val="63F07BD8"/>
    <w:rsid w:val="63F769FF"/>
    <w:rsid w:val="63FC6472"/>
    <w:rsid w:val="6406EF11"/>
    <w:rsid w:val="6448D75B"/>
    <w:rsid w:val="647920EB"/>
    <w:rsid w:val="647DC8DA"/>
    <w:rsid w:val="64871C3C"/>
    <w:rsid w:val="64BF13F9"/>
    <w:rsid w:val="64CD3564"/>
    <w:rsid w:val="64E00213"/>
    <w:rsid w:val="64FC7652"/>
    <w:rsid w:val="65060EDD"/>
    <w:rsid w:val="6507C15A"/>
    <w:rsid w:val="6521E88A"/>
    <w:rsid w:val="65826A09"/>
    <w:rsid w:val="65D6D9C3"/>
    <w:rsid w:val="65E908C5"/>
    <w:rsid w:val="65FA1324"/>
    <w:rsid w:val="66201B78"/>
    <w:rsid w:val="663F53E8"/>
    <w:rsid w:val="66823DB4"/>
    <w:rsid w:val="66C150BB"/>
    <w:rsid w:val="66EC7D3D"/>
    <w:rsid w:val="66F03501"/>
    <w:rsid w:val="6739624D"/>
    <w:rsid w:val="673AE5ED"/>
    <w:rsid w:val="676890A7"/>
    <w:rsid w:val="678257D2"/>
    <w:rsid w:val="67B7E5B3"/>
    <w:rsid w:val="67E03C41"/>
    <w:rsid w:val="67EDE345"/>
    <w:rsid w:val="6817A2D5"/>
    <w:rsid w:val="682F1D3A"/>
    <w:rsid w:val="683FA3C6"/>
    <w:rsid w:val="684F04EB"/>
    <w:rsid w:val="68578B65"/>
    <w:rsid w:val="687BA71A"/>
    <w:rsid w:val="687FBF5A"/>
    <w:rsid w:val="688D72EB"/>
    <w:rsid w:val="6906DC0A"/>
    <w:rsid w:val="69637056"/>
    <w:rsid w:val="6974230B"/>
    <w:rsid w:val="6980AFEA"/>
    <w:rsid w:val="69E10413"/>
    <w:rsid w:val="6A41F2F7"/>
    <w:rsid w:val="6A81D876"/>
    <w:rsid w:val="6A81E95E"/>
    <w:rsid w:val="6A8F58F2"/>
    <w:rsid w:val="6ABE7D37"/>
    <w:rsid w:val="6ACD53E2"/>
    <w:rsid w:val="6ACED4F7"/>
    <w:rsid w:val="6AE558B0"/>
    <w:rsid w:val="6B2AADA1"/>
    <w:rsid w:val="6B49821B"/>
    <w:rsid w:val="6B4B59A3"/>
    <w:rsid w:val="6B887EEE"/>
    <w:rsid w:val="6B95E607"/>
    <w:rsid w:val="6BBFEE60"/>
    <w:rsid w:val="6BDC10FB"/>
    <w:rsid w:val="6BF0E176"/>
    <w:rsid w:val="6C03D212"/>
    <w:rsid w:val="6C12E6C5"/>
    <w:rsid w:val="6C2686E8"/>
    <w:rsid w:val="6C43E943"/>
    <w:rsid w:val="6D03E75E"/>
    <w:rsid w:val="6D37E8A4"/>
    <w:rsid w:val="6D3A9D53"/>
    <w:rsid w:val="6D577853"/>
    <w:rsid w:val="6D5B918A"/>
    <w:rsid w:val="6D89732C"/>
    <w:rsid w:val="6DDBBD9B"/>
    <w:rsid w:val="6DFC35B1"/>
    <w:rsid w:val="6DFD6CC0"/>
    <w:rsid w:val="6E11D304"/>
    <w:rsid w:val="6E9B4CD9"/>
    <w:rsid w:val="6EAF0CE1"/>
    <w:rsid w:val="6ED69EFB"/>
    <w:rsid w:val="6F32FB28"/>
    <w:rsid w:val="6F51B7E6"/>
    <w:rsid w:val="6FCAC248"/>
    <w:rsid w:val="6FD08FA6"/>
    <w:rsid w:val="6FF41981"/>
    <w:rsid w:val="7049D4F5"/>
    <w:rsid w:val="707934CD"/>
    <w:rsid w:val="70A6543C"/>
    <w:rsid w:val="70B676E6"/>
    <w:rsid w:val="71100E99"/>
    <w:rsid w:val="7118A8B4"/>
    <w:rsid w:val="7144AEB7"/>
    <w:rsid w:val="71465026"/>
    <w:rsid w:val="7164363D"/>
    <w:rsid w:val="7182BB6F"/>
    <w:rsid w:val="71B6590E"/>
    <w:rsid w:val="71D0A2AB"/>
    <w:rsid w:val="71EF1552"/>
    <w:rsid w:val="72882843"/>
    <w:rsid w:val="7294234A"/>
    <w:rsid w:val="7298B255"/>
    <w:rsid w:val="7299314F"/>
    <w:rsid w:val="72B9F1A1"/>
    <w:rsid w:val="72DE32D6"/>
    <w:rsid w:val="735F6A31"/>
    <w:rsid w:val="73624302"/>
    <w:rsid w:val="736D944E"/>
    <w:rsid w:val="738860BB"/>
    <w:rsid w:val="73956709"/>
    <w:rsid w:val="73AA44BE"/>
    <w:rsid w:val="73CF7476"/>
    <w:rsid w:val="73E10F71"/>
    <w:rsid w:val="73E205BE"/>
    <w:rsid w:val="73F00990"/>
    <w:rsid w:val="74282764"/>
    <w:rsid w:val="747A0337"/>
    <w:rsid w:val="747DF0E8"/>
    <w:rsid w:val="74F21EC6"/>
    <w:rsid w:val="74FB5F89"/>
    <w:rsid w:val="7555969B"/>
    <w:rsid w:val="757E9B5F"/>
    <w:rsid w:val="75B7A9B4"/>
    <w:rsid w:val="75F36E91"/>
    <w:rsid w:val="7616CB9A"/>
    <w:rsid w:val="7640733A"/>
    <w:rsid w:val="767EA82A"/>
    <w:rsid w:val="7698DB28"/>
    <w:rsid w:val="76CFF85E"/>
    <w:rsid w:val="76E979A5"/>
    <w:rsid w:val="773E2338"/>
    <w:rsid w:val="77989237"/>
    <w:rsid w:val="77A7D4D0"/>
    <w:rsid w:val="77BCBE7B"/>
    <w:rsid w:val="7835B425"/>
    <w:rsid w:val="7850BD80"/>
    <w:rsid w:val="785BD1DE"/>
    <w:rsid w:val="785C2BC9"/>
    <w:rsid w:val="786AB2D0"/>
    <w:rsid w:val="78AB5EE8"/>
    <w:rsid w:val="78B4C020"/>
    <w:rsid w:val="78B63C21"/>
    <w:rsid w:val="78C0E868"/>
    <w:rsid w:val="78F57ADA"/>
    <w:rsid w:val="79086135"/>
    <w:rsid w:val="791F75A1"/>
    <w:rsid w:val="79347B7D"/>
    <w:rsid w:val="793903F7"/>
    <w:rsid w:val="794FF890"/>
    <w:rsid w:val="795B4B63"/>
    <w:rsid w:val="799BDC87"/>
    <w:rsid w:val="799FC60B"/>
    <w:rsid w:val="79B4AB5B"/>
    <w:rsid w:val="79B504E4"/>
    <w:rsid w:val="79C3D584"/>
    <w:rsid w:val="79C9FC50"/>
    <w:rsid w:val="79DBF0A7"/>
    <w:rsid w:val="79F98577"/>
    <w:rsid w:val="7A099105"/>
    <w:rsid w:val="7A1AE748"/>
    <w:rsid w:val="7A520C82"/>
    <w:rsid w:val="7AEA3CBD"/>
    <w:rsid w:val="7B009FE9"/>
    <w:rsid w:val="7B1D77F8"/>
    <w:rsid w:val="7B50D545"/>
    <w:rsid w:val="7B58FD7A"/>
    <w:rsid w:val="7B7D5517"/>
    <w:rsid w:val="7B801752"/>
    <w:rsid w:val="7B86DA81"/>
    <w:rsid w:val="7B8A4587"/>
    <w:rsid w:val="7BA36981"/>
    <w:rsid w:val="7BAF504D"/>
    <w:rsid w:val="7BB32AC2"/>
    <w:rsid w:val="7BD0FD56"/>
    <w:rsid w:val="7BD5716C"/>
    <w:rsid w:val="7BD920CF"/>
    <w:rsid w:val="7C1592FC"/>
    <w:rsid w:val="7C4B4FF7"/>
    <w:rsid w:val="7C567360"/>
    <w:rsid w:val="7C61FD4B"/>
    <w:rsid w:val="7C678C09"/>
    <w:rsid w:val="7CAB128A"/>
    <w:rsid w:val="7CD436B3"/>
    <w:rsid w:val="7CE53E8E"/>
    <w:rsid w:val="7D89AD44"/>
    <w:rsid w:val="7DB5A635"/>
    <w:rsid w:val="7DCD32CA"/>
    <w:rsid w:val="7DEF553D"/>
    <w:rsid w:val="7DF215DE"/>
    <w:rsid w:val="7DFF1FA3"/>
    <w:rsid w:val="7E01F011"/>
    <w:rsid w:val="7E096335"/>
    <w:rsid w:val="7E44F68F"/>
    <w:rsid w:val="7E83F639"/>
    <w:rsid w:val="7E9F5031"/>
    <w:rsid w:val="7EA8795F"/>
    <w:rsid w:val="7ECE1FFD"/>
    <w:rsid w:val="7ED9D3B3"/>
    <w:rsid w:val="7EF726A4"/>
    <w:rsid w:val="7F8CFD1C"/>
    <w:rsid w:val="7F8F0110"/>
    <w:rsid w:val="7FBEB8B4"/>
    <w:rsid w:val="7FCCA51F"/>
    <w:rsid w:val="7FF6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04489"/>
  <w15:chartTrackingRefBased/>
  <w15:docId w15:val="{943E817F-81DE-4CBA-900A-555529E50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62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26C"/>
  </w:style>
  <w:style w:type="paragraph" w:styleId="Footer">
    <w:name w:val="footer"/>
    <w:basedOn w:val="Normal"/>
    <w:link w:val="FooterChar"/>
    <w:uiPriority w:val="99"/>
    <w:unhideWhenUsed/>
    <w:rsid w:val="003E62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26C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E6384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E00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00F78"/>
  </w:style>
  <w:style w:type="character" w:customStyle="1" w:styleId="eop">
    <w:name w:val="eop"/>
    <w:basedOn w:val="DefaultParagraphFont"/>
    <w:rsid w:val="00774581"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9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5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SAM.gov" TargetMode="External"/><Relationship Id="rId18" Type="http://schemas.openxmlformats.org/officeDocument/2006/relationships/hyperlink" Target="http://www.SAM.gov" TargetMode="External"/><Relationship Id="rId26" Type="http://schemas.openxmlformats.org/officeDocument/2006/relationships/hyperlink" Target="https://www.ecfr.gov/cgi-bin/text-idx?SID=81a5f41de81c46a9844617d93a9db081&amp;mc=true&amp;node=pt2.1.170&amp;rgn=div5" TargetMode="External"/><Relationship Id="rId39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://www.SAM.gov" TargetMode="External"/><Relationship Id="rId34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://www.SAM.gov" TargetMode="External"/><Relationship Id="rId17" Type="http://schemas.openxmlformats.org/officeDocument/2006/relationships/hyperlink" Target="mailto:SGP-Kazakhstan@state.gov" TargetMode="External"/><Relationship Id="rId25" Type="http://schemas.openxmlformats.org/officeDocument/2006/relationships/hyperlink" Target="https://www.ecfr.gov/cgi-bin/text-idx?SID=81a5f41de81c46a9844617d93a9db081&amp;mc=true&amp;node=pt2.1.25&amp;rgn=div5" TargetMode="External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grants.gov/support.html" TargetMode="External"/><Relationship Id="rId20" Type="http://schemas.openxmlformats.org/officeDocument/2006/relationships/hyperlink" Target="http://www.SAM.gov" TargetMode="External"/><Relationship Id="rId29" Type="http://schemas.openxmlformats.org/officeDocument/2006/relationships/hyperlink" Target="https://www.ecfr.gov/cgi-bin/text-idx?SID=81a5f41de81c46a9844617d93a9db081&amp;mc=true&amp;node=pt2.1.183&amp;rgn=div5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unterDS@state.gov" TargetMode="External"/><Relationship Id="rId24" Type="http://schemas.openxmlformats.org/officeDocument/2006/relationships/hyperlink" Target="https://www.state.gov/m/a/ope/index.htm" TargetMode="External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styles" Target="styles.xml"/><Relationship Id="rId15" Type="http://schemas.openxmlformats.org/officeDocument/2006/relationships/hyperlink" Target="http://www.grants.gov/" TargetMode="External"/><Relationship Id="rId23" Type="http://schemas.openxmlformats.org/officeDocument/2006/relationships/hyperlink" Target="http://www.grants.gov/web/grants/forms.html" TargetMode="External"/><Relationship Id="rId28" Type="http://schemas.openxmlformats.org/officeDocument/2006/relationships/hyperlink" Target="https://www.ecfr.gov/cgi-bin/text-idx?SID=81a5f41de81c46a9844617d93a9db081&amp;mc=true&amp;node=pt2.1.182&amp;rgn=div5" TargetMode="External"/><Relationship Id="rId36" Type="http://schemas.openxmlformats.org/officeDocument/2006/relationships/header" Target="header3.xml"/><Relationship Id="rId10" Type="http://schemas.openxmlformats.org/officeDocument/2006/relationships/hyperlink" Target="mailto:SGP-Kazakhstan@state.gov" TargetMode="External"/><Relationship Id="rId19" Type="http://schemas.openxmlformats.org/officeDocument/2006/relationships/hyperlink" Target="http://www.SAM.gov" TargetMode="External"/><Relationship Id="rId31" Type="http://schemas.openxmlformats.org/officeDocument/2006/relationships/hyperlink" Target="https://www.state.gov/about-us-office-of-the-procurement-executive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SGP-Kazakhstan@state.gov" TargetMode="External"/><Relationship Id="rId22" Type="http://schemas.openxmlformats.org/officeDocument/2006/relationships/hyperlink" Target="https://login.gov/" TargetMode="External"/><Relationship Id="rId27" Type="http://schemas.openxmlformats.org/officeDocument/2006/relationships/hyperlink" Target="https://www.ecfr.gov/cgi-bin/text-idx?SID=81a5f41de81c46a9844617d93a9db081&amp;mc=true&amp;node=pt2.1.175&amp;rgn=div5" TargetMode="External"/><Relationship Id="rId30" Type="http://schemas.openxmlformats.org/officeDocument/2006/relationships/hyperlink" Target="https://www.ecfr.gov/cgi-bin/text-idx?SID=81a5f41de81c46a9844617d93a9db081&amp;mc=true&amp;tpl=/ecfrbrowse/Title02/2chapterVI.tpl" TargetMode="External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2d7d39d-bb7d-4283-ab37-28295c0f2e64" xsi:nil="true"/>
    <MediaServiceMetadata xmlns="2b3abb5c-a396-4aec-9642-5de5ac953b6e" xsi:nil="true"/>
    <MediaServiceDateTaken xmlns="2b3abb5c-a396-4aec-9642-5de5ac953b6e" xsi:nil="true"/>
    <MediaServiceFastMetadata xmlns="2b3abb5c-a396-4aec-9642-5de5ac953b6e" xsi:nil="true"/>
    <MediaLengthInSeconds xmlns="2b3abb5c-a396-4aec-9642-5de5ac953b6e" xsi:nil="true"/>
    <lcf76f155ced4ddcb4097134ff3c332f xmlns="2b3abb5c-a396-4aec-9642-5de5ac953b6e">
      <Terms xmlns="http://schemas.microsoft.com/office/infopath/2007/PartnerControls"/>
    </lcf76f155ced4ddcb4097134ff3c332f>
    <MediaServiceOCR xmlns="2b3abb5c-a396-4aec-9642-5de5ac953b6e" xsi:nil="true"/>
    <MediaServiceLocation xmlns="2b3abb5c-a396-4aec-9642-5de5ac953b6e" xsi:nil="true"/>
    <MediaServiceAutoTags xmlns="2b3abb5c-a396-4aec-9642-5de5ac953b6e" xsi:nil="true"/>
    <MediaServiceGenerationTime xmlns="2b3abb5c-a396-4aec-9642-5de5ac953b6e" xsi:nil="true"/>
    <MediaServiceEventHashCode xmlns="2b3abb5c-a396-4aec-9642-5de5ac953b6e" xsi:nil="true"/>
    <SharedWithUsers xmlns="d67caa4e-8f3e-4106-86fe-766af85ff456">
      <UserInfo>
        <DisplayName>Wright, Christian M</DisplayName>
        <AccountId>4086</AccountId>
        <AccountType/>
      </UserInfo>
      <UserInfo>
        <DisplayName>Duzgenbay, Zhanaidar  (Almaty)</DisplayName>
        <AccountId>1098</AccountId>
        <AccountType/>
      </UserInfo>
      <UserInfo>
        <DisplayName>Gninenko, Saltanat</DisplayName>
        <AccountId>1403</AccountId>
        <AccountType/>
      </UserInfo>
      <UserInfo>
        <DisplayName>Krishna, Anand</DisplayName>
        <AccountId>2086</AccountId>
        <AccountType/>
      </UserInfo>
      <UserInfo>
        <DisplayName>Aura, Amber A</DisplayName>
        <AccountId>289</AccountId>
        <AccountType/>
      </UserInfo>
      <UserInfo>
        <DisplayName>Kinnear, Chad D (Almaty)</DisplayName>
        <AccountId>2035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2C4D61352BB64EB12B1A93CC902139" ma:contentTypeVersion="4" ma:contentTypeDescription="Create a new document." ma:contentTypeScope="" ma:versionID="ed69d18491f5be941691dfa7afed3a9b">
  <xsd:schema xmlns:xsd="http://www.w3.org/2001/XMLSchema" xmlns:xs="http://www.w3.org/2001/XMLSchema" xmlns:p="http://schemas.microsoft.com/office/2006/metadata/properties" xmlns:ns2="2b3abb5c-a396-4aec-9642-5de5ac953b6e" xmlns:ns3="d67caa4e-8f3e-4106-86fe-766af85ff456" xmlns:ns4="42d7d39d-bb7d-4283-ab37-28295c0f2e64" targetNamespace="http://schemas.microsoft.com/office/2006/metadata/properties" ma:root="true" ma:fieldsID="cd2ad68b9f1a6ead4f5bdbf4e57b2a26" ns2:_="" ns3:_="" ns4:_="">
    <xsd:import namespace="2b3abb5c-a396-4aec-9642-5de5ac953b6e"/>
    <xsd:import namespace="d67caa4e-8f3e-4106-86fe-766af85ff456"/>
    <xsd:import namespace="42d7d39d-bb7d-4283-ab37-28295c0f2e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4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3abb5c-a396-4aec-9642-5de5ac953b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fals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fals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false">
      <xsd:simpleType>
        <xsd:restriction base="dms:Text"/>
      </xsd:simpleType>
    </xsd:element>
    <xsd:element name="MediaServiceAutoTags" ma:index="11" nillable="true" ma:displayName="Tags" ma:internalName="MediaServiceAutoTags" ma:readOnly="fals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fals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false">
      <xsd:simpleType>
        <xsd:restriction base="dms:Text"/>
      </xsd:simpleType>
    </xsd:element>
    <xsd:element name="MediaServiceOCR" ma:index="14" nillable="true" ma:displayName="Extracted Text" ma:internalName="MediaServiceOCR" ma:readOnly="fals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fals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fals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0c4236b-c3ef-4727-9e6d-e99ea6badd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caa4e-8f3e-4106-86fe-766af85ff45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d7d39d-bb7d-4283-ab37-28295c0f2e64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57b9b7e9-5f14-4991-91bd-0b19b6e393ac}" ma:internalName="TaxCatchAll" ma:showField="CatchAllData" ma:web="42d7d39d-bb7d-4283-ab37-28295c0f2e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89B0E1-4A1A-49B5-A7CC-B6E869D737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4C6DF2-A452-407A-A4B3-4D1B4477025E}">
  <ds:schemaRefs>
    <ds:schemaRef ds:uri="http://schemas.microsoft.com/office/2006/metadata/properties"/>
    <ds:schemaRef ds:uri="http://schemas.microsoft.com/office/infopath/2007/PartnerControls"/>
    <ds:schemaRef ds:uri="42d7d39d-bb7d-4283-ab37-28295c0f2e64"/>
    <ds:schemaRef ds:uri="2b3abb5c-a396-4aec-9642-5de5ac953b6e"/>
    <ds:schemaRef ds:uri="d67caa4e-8f3e-4106-86fe-766af85ff456"/>
  </ds:schemaRefs>
</ds:datastoreItem>
</file>

<file path=customXml/itemProps3.xml><?xml version="1.0" encoding="utf-8"?>
<ds:datastoreItem xmlns:ds="http://schemas.openxmlformats.org/officeDocument/2006/customXml" ds:itemID="{9948C780-E2AF-4681-8B6E-3D05A9B4E9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3abb5c-a396-4aec-9642-5de5ac953b6e"/>
    <ds:schemaRef ds:uri="d67caa4e-8f3e-4106-86fe-766af85ff456"/>
    <ds:schemaRef ds:uri="42d7d39d-bb7d-4283-ab37-28295c0f2e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18</Pages>
  <Words>6531</Words>
  <Characters>37229</Characters>
  <Application>Microsoft Office Word</Application>
  <DocSecurity>0</DocSecurity>
  <Lines>310</Lines>
  <Paragraphs>87</Paragraphs>
  <ScaleCrop>false</ScaleCrop>
  <Company/>
  <LinksUpToDate>false</LinksUpToDate>
  <CharactersWithSpaces>43673</CharactersWithSpaces>
  <SharedDoc>false</SharedDoc>
  <HLinks>
    <vt:vector size="156" baseType="variant">
      <vt:variant>
        <vt:i4>3670077</vt:i4>
      </vt:variant>
      <vt:variant>
        <vt:i4>63</vt:i4>
      </vt:variant>
      <vt:variant>
        <vt:i4>0</vt:i4>
      </vt:variant>
      <vt:variant>
        <vt:i4>5</vt:i4>
      </vt:variant>
      <vt:variant>
        <vt:lpwstr>https://www.state.gov/about-us-office-of-the-procurement-executive/</vt:lpwstr>
      </vt:variant>
      <vt:variant>
        <vt:lpwstr/>
      </vt:variant>
      <vt:variant>
        <vt:i4>5832782</vt:i4>
      </vt:variant>
      <vt:variant>
        <vt:i4>60</vt:i4>
      </vt:variant>
      <vt:variant>
        <vt:i4>0</vt:i4>
      </vt:variant>
      <vt:variant>
        <vt:i4>5</vt:i4>
      </vt:variant>
      <vt:variant>
        <vt:lpwstr>https://www.ecfr.gov/cgi-bin/text-idx?SID=81a5f41de81c46a9844617d93a9db081&amp;mc=true&amp;tpl=/ecfrbrowse/Title02/2chapterVI.tpl</vt:lpwstr>
      </vt:variant>
      <vt:variant>
        <vt:lpwstr/>
      </vt:variant>
      <vt:variant>
        <vt:i4>7602215</vt:i4>
      </vt:variant>
      <vt:variant>
        <vt:i4>57</vt:i4>
      </vt:variant>
      <vt:variant>
        <vt:i4>0</vt:i4>
      </vt:variant>
      <vt:variant>
        <vt:i4>5</vt:i4>
      </vt:variant>
      <vt:variant>
        <vt:lpwstr>https://www.ecfr.gov/cgi-bin/text-idx?SID=81a5f41de81c46a9844617d93a9db081&amp;mc=true&amp;node=pt2.1.183&amp;rgn=div5</vt:lpwstr>
      </vt:variant>
      <vt:variant>
        <vt:lpwstr/>
      </vt:variant>
      <vt:variant>
        <vt:i4>7602214</vt:i4>
      </vt:variant>
      <vt:variant>
        <vt:i4>54</vt:i4>
      </vt:variant>
      <vt:variant>
        <vt:i4>0</vt:i4>
      </vt:variant>
      <vt:variant>
        <vt:i4>5</vt:i4>
      </vt:variant>
      <vt:variant>
        <vt:lpwstr>https://www.ecfr.gov/cgi-bin/text-idx?SID=81a5f41de81c46a9844617d93a9db081&amp;mc=true&amp;node=pt2.1.182&amp;rgn=div5</vt:lpwstr>
      </vt:variant>
      <vt:variant>
        <vt:lpwstr/>
      </vt:variant>
      <vt:variant>
        <vt:i4>8060961</vt:i4>
      </vt:variant>
      <vt:variant>
        <vt:i4>51</vt:i4>
      </vt:variant>
      <vt:variant>
        <vt:i4>0</vt:i4>
      </vt:variant>
      <vt:variant>
        <vt:i4>5</vt:i4>
      </vt:variant>
      <vt:variant>
        <vt:lpwstr>https://www.ecfr.gov/cgi-bin/text-idx?SID=81a5f41de81c46a9844617d93a9db081&amp;mc=true&amp;node=pt2.1.175&amp;rgn=div5</vt:lpwstr>
      </vt:variant>
      <vt:variant>
        <vt:lpwstr/>
      </vt:variant>
      <vt:variant>
        <vt:i4>8060964</vt:i4>
      </vt:variant>
      <vt:variant>
        <vt:i4>48</vt:i4>
      </vt:variant>
      <vt:variant>
        <vt:i4>0</vt:i4>
      </vt:variant>
      <vt:variant>
        <vt:i4>5</vt:i4>
      </vt:variant>
      <vt:variant>
        <vt:lpwstr>https://www.ecfr.gov/cgi-bin/text-idx?SID=81a5f41de81c46a9844617d93a9db081&amp;mc=true&amp;node=pt2.1.170&amp;rgn=div5</vt:lpwstr>
      </vt:variant>
      <vt:variant>
        <vt:lpwstr/>
      </vt:variant>
      <vt:variant>
        <vt:i4>5701644</vt:i4>
      </vt:variant>
      <vt:variant>
        <vt:i4>45</vt:i4>
      </vt:variant>
      <vt:variant>
        <vt:i4>0</vt:i4>
      </vt:variant>
      <vt:variant>
        <vt:i4>5</vt:i4>
      </vt:variant>
      <vt:variant>
        <vt:lpwstr>https://www.ecfr.gov/cgi-bin/text-idx?SID=81a5f41de81c46a9844617d93a9db081&amp;mc=true&amp;node=pt2.1.25&amp;rgn=div5</vt:lpwstr>
      </vt:variant>
      <vt:variant>
        <vt:lpwstr/>
      </vt:variant>
      <vt:variant>
        <vt:i4>2621501</vt:i4>
      </vt:variant>
      <vt:variant>
        <vt:i4>42</vt:i4>
      </vt:variant>
      <vt:variant>
        <vt:i4>0</vt:i4>
      </vt:variant>
      <vt:variant>
        <vt:i4>5</vt:i4>
      </vt:variant>
      <vt:variant>
        <vt:lpwstr>https://www.state.gov/m/a/ope/index.htm</vt:lpwstr>
      </vt:variant>
      <vt:variant>
        <vt:lpwstr/>
      </vt:variant>
      <vt:variant>
        <vt:i4>7340094</vt:i4>
      </vt:variant>
      <vt:variant>
        <vt:i4>39</vt:i4>
      </vt:variant>
      <vt:variant>
        <vt:i4>0</vt:i4>
      </vt:variant>
      <vt:variant>
        <vt:i4>5</vt:i4>
      </vt:variant>
      <vt:variant>
        <vt:lpwstr>http://www.grants.gov/web/grants/forms.html</vt:lpwstr>
      </vt:variant>
      <vt:variant>
        <vt:lpwstr/>
      </vt:variant>
      <vt:variant>
        <vt:i4>7929908</vt:i4>
      </vt:variant>
      <vt:variant>
        <vt:i4>36</vt:i4>
      </vt:variant>
      <vt:variant>
        <vt:i4>0</vt:i4>
      </vt:variant>
      <vt:variant>
        <vt:i4>5</vt:i4>
      </vt:variant>
      <vt:variant>
        <vt:lpwstr>https://login.gov/</vt:lpwstr>
      </vt:variant>
      <vt:variant>
        <vt:lpwstr/>
      </vt:variant>
      <vt:variant>
        <vt:i4>2359408</vt:i4>
      </vt:variant>
      <vt:variant>
        <vt:i4>33</vt:i4>
      </vt:variant>
      <vt:variant>
        <vt:i4>0</vt:i4>
      </vt:variant>
      <vt:variant>
        <vt:i4>5</vt:i4>
      </vt:variant>
      <vt:variant>
        <vt:lpwstr>http://www.sam.gov/</vt:lpwstr>
      </vt:variant>
      <vt:variant>
        <vt:lpwstr/>
      </vt:variant>
      <vt:variant>
        <vt:i4>2359408</vt:i4>
      </vt:variant>
      <vt:variant>
        <vt:i4>30</vt:i4>
      </vt:variant>
      <vt:variant>
        <vt:i4>0</vt:i4>
      </vt:variant>
      <vt:variant>
        <vt:i4>5</vt:i4>
      </vt:variant>
      <vt:variant>
        <vt:lpwstr>http://www.sam.gov/</vt:lpwstr>
      </vt:variant>
      <vt:variant>
        <vt:lpwstr/>
      </vt:variant>
      <vt:variant>
        <vt:i4>2359408</vt:i4>
      </vt:variant>
      <vt:variant>
        <vt:i4>27</vt:i4>
      </vt:variant>
      <vt:variant>
        <vt:i4>0</vt:i4>
      </vt:variant>
      <vt:variant>
        <vt:i4>5</vt:i4>
      </vt:variant>
      <vt:variant>
        <vt:lpwstr>http://www.sam.gov/</vt:lpwstr>
      </vt:variant>
      <vt:variant>
        <vt:lpwstr/>
      </vt:variant>
      <vt:variant>
        <vt:i4>2359408</vt:i4>
      </vt:variant>
      <vt:variant>
        <vt:i4>24</vt:i4>
      </vt:variant>
      <vt:variant>
        <vt:i4>0</vt:i4>
      </vt:variant>
      <vt:variant>
        <vt:i4>5</vt:i4>
      </vt:variant>
      <vt:variant>
        <vt:lpwstr>http://www.sam.gov/</vt:lpwstr>
      </vt:variant>
      <vt:variant>
        <vt:lpwstr/>
      </vt:variant>
      <vt:variant>
        <vt:i4>524386</vt:i4>
      </vt:variant>
      <vt:variant>
        <vt:i4>21</vt:i4>
      </vt:variant>
      <vt:variant>
        <vt:i4>0</vt:i4>
      </vt:variant>
      <vt:variant>
        <vt:i4>5</vt:i4>
      </vt:variant>
      <vt:variant>
        <vt:lpwstr>mailto:SGP-Kazakhstan@state.gov</vt:lpwstr>
      </vt:variant>
      <vt:variant>
        <vt:lpwstr/>
      </vt:variant>
      <vt:variant>
        <vt:i4>2818161</vt:i4>
      </vt:variant>
      <vt:variant>
        <vt:i4>18</vt:i4>
      </vt:variant>
      <vt:variant>
        <vt:i4>0</vt:i4>
      </vt:variant>
      <vt:variant>
        <vt:i4>5</vt:i4>
      </vt:variant>
      <vt:variant>
        <vt:lpwstr>https://www.grants.gov/support.html</vt:lpwstr>
      </vt:variant>
      <vt:variant>
        <vt:lpwstr/>
      </vt:variant>
      <vt:variant>
        <vt:i4>3604526</vt:i4>
      </vt:variant>
      <vt:variant>
        <vt:i4>15</vt:i4>
      </vt:variant>
      <vt:variant>
        <vt:i4>0</vt:i4>
      </vt:variant>
      <vt:variant>
        <vt:i4>5</vt:i4>
      </vt:variant>
      <vt:variant>
        <vt:lpwstr>http://www.grants.gov/</vt:lpwstr>
      </vt:variant>
      <vt:variant>
        <vt:lpwstr/>
      </vt:variant>
      <vt:variant>
        <vt:i4>524386</vt:i4>
      </vt:variant>
      <vt:variant>
        <vt:i4>12</vt:i4>
      </vt:variant>
      <vt:variant>
        <vt:i4>0</vt:i4>
      </vt:variant>
      <vt:variant>
        <vt:i4>5</vt:i4>
      </vt:variant>
      <vt:variant>
        <vt:lpwstr>mailto:SGP-Kazakhstan@state.gov</vt:lpwstr>
      </vt:variant>
      <vt:variant>
        <vt:lpwstr/>
      </vt:variant>
      <vt:variant>
        <vt:i4>2359408</vt:i4>
      </vt:variant>
      <vt:variant>
        <vt:i4>9</vt:i4>
      </vt:variant>
      <vt:variant>
        <vt:i4>0</vt:i4>
      </vt:variant>
      <vt:variant>
        <vt:i4>5</vt:i4>
      </vt:variant>
      <vt:variant>
        <vt:lpwstr>http://www.sam.gov/</vt:lpwstr>
      </vt:variant>
      <vt:variant>
        <vt:lpwstr/>
      </vt:variant>
      <vt:variant>
        <vt:i4>2359408</vt:i4>
      </vt:variant>
      <vt:variant>
        <vt:i4>6</vt:i4>
      </vt:variant>
      <vt:variant>
        <vt:i4>0</vt:i4>
      </vt:variant>
      <vt:variant>
        <vt:i4>5</vt:i4>
      </vt:variant>
      <vt:variant>
        <vt:lpwstr>http://www.sam.gov/</vt:lpwstr>
      </vt:variant>
      <vt:variant>
        <vt:lpwstr/>
      </vt:variant>
      <vt:variant>
        <vt:i4>6553690</vt:i4>
      </vt:variant>
      <vt:variant>
        <vt:i4>3</vt:i4>
      </vt:variant>
      <vt:variant>
        <vt:i4>0</vt:i4>
      </vt:variant>
      <vt:variant>
        <vt:i4>5</vt:i4>
      </vt:variant>
      <vt:variant>
        <vt:lpwstr>mailto:HunterDS@state.gov</vt:lpwstr>
      </vt:variant>
      <vt:variant>
        <vt:lpwstr/>
      </vt:variant>
      <vt:variant>
        <vt:i4>524386</vt:i4>
      </vt:variant>
      <vt:variant>
        <vt:i4>0</vt:i4>
      </vt:variant>
      <vt:variant>
        <vt:i4>0</vt:i4>
      </vt:variant>
      <vt:variant>
        <vt:i4>5</vt:i4>
      </vt:variant>
      <vt:variant>
        <vt:lpwstr>mailto:SGP-Kazakhstan@state.gov</vt:lpwstr>
      </vt:variant>
      <vt:variant>
        <vt:lpwstr/>
      </vt:variant>
      <vt:variant>
        <vt:i4>8192066</vt:i4>
      </vt:variant>
      <vt:variant>
        <vt:i4>9</vt:i4>
      </vt:variant>
      <vt:variant>
        <vt:i4>0</vt:i4>
      </vt:variant>
      <vt:variant>
        <vt:i4>5</vt:i4>
      </vt:variant>
      <vt:variant>
        <vt:lpwstr>mailto:TurysbekovaK@state.gov</vt:lpwstr>
      </vt:variant>
      <vt:variant>
        <vt:lpwstr/>
      </vt:variant>
      <vt:variant>
        <vt:i4>8192066</vt:i4>
      </vt:variant>
      <vt:variant>
        <vt:i4>6</vt:i4>
      </vt:variant>
      <vt:variant>
        <vt:i4>0</vt:i4>
      </vt:variant>
      <vt:variant>
        <vt:i4>5</vt:i4>
      </vt:variant>
      <vt:variant>
        <vt:lpwstr>mailto:TurysbekovaK@state.gov</vt:lpwstr>
      </vt:variant>
      <vt:variant>
        <vt:lpwstr/>
      </vt:variant>
      <vt:variant>
        <vt:i4>8126541</vt:i4>
      </vt:variant>
      <vt:variant>
        <vt:i4>3</vt:i4>
      </vt:variant>
      <vt:variant>
        <vt:i4>0</vt:i4>
      </vt:variant>
      <vt:variant>
        <vt:i4>5</vt:i4>
      </vt:variant>
      <vt:variant>
        <vt:lpwstr>mailto:KarimovaZ@state.gov</vt:lpwstr>
      </vt:variant>
      <vt:variant>
        <vt:lpwstr/>
      </vt:variant>
      <vt:variant>
        <vt:i4>8192066</vt:i4>
      </vt:variant>
      <vt:variant>
        <vt:i4>0</vt:i4>
      </vt:variant>
      <vt:variant>
        <vt:i4>0</vt:i4>
      </vt:variant>
      <vt:variant>
        <vt:i4>5</vt:i4>
      </vt:variant>
      <vt:variant>
        <vt:lpwstr>mailto:TurysbekovaK@state.gov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Dossaliyev, Serik</dc:creator>
  <cp:keywords/>
  <dc:description/>
  <cp:lastModifiedBy>Karimova, Zarina</cp:lastModifiedBy>
  <cp:revision>990</cp:revision>
  <dcterms:created xsi:type="dcterms:W3CDTF">2022-01-31T10:07:00Z</dcterms:created>
  <dcterms:modified xsi:type="dcterms:W3CDTF">2023-02-23T11:20:00Z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SENSITIVE BUT UNCLASSIFIED</vt:lpwstr>
  </property>
  <property fmtid="{D5CDD505-2E9C-101B-9397-08002B2CF9AE}" pid="5" name="MSIP_Label_0d3cdd76-ed86-4455-8be3-c27733367ace_Enabled">
    <vt:lpwstr>true</vt:lpwstr>
  </property>
  <property fmtid="{D5CDD505-2E9C-101B-9397-08002B2CF9AE}" pid="6" name="MSIP_Label_0d3cdd76-ed86-4455-8be3-c27733367ace_SetDate">
    <vt:lpwstr>2022-01-31T10:07:08Z</vt:lpwstr>
  </property>
  <property fmtid="{D5CDD505-2E9C-101B-9397-08002B2CF9AE}" pid="7" name="MSIP_Label_0d3cdd76-ed86-4455-8be3-c27733367ace_Method">
    <vt:lpwstr>Privileged</vt:lpwstr>
  </property>
  <property fmtid="{D5CDD505-2E9C-101B-9397-08002B2CF9AE}" pid="8" name="MSIP_Label_0d3cdd76-ed86-4455-8be3-c27733367ace_Name">
    <vt:lpwstr>0d3cdd76-ed86-4455-8be3-c27733367ace</vt:lpwstr>
  </property>
  <property fmtid="{D5CDD505-2E9C-101B-9397-08002B2CF9AE}" pid="9" name="MSIP_Label_0d3cdd76-ed86-4455-8be3-c27733367ace_SiteId">
    <vt:lpwstr>66cf5074-5afe-48d1-a691-a12b2121f44b</vt:lpwstr>
  </property>
  <property fmtid="{D5CDD505-2E9C-101B-9397-08002B2CF9AE}" pid="10" name="MSIP_Label_0d3cdd76-ed86-4455-8be3-c27733367ace_ActionId">
    <vt:lpwstr>478a64b3-1c46-4a9a-9f7c-9c8412e2620e</vt:lpwstr>
  </property>
  <property fmtid="{D5CDD505-2E9C-101B-9397-08002B2CF9AE}" pid="11" name="MSIP_Label_0d3cdd76-ed86-4455-8be3-c27733367ace_ContentBits">
    <vt:lpwstr>2</vt:lpwstr>
  </property>
  <property fmtid="{D5CDD505-2E9C-101B-9397-08002B2CF9AE}" pid="12" name="ContentTypeId">
    <vt:lpwstr>0x010100202C4D61352BB64EB12B1A93CC902139</vt:lpwstr>
  </property>
  <property fmtid="{D5CDD505-2E9C-101B-9397-08002B2CF9AE}" pid="13" name="Order">
    <vt:r8>36736900</vt:r8>
  </property>
  <property fmtid="{D5CDD505-2E9C-101B-9397-08002B2CF9AE}" pid="14" name="GUID">
    <vt:lpwstr>dfe1ff4f-d476-491c-8462-7735c3394b05</vt:lpwstr>
  </property>
  <property fmtid="{D5CDD505-2E9C-101B-9397-08002B2CF9AE}" pid="15" name="display_urn\:schemas-microsoft-com\:office\:office#Editor">
    <vt:lpwstr>Dossaliyev, Serik</vt:lpwstr>
  </property>
  <property fmtid="{D5CDD505-2E9C-101B-9397-08002B2CF9AE}" pid="16" name="ComplianceAssetId">
    <vt:lpwstr/>
  </property>
  <property fmtid="{D5CDD505-2E9C-101B-9397-08002B2CF9AE}" pid="17" name="display_urn\:schemas-microsoft-com\:office\:office#Author">
    <vt:lpwstr>Dossaliyev, Serik</vt:lpwstr>
  </property>
  <property fmtid="{D5CDD505-2E9C-101B-9397-08002B2CF9AE}" pid="18" name="_ExtendedDescription">
    <vt:lpwstr/>
  </property>
  <property fmtid="{D5CDD505-2E9C-101B-9397-08002B2CF9AE}" pid="19" name="display_urn\:schemas-microsoft-com\:office\:office#SharedWithUsers">
    <vt:lpwstr>Dossaliyev, Serik;Gninenko, Saltanat;Wright, Christian M;Krishna, Anand;Aura, Amber A;Son, Oleg;Duzgenbay, Zhanaidar  (Almaty);Kassymova, Aigul;Kinnear, Chad D</vt:lpwstr>
  </property>
  <property fmtid="{D5CDD505-2E9C-101B-9397-08002B2CF9AE}" pid="20" name="MediaServiceImageTags">
    <vt:lpwstr/>
  </property>
  <property fmtid="{D5CDD505-2E9C-101B-9397-08002B2CF9AE}" pid="21" name="xd_Signature">
    <vt:bool>false</vt:bool>
  </property>
  <property fmtid="{D5CDD505-2E9C-101B-9397-08002B2CF9AE}" pid="22" name="SharedWithUsers">
    <vt:lpwstr>4086;#Wright, Christian M;#1098;#Duzgenbay, Zhanaidar  (Almaty);#1403;#Gninenko, Saltanat;#2086;#Krishna, Anand;#289;#Aura, Amber A;#2035;#Kinnear, Chad D (Almaty)</vt:lpwstr>
  </property>
  <property fmtid="{D5CDD505-2E9C-101B-9397-08002B2CF9AE}" pid="23" name="xd_ProgID">
    <vt:lpwstr/>
  </property>
  <property fmtid="{D5CDD505-2E9C-101B-9397-08002B2CF9AE}" pid="24" name="TemplateUrl">
    <vt:lpwstr/>
  </property>
  <property fmtid="{D5CDD505-2E9C-101B-9397-08002B2CF9AE}" pid="25" name="TriggerFlowInfo">
    <vt:lpwstr/>
  </property>
</Properties>
</file>